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A1" w:rsidRPr="0028667D" w:rsidRDefault="00145DA1" w:rsidP="00145DA1">
      <w:pPr>
        <w:spacing w:after="0"/>
        <w:rPr>
          <w:rFonts w:ascii="Times New Roman" w:hAnsi="Times New Roman" w:cs="Times New Roman"/>
          <w:sz w:val="24"/>
          <w:szCs w:val="24"/>
        </w:rPr>
      </w:pPr>
      <w:r w:rsidRPr="0028667D">
        <w:rPr>
          <w:rFonts w:ascii="Times New Roman" w:hAnsi="Times New Roman" w:cs="Times New Roman"/>
          <w:sz w:val="24"/>
          <w:szCs w:val="24"/>
        </w:rPr>
        <w:t xml:space="preserve">ПОСТАНОВЛЕНИЕ                                                                         </w:t>
      </w:r>
      <w:r w:rsidR="002852D0" w:rsidRPr="0028667D">
        <w:rPr>
          <w:rFonts w:ascii="Times New Roman" w:hAnsi="Times New Roman" w:cs="Times New Roman"/>
          <w:sz w:val="24"/>
          <w:szCs w:val="24"/>
        </w:rPr>
        <w:t>ПРОЕКТ</w:t>
      </w:r>
    </w:p>
    <w:p w:rsidR="00145DA1" w:rsidRPr="0028667D" w:rsidRDefault="00145DA1" w:rsidP="00145DA1">
      <w:pPr>
        <w:spacing w:after="0"/>
        <w:rPr>
          <w:rFonts w:ascii="Times New Roman" w:hAnsi="Times New Roman" w:cs="Times New Roman"/>
          <w:sz w:val="24"/>
          <w:szCs w:val="24"/>
        </w:rPr>
      </w:pPr>
      <w:r w:rsidRPr="0028667D">
        <w:rPr>
          <w:rFonts w:ascii="Times New Roman" w:hAnsi="Times New Roman" w:cs="Times New Roman"/>
          <w:sz w:val="24"/>
          <w:szCs w:val="24"/>
        </w:rPr>
        <w:t xml:space="preserve"> «____ »___________2021г.                                                            № </w:t>
      </w:r>
      <w:r w:rsidRPr="0028667D">
        <w:rPr>
          <w:rFonts w:ascii="Times New Roman" w:hAnsi="Times New Roman" w:cs="Times New Roman"/>
          <w:sz w:val="24"/>
          <w:szCs w:val="24"/>
          <w:u w:val="single"/>
        </w:rPr>
        <w:t>_____</w:t>
      </w:r>
    </w:p>
    <w:p w:rsidR="00145DA1" w:rsidRPr="0028667D" w:rsidRDefault="00145DA1" w:rsidP="00145DA1">
      <w:pPr>
        <w:spacing w:after="0"/>
        <w:rPr>
          <w:rFonts w:ascii="Times New Roman" w:hAnsi="Times New Roman" w:cs="Times New Roman"/>
          <w:sz w:val="24"/>
          <w:szCs w:val="24"/>
        </w:rPr>
      </w:pPr>
    </w:p>
    <w:p w:rsidR="00145DA1" w:rsidRPr="0028667D" w:rsidRDefault="002852D0" w:rsidP="00145DA1">
      <w:pPr>
        <w:spacing w:after="0"/>
        <w:rPr>
          <w:rFonts w:ascii="Times New Roman" w:hAnsi="Times New Roman" w:cs="Times New Roman"/>
          <w:sz w:val="24"/>
          <w:szCs w:val="24"/>
        </w:rPr>
      </w:pPr>
      <w:bookmarkStart w:id="0" w:name="_GoBack"/>
      <w:r w:rsidRPr="0028667D">
        <w:rPr>
          <w:rFonts w:ascii="Times New Roman" w:hAnsi="Times New Roman" w:cs="Times New Roman"/>
          <w:sz w:val="24"/>
          <w:szCs w:val="24"/>
        </w:rPr>
        <w:t>«</w:t>
      </w:r>
      <w:r w:rsidR="00145DA1" w:rsidRPr="0028667D">
        <w:rPr>
          <w:rFonts w:ascii="Times New Roman" w:hAnsi="Times New Roman" w:cs="Times New Roman"/>
          <w:sz w:val="24"/>
          <w:szCs w:val="24"/>
        </w:rPr>
        <w:t xml:space="preserve">Об утверждении муниципальной </w:t>
      </w:r>
    </w:p>
    <w:p w:rsidR="00145DA1" w:rsidRPr="0028667D" w:rsidRDefault="00145DA1" w:rsidP="00145DA1">
      <w:pPr>
        <w:spacing w:after="0"/>
        <w:rPr>
          <w:rFonts w:ascii="Times New Roman" w:hAnsi="Times New Roman" w:cs="Times New Roman"/>
          <w:sz w:val="24"/>
          <w:szCs w:val="24"/>
        </w:rPr>
      </w:pPr>
      <w:r w:rsidRPr="0028667D">
        <w:rPr>
          <w:rFonts w:ascii="Times New Roman" w:hAnsi="Times New Roman" w:cs="Times New Roman"/>
          <w:sz w:val="24"/>
          <w:szCs w:val="24"/>
        </w:rPr>
        <w:t>программы «Развитие образования в</w:t>
      </w:r>
    </w:p>
    <w:p w:rsidR="00145DA1" w:rsidRPr="0028667D" w:rsidRDefault="00145DA1" w:rsidP="00145DA1">
      <w:pPr>
        <w:spacing w:after="0"/>
        <w:rPr>
          <w:rFonts w:ascii="Times New Roman" w:hAnsi="Times New Roman" w:cs="Times New Roman"/>
          <w:sz w:val="24"/>
          <w:szCs w:val="24"/>
        </w:rPr>
      </w:pPr>
      <w:r w:rsidRPr="0028667D">
        <w:rPr>
          <w:rFonts w:ascii="Times New Roman" w:hAnsi="Times New Roman" w:cs="Times New Roman"/>
          <w:sz w:val="24"/>
          <w:szCs w:val="24"/>
        </w:rPr>
        <w:t>Агрызском муниципальном районе</w:t>
      </w:r>
    </w:p>
    <w:p w:rsidR="00145DA1" w:rsidRPr="0028667D" w:rsidRDefault="00145DA1" w:rsidP="00145DA1">
      <w:pPr>
        <w:spacing w:after="0"/>
        <w:rPr>
          <w:rFonts w:ascii="Times New Roman" w:hAnsi="Times New Roman" w:cs="Times New Roman"/>
          <w:sz w:val="24"/>
          <w:szCs w:val="24"/>
        </w:rPr>
      </w:pPr>
      <w:r w:rsidRPr="0028667D">
        <w:rPr>
          <w:rFonts w:ascii="Times New Roman" w:hAnsi="Times New Roman" w:cs="Times New Roman"/>
          <w:sz w:val="24"/>
          <w:szCs w:val="24"/>
        </w:rPr>
        <w:t>на 2022- 2026 годы»</w:t>
      </w:r>
      <w:bookmarkEnd w:id="0"/>
    </w:p>
    <w:p w:rsidR="00145DA1" w:rsidRPr="0028667D" w:rsidRDefault="00145DA1" w:rsidP="00145DA1">
      <w:pPr>
        <w:ind w:firstLine="567"/>
        <w:jc w:val="both"/>
        <w:rPr>
          <w:rFonts w:ascii="Times New Roman" w:hAnsi="Times New Roman" w:cs="Times New Roman"/>
          <w:sz w:val="24"/>
          <w:szCs w:val="24"/>
        </w:rPr>
      </w:pPr>
    </w:p>
    <w:p w:rsidR="00145DA1" w:rsidRPr="0028667D" w:rsidRDefault="00145DA1" w:rsidP="00145DA1">
      <w:pPr>
        <w:ind w:firstLine="567"/>
        <w:jc w:val="both"/>
        <w:rPr>
          <w:rFonts w:ascii="Times New Roman" w:hAnsi="Times New Roman" w:cs="Times New Roman"/>
          <w:sz w:val="24"/>
          <w:szCs w:val="24"/>
        </w:rPr>
      </w:pPr>
      <w:r w:rsidRPr="0028667D">
        <w:rPr>
          <w:rFonts w:ascii="Times New Roman" w:hAnsi="Times New Roman" w:cs="Times New Roman"/>
          <w:sz w:val="24"/>
          <w:szCs w:val="24"/>
        </w:rPr>
        <w:t xml:space="preserve">В соответствии с Бюджетным кодексом Российской Федерации и в целях реализации государственной политики в области </w:t>
      </w:r>
      <w:r w:rsidR="002852D0" w:rsidRPr="0028667D">
        <w:rPr>
          <w:rFonts w:ascii="Times New Roman" w:hAnsi="Times New Roman" w:cs="Times New Roman"/>
          <w:sz w:val="24"/>
          <w:szCs w:val="24"/>
        </w:rPr>
        <w:t xml:space="preserve">образования </w:t>
      </w:r>
      <w:r w:rsidRPr="0028667D">
        <w:rPr>
          <w:rFonts w:ascii="Times New Roman" w:hAnsi="Times New Roman" w:cs="Times New Roman"/>
          <w:sz w:val="24"/>
          <w:szCs w:val="24"/>
        </w:rPr>
        <w:t>в Агрызском муниципальном районе</w:t>
      </w:r>
      <w:r w:rsidR="002852D0" w:rsidRPr="0028667D">
        <w:rPr>
          <w:rFonts w:ascii="Times New Roman" w:hAnsi="Times New Roman" w:cs="Times New Roman"/>
          <w:sz w:val="24"/>
          <w:szCs w:val="24"/>
        </w:rPr>
        <w:t xml:space="preserve"> Республики Татарстан, Исполнительный комитет</w:t>
      </w:r>
      <w:r w:rsidRPr="0028667D">
        <w:rPr>
          <w:rFonts w:ascii="Times New Roman" w:hAnsi="Times New Roman" w:cs="Times New Roman"/>
          <w:sz w:val="24"/>
          <w:szCs w:val="24"/>
        </w:rPr>
        <w:t xml:space="preserve"> Агрызского муниципального района Республики Татарстан</w:t>
      </w:r>
    </w:p>
    <w:p w:rsidR="00145DA1" w:rsidRPr="0028667D" w:rsidRDefault="00145DA1" w:rsidP="002852D0">
      <w:pPr>
        <w:ind w:firstLine="567"/>
        <w:jc w:val="center"/>
        <w:rPr>
          <w:rFonts w:ascii="Times New Roman" w:hAnsi="Times New Roman" w:cs="Times New Roman"/>
          <w:sz w:val="24"/>
          <w:szCs w:val="24"/>
        </w:rPr>
      </w:pPr>
      <w:r w:rsidRPr="0028667D">
        <w:rPr>
          <w:rFonts w:ascii="Times New Roman" w:hAnsi="Times New Roman" w:cs="Times New Roman"/>
          <w:sz w:val="24"/>
          <w:szCs w:val="24"/>
        </w:rPr>
        <w:t>ПОСТАНОВЛЯЕТ:</w:t>
      </w:r>
    </w:p>
    <w:p w:rsidR="00145DA1" w:rsidRPr="0028667D" w:rsidRDefault="00145DA1" w:rsidP="00145DA1">
      <w:pPr>
        <w:pStyle w:val="afa"/>
        <w:numPr>
          <w:ilvl w:val="0"/>
          <w:numId w:val="12"/>
        </w:numPr>
        <w:ind w:left="0" w:firstLine="851"/>
        <w:jc w:val="both"/>
        <w:rPr>
          <w:rFonts w:ascii="Times New Roman" w:hAnsi="Times New Roman"/>
          <w:sz w:val="24"/>
          <w:szCs w:val="24"/>
        </w:rPr>
      </w:pPr>
      <w:r w:rsidRPr="0028667D">
        <w:rPr>
          <w:rFonts w:ascii="Times New Roman" w:hAnsi="Times New Roman"/>
          <w:sz w:val="24"/>
          <w:szCs w:val="24"/>
        </w:rPr>
        <w:t xml:space="preserve">Утвердить </w:t>
      </w:r>
      <w:r w:rsidR="00F345C8">
        <w:rPr>
          <w:rFonts w:ascii="Times New Roman" w:hAnsi="Times New Roman"/>
          <w:sz w:val="24"/>
          <w:szCs w:val="24"/>
        </w:rPr>
        <w:t xml:space="preserve">прилагаемую </w:t>
      </w:r>
      <w:r w:rsidRPr="0028667D">
        <w:rPr>
          <w:rFonts w:ascii="Times New Roman" w:hAnsi="Times New Roman"/>
          <w:sz w:val="24"/>
          <w:szCs w:val="24"/>
        </w:rPr>
        <w:t>муниципальную программу «Развитие образования в Агрызском муниципальном районе на 2022-2026г.г.»</w:t>
      </w:r>
      <w:r w:rsidR="00F345C8">
        <w:rPr>
          <w:rFonts w:ascii="Times New Roman" w:hAnsi="Times New Roman"/>
          <w:sz w:val="24"/>
          <w:szCs w:val="24"/>
        </w:rPr>
        <w:t>.</w:t>
      </w:r>
    </w:p>
    <w:p w:rsidR="00145DA1" w:rsidRPr="0028667D" w:rsidRDefault="00145DA1" w:rsidP="00145DA1">
      <w:pPr>
        <w:pStyle w:val="afa"/>
        <w:numPr>
          <w:ilvl w:val="0"/>
          <w:numId w:val="12"/>
        </w:numPr>
        <w:ind w:left="0" w:firstLine="993"/>
        <w:jc w:val="both"/>
        <w:rPr>
          <w:rFonts w:ascii="Times New Roman" w:hAnsi="Times New Roman"/>
          <w:sz w:val="24"/>
          <w:szCs w:val="24"/>
        </w:rPr>
      </w:pPr>
      <w:r w:rsidRPr="0028667D">
        <w:rPr>
          <w:rFonts w:ascii="Times New Roman" w:hAnsi="Times New Roman"/>
          <w:sz w:val="24"/>
          <w:szCs w:val="24"/>
        </w:rPr>
        <w:t xml:space="preserve">Рекомендовать Финансово-бюджетной палате Агрызского муниципального района </w:t>
      </w:r>
      <w:r w:rsidR="00B02DFC" w:rsidRPr="0028667D">
        <w:rPr>
          <w:rFonts w:ascii="Times New Roman" w:hAnsi="Times New Roman"/>
          <w:sz w:val="24"/>
          <w:szCs w:val="24"/>
        </w:rPr>
        <w:t xml:space="preserve">Республики Татарстан </w:t>
      </w:r>
      <w:r w:rsidRPr="0028667D">
        <w:rPr>
          <w:rFonts w:ascii="Times New Roman" w:hAnsi="Times New Roman"/>
          <w:sz w:val="24"/>
          <w:szCs w:val="24"/>
        </w:rPr>
        <w:t>о</w:t>
      </w:r>
      <w:r w:rsidR="00B02DFC" w:rsidRPr="0028667D">
        <w:rPr>
          <w:rFonts w:ascii="Times New Roman" w:hAnsi="Times New Roman"/>
          <w:sz w:val="24"/>
          <w:szCs w:val="24"/>
        </w:rPr>
        <w:t>беспечить</w:t>
      </w:r>
      <w:r w:rsidRPr="0028667D">
        <w:rPr>
          <w:rFonts w:ascii="Times New Roman" w:hAnsi="Times New Roman"/>
          <w:sz w:val="24"/>
          <w:szCs w:val="24"/>
        </w:rPr>
        <w:t xml:space="preserve"> финансирование программы в пределах ассигнований, предусматриваемых на эти цели в местном бюджете.</w:t>
      </w:r>
    </w:p>
    <w:p w:rsidR="00B02DFC" w:rsidRPr="0028667D" w:rsidRDefault="00B02DFC" w:rsidP="00F345C8">
      <w:pPr>
        <w:pStyle w:val="afa"/>
        <w:numPr>
          <w:ilvl w:val="0"/>
          <w:numId w:val="12"/>
        </w:numPr>
        <w:ind w:left="0" w:firstLine="993"/>
        <w:jc w:val="both"/>
        <w:rPr>
          <w:rFonts w:ascii="Times New Roman" w:hAnsi="Times New Roman"/>
          <w:sz w:val="24"/>
          <w:szCs w:val="24"/>
        </w:rPr>
      </w:pPr>
      <w:r w:rsidRPr="0028667D">
        <w:rPr>
          <w:rFonts w:ascii="Times New Roman" w:hAnsi="Times New Roman"/>
          <w:sz w:val="24"/>
          <w:szCs w:val="24"/>
        </w:rPr>
        <w:t>Настоящее п</w:t>
      </w:r>
      <w:r w:rsidR="00145DA1" w:rsidRPr="0028667D">
        <w:rPr>
          <w:rFonts w:ascii="Times New Roman" w:hAnsi="Times New Roman"/>
          <w:sz w:val="24"/>
          <w:szCs w:val="24"/>
        </w:rPr>
        <w:t xml:space="preserve">остановление </w:t>
      </w:r>
      <w:r w:rsidRPr="0028667D">
        <w:rPr>
          <w:rFonts w:ascii="Times New Roman" w:hAnsi="Times New Roman"/>
          <w:sz w:val="24"/>
          <w:szCs w:val="24"/>
        </w:rPr>
        <w:t xml:space="preserve">опубликовать на официальном </w:t>
      </w:r>
      <w:r w:rsidR="00244FD7" w:rsidRPr="0028667D">
        <w:rPr>
          <w:rFonts w:ascii="Times New Roman" w:hAnsi="Times New Roman"/>
          <w:sz w:val="24"/>
          <w:szCs w:val="24"/>
        </w:rPr>
        <w:t>портале правовой информации Республики Татарстан (</w:t>
      </w:r>
      <w:hyperlink r:id="rId5" w:history="1">
        <w:r w:rsidR="00244FD7" w:rsidRPr="0028667D">
          <w:rPr>
            <w:rStyle w:val="a9"/>
            <w:sz w:val="24"/>
            <w:szCs w:val="24"/>
            <w:lang w:val="en-US"/>
          </w:rPr>
          <w:t>http</w:t>
        </w:r>
        <w:r w:rsidR="00244FD7" w:rsidRPr="0028667D">
          <w:rPr>
            <w:rStyle w:val="a9"/>
            <w:sz w:val="24"/>
            <w:szCs w:val="24"/>
          </w:rPr>
          <w:t>://</w:t>
        </w:r>
        <w:r w:rsidR="00244FD7" w:rsidRPr="0028667D">
          <w:rPr>
            <w:rStyle w:val="a9"/>
            <w:sz w:val="24"/>
            <w:szCs w:val="24"/>
            <w:lang w:val="en-US"/>
          </w:rPr>
          <w:t>pravo</w:t>
        </w:r>
        <w:r w:rsidR="00244FD7" w:rsidRPr="0028667D">
          <w:rPr>
            <w:rStyle w:val="a9"/>
            <w:sz w:val="24"/>
            <w:szCs w:val="24"/>
          </w:rPr>
          <w:t>.</w:t>
        </w:r>
        <w:r w:rsidR="00244FD7" w:rsidRPr="0028667D">
          <w:rPr>
            <w:rStyle w:val="a9"/>
            <w:sz w:val="24"/>
            <w:szCs w:val="24"/>
            <w:lang w:val="en-US"/>
          </w:rPr>
          <w:t>tatarstan</w:t>
        </w:r>
        <w:r w:rsidR="00244FD7" w:rsidRPr="0028667D">
          <w:rPr>
            <w:rStyle w:val="a9"/>
            <w:sz w:val="24"/>
            <w:szCs w:val="24"/>
          </w:rPr>
          <w:t>.</w:t>
        </w:r>
        <w:r w:rsidR="00244FD7" w:rsidRPr="0028667D">
          <w:rPr>
            <w:rStyle w:val="a9"/>
            <w:sz w:val="24"/>
            <w:szCs w:val="24"/>
            <w:lang w:val="en-US"/>
          </w:rPr>
          <w:t>ru</w:t>
        </w:r>
      </w:hyperlink>
      <w:r w:rsidR="00244FD7" w:rsidRPr="0028667D">
        <w:rPr>
          <w:rFonts w:ascii="Times New Roman" w:hAnsi="Times New Roman"/>
          <w:sz w:val="24"/>
          <w:szCs w:val="24"/>
        </w:rPr>
        <w:t>) и разместить на официальном сайте Агрызского муниципального района в составе портала муниципальных образований Республики Татарстан (</w:t>
      </w:r>
      <w:hyperlink r:id="rId6" w:history="1">
        <w:r w:rsidR="00244FD7" w:rsidRPr="0028667D">
          <w:rPr>
            <w:rStyle w:val="a9"/>
            <w:sz w:val="24"/>
            <w:szCs w:val="24"/>
            <w:lang w:val="en-US"/>
          </w:rPr>
          <w:t>https</w:t>
        </w:r>
        <w:r w:rsidR="00244FD7" w:rsidRPr="0028667D">
          <w:rPr>
            <w:rStyle w:val="a9"/>
            <w:sz w:val="24"/>
            <w:szCs w:val="24"/>
          </w:rPr>
          <w:t>://</w:t>
        </w:r>
        <w:r w:rsidR="00244FD7" w:rsidRPr="0028667D">
          <w:rPr>
            <w:rStyle w:val="a9"/>
            <w:sz w:val="24"/>
            <w:szCs w:val="24"/>
            <w:lang w:val="en-US"/>
          </w:rPr>
          <w:t>agryz</w:t>
        </w:r>
        <w:r w:rsidR="00244FD7" w:rsidRPr="0028667D">
          <w:rPr>
            <w:rStyle w:val="a9"/>
            <w:sz w:val="24"/>
            <w:szCs w:val="24"/>
          </w:rPr>
          <w:t>.</w:t>
        </w:r>
        <w:r w:rsidR="00244FD7" w:rsidRPr="0028667D">
          <w:rPr>
            <w:rStyle w:val="a9"/>
            <w:sz w:val="24"/>
            <w:szCs w:val="24"/>
            <w:lang w:val="en-US"/>
          </w:rPr>
          <w:t>tatarstan</w:t>
        </w:r>
        <w:r w:rsidR="00244FD7" w:rsidRPr="0028667D">
          <w:rPr>
            <w:rStyle w:val="a9"/>
            <w:sz w:val="24"/>
            <w:szCs w:val="24"/>
          </w:rPr>
          <w:t>.</w:t>
        </w:r>
        <w:proofErr w:type="spellStart"/>
        <w:r w:rsidR="00244FD7" w:rsidRPr="0028667D">
          <w:rPr>
            <w:rStyle w:val="a9"/>
            <w:sz w:val="24"/>
            <w:szCs w:val="24"/>
            <w:lang w:val="en-US"/>
          </w:rPr>
          <w:t>ru</w:t>
        </w:r>
        <w:proofErr w:type="spellEnd"/>
      </w:hyperlink>
      <w:r w:rsidR="00244FD7" w:rsidRPr="0028667D">
        <w:rPr>
          <w:rFonts w:ascii="Times New Roman" w:hAnsi="Times New Roman"/>
          <w:sz w:val="24"/>
          <w:szCs w:val="24"/>
        </w:rPr>
        <w:t>) в информационно-телекоммуникационной сети «Интернет».</w:t>
      </w:r>
    </w:p>
    <w:p w:rsidR="00145DA1" w:rsidRPr="0028667D" w:rsidRDefault="00145DA1" w:rsidP="00F345C8">
      <w:pPr>
        <w:pStyle w:val="afa"/>
        <w:numPr>
          <w:ilvl w:val="0"/>
          <w:numId w:val="12"/>
        </w:numPr>
        <w:ind w:left="0" w:firstLine="993"/>
        <w:jc w:val="both"/>
        <w:rPr>
          <w:rFonts w:ascii="Times New Roman" w:hAnsi="Times New Roman"/>
          <w:sz w:val="24"/>
          <w:szCs w:val="24"/>
        </w:rPr>
      </w:pPr>
      <w:r w:rsidRPr="0028667D">
        <w:rPr>
          <w:rFonts w:ascii="Times New Roman" w:hAnsi="Times New Roman"/>
          <w:sz w:val="24"/>
          <w:szCs w:val="24"/>
        </w:rPr>
        <w:t>Конт</w:t>
      </w:r>
      <w:r w:rsidR="00244FD7" w:rsidRPr="0028667D">
        <w:rPr>
          <w:rFonts w:ascii="Times New Roman" w:hAnsi="Times New Roman"/>
          <w:sz w:val="24"/>
          <w:szCs w:val="24"/>
        </w:rPr>
        <w:t>роль за исполнением настоящего п</w:t>
      </w:r>
      <w:r w:rsidRPr="0028667D">
        <w:rPr>
          <w:rFonts w:ascii="Times New Roman" w:hAnsi="Times New Roman"/>
          <w:sz w:val="24"/>
          <w:szCs w:val="24"/>
        </w:rPr>
        <w:t xml:space="preserve">остановления возложить на заместителя Руководителя Исполнительного комитета Агрызского муниципального района Республики Татарстан </w:t>
      </w:r>
      <w:proofErr w:type="spellStart"/>
      <w:r w:rsidR="00627376" w:rsidRPr="0028667D">
        <w:rPr>
          <w:rFonts w:ascii="Times New Roman" w:hAnsi="Times New Roman"/>
          <w:sz w:val="24"/>
          <w:szCs w:val="24"/>
        </w:rPr>
        <w:t>О.А.</w:t>
      </w:r>
      <w:r w:rsidRPr="0028667D">
        <w:rPr>
          <w:rFonts w:ascii="Times New Roman" w:hAnsi="Times New Roman"/>
          <w:sz w:val="24"/>
          <w:szCs w:val="24"/>
        </w:rPr>
        <w:t>Баженову</w:t>
      </w:r>
      <w:proofErr w:type="spellEnd"/>
      <w:r w:rsidR="00627376" w:rsidRPr="0028667D">
        <w:rPr>
          <w:rFonts w:ascii="Times New Roman" w:hAnsi="Times New Roman"/>
          <w:sz w:val="24"/>
          <w:szCs w:val="24"/>
        </w:rPr>
        <w:t>.</w:t>
      </w:r>
      <w:r w:rsidRPr="0028667D">
        <w:rPr>
          <w:rFonts w:ascii="Times New Roman" w:hAnsi="Times New Roman"/>
          <w:sz w:val="24"/>
          <w:szCs w:val="24"/>
        </w:rPr>
        <w:t xml:space="preserve"> </w:t>
      </w:r>
    </w:p>
    <w:p w:rsidR="00145DA1" w:rsidRPr="0028667D" w:rsidRDefault="00145DA1" w:rsidP="00145DA1">
      <w:pPr>
        <w:pStyle w:val="afa"/>
        <w:jc w:val="both"/>
        <w:rPr>
          <w:rFonts w:ascii="Times New Roman" w:hAnsi="Times New Roman"/>
          <w:sz w:val="24"/>
          <w:szCs w:val="24"/>
        </w:rPr>
      </w:pPr>
    </w:p>
    <w:p w:rsidR="00244FD7" w:rsidRPr="0028667D" w:rsidRDefault="00145DA1" w:rsidP="00244FD7">
      <w:pPr>
        <w:pStyle w:val="afa"/>
        <w:jc w:val="both"/>
        <w:rPr>
          <w:rFonts w:ascii="Times New Roman" w:hAnsi="Times New Roman"/>
          <w:sz w:val="24"/>
          <w:szCs w:val="24"/>
        </w:rPr>
      </w:pPr>
      <w:r w:rsidRPr="0028667D">
        <w:rPr>
          <w:rFonts w:ascii="Times New Roman" w:hAnsi="Times New Roman"/>
          <w:sz w:val="24"/>
          <w:szCs w:val="24"/>
        </w:rPr>
        <w:t xml:space="preserve">                                                                    </w:t>
      </w:r>
    </w:p>
    <w:p w:rsidR="00145DA1" w:rsidRPr="0028667D" w:rsidRDefault="00244FD7" w:rsidP="00244FD7">
      <w:pPr>
        <w:tabs>
          <w:tab w:val="left" w:pos="7185"/>
        </w:tabs>
        <w:spacing w:after="0"/>
        <w:rPr>
          <w:rFonts w:ascii="Times New Roman" w:hAnsi="Times New Roman" w:cs="Times New Roman"/>
          <w:sz w:val="24"/>
          <w:szCs w:val="24"/>
        </w:rPr>
      </w:pPr>
      <w:r w:rsidRPr="0028667D">
        <w:rPr>
          <w:rFonts w:ascii="Times New Roman" w:hAnsi="Times New Roman" w:cs="Times New Roman"/>
          <w:sz w:val="24"/>
          <w:szCs w:val="24"/>
        </w:rPr>
        <w:t xml:space="preserve">Руководитель </w:t>
      </w:r>
      <w:r w:rsidRPr="0028667D">
        <w:rPr>
          <w:rFonts w:ascii="Times New Roman" w:hAnsi="Times New Roman" w:cs="Times New Roman"/>
          <w:sz w:val="24"/>
          <w:szCs w:val="24"/>
        </w:rPr>
        <w:tab/>
      </w:r>
      <w:proofErr w:type="spellStart"/>
      <w:r w:rsidRPr="0028667D">
        <w:rPr>
          <w:rFonts w:ascii="Times New Roman" w:hAnsi="Times New Roman" w:cs="Times New Roman"/>
          <w:sz w:val="24"/>
          <w:szCs w:val="24"/>
        </w:rPr>
        <w:t>А.Э.Акбашев</w:t>
      </w:r>
      <w:proofErr w:type="spellEnd"/>
    </w:p>
    <w:p w:rsidR="00DC233D" w:rsidRPr="0028667D" w:rsidRDefault="00244FD7" w:rsidP="00244FD7">
      <w:pPr>
        <w:tabs>
          <w:tab w:val="left" w:pos="7185"/>
        </w:tabs>
        <w:suppressAutoHyphens/>
        <w:spacing w:after="0" w:line="240" w:lineRule="auto"/>
        <w:jc w:val="center"/>
        <w:rPr>
          <w:rFonts w:ascii="Times New Roman" w:eastAsia="Times New Roman" w:hAnsi="Times New Roman" w:cs="Times New Roman"/>
          <w:b/>
          <w:sz w:val="24"/>
          <w:szCs w:val="24"/>
          <w:lang w:eastAsia="ar-SA"/>
        </w:rPr>
        <w:sectPr w:rsidR="00DC233D" w:rsidRPr="0028667D" w:rsidSect="00DC233D">
          <w:pgSz w:w="11906" w:h="16838" w:code="9"/>
          <w:pgMar w:top="425" w:right="1134" w:bottom="1134" w:left="1418" w:header="709" w:footer="709" w:gutter="0"/>
          <w:cols w:space="708"/>
          <w:docGrid w:linePitch="360"/>
        </w:sectPr>
      </w:pPr>
      <w:r w:rsidRPr="0028667D">
        <w:rPr>
          <w:rFonts w:ascii="Times New Roman" w:eastAsia="Times New Roman" w:hAnsi="Times New Roman" w:cs="Times New Roman"/>
          <w:b/>
          <w:sz w:val="24"/>
          <w:szCs w:val="24"/>
          <w:lang w:eastAsia="ar-SA"/>
        </w:rPr>
        <w:tab/>
      </w:r>
    </w:p>
    <w:p w:rsidR="00DC233D" w:rsidRPr="0028667D" w:rsidRDefault="00DC233D" w:rsidP="00DC233D">
      <w:pPr>
        <w:suppressAutoHyphens/>
        <w:spacing w:after="0" w:line="240" w:lineRule="auto"/>
        <w:rPr>
          <w:rFonts w:ascii="Times New Roman" w:eastAsia="Times New Roman" w:hAnsi="Times New Roman" w:cs="Times New Roman"/>
          <w:b/>
          <w:sz w:val="24"/>
          <w:szCs w:val="24"/>
          <w:lang w:eastAsia="ar-SA"/>
        </w:rPr>
      </w:pPr>
    </w:p>
    <w:p w:rsidR="002013F2" w:rsidRPr="0028667D" w:rsidRDefault="00627376" w:rsidP="002013F2">
      <w:pPr>
        <w:suppressAutoHyphens/>
        <w:spacing w:after="0" w:line="240" w:lineRule="auto"/>
        <w:jc w:val="right"/>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УТВЕРЖДЕНО</w:t>
      </w:r>
    </w:p>
    <w:p w:rsidR="002013F2" w:rsidRPr="0028667D" w:rsidRDefault="002013F2" w:rsidP="002013F2">
      <w:pPr>
        <w:suppressAutoHyphens/>
        <w:spacing w:after="0" w:line="240" w:lineRule="auto"/>
        <w:ind w:left="5245"/>
        <w:jc w:val="right"/>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постановлением </w:t>
      </w:r>
    </w:p>
    <w:p w:rsidR="002013F2" w:rsidRPr="0028667D" w:rsidRDefault="002013F2" w:rsidP="002013F2">
      <w:pPr>
        <w:suppressAutoHyphens/>
        <w:spacing w:after="0" w:line="240" w:lineRule="auto"/>
        <w:ind w:left="5245"/>
        <w:jc w:val="right"/>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Исполнительного комитета  </w:t>
      </w:r>
    </w:p>
    <w:p w:rsidR="002013F2" w:rsidRPr="0028667D" w:rsidRDefault="002013F2" w:rsidP="002013F2">
      <w:pPr>
        <w:suppressAutoHyphens/>
        <w:spacing w:after="0" w:line="240" w:lineRule="auto"/>
        <w:ind w:left="5245"/>
        <w:jc w:val="right"/>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Агрызского  муниципального</w:t>
      </w:r>
      <w:proofErr w:type="gramEnd"/>
      <w:r w:rsidRPr="0028667D">
        <w:rPr>
          <w:rFonts w:ascii="Times New Roman" w:eastAsia="Times New Roman" w:hAnsi="Times New Roman" w:cs="Times New Roman"/>
          <w:sz w:val="24"/>
          <w:szCs w:val="24"/>
          <w:lang w:eastAsia="ar-SA"/>
        </w:rPr>
        <w:t xml:space="preserve"> района</w:t>
      </w:r>
    </w:p>
    <w:p w:rsidR="002013F2" w:rsidRPr="0028667D" w:rsidRDefault="00627376" w:rsidP="00627376">
      <w:pPr>
        <w:suppressAutoHyphens/>
        <w:spacing w:after="0" w:line="240" w:lineRule="auto"/>
        <w:ind w:left="5245"/>
        <w:jc w:val="center"/>
        <w:rPr>
          <w:rFonts w:ascii="Times New Roman" w:eastAsia="Times New Roman" w:hAnsi="Times New Roman" w:cs="Times New Roman"/>
          <w:sz w:val="24"/>
          <w:szCs w:val="24"/>
          <w:u w:val="single"/>
          <w:lang w:eastAsia="ar-SA"/>
        </w:rPr>
      </w:pPr>
      <w:r w:rsidRPr="0028667D">
        <w:rPr>
          <w:rFonts w:ascii="Times New Roman" w:eastAsia="Times New Roman" w:hAnsi="Times New Roman" w:cs="Times New Roman"/>
          <w:sz w:val="24"/>
          <w:szCs w:val="24"/>
          <w:lang w:eastAsia="ar-SA"/>
        </w:rPr>
        <w:t xml:space="preserve">                                                                                                     о</w:t>
      </w:r>
      <w:r w:rsidR="002013F2" w:rsidRPr="0028667D">
        <w:rPr>
          <w:rFonts w:ascii="Times New Roman" w:eastAsia="Times New Roman" w:hAnsi="Times New Roman" w:cs="Times New Roman"/>
          <w:sz w:val="24"/>
          <w:szCs w:val="24"/>
          <w:lang w:eastAsia="ar-SA"/>
        </w:rPr>
        <w:t>т</w:t>
      </w:r>
      <w:r w:rsidRPr="0028667D">
        <w:rPr>
          <w:rFonts w:ascii="Times New Roman" w:eastAsia="Times New Roman" w:hAnsi="Times New Roman" w:cs="Times New Roman"/>
          <w:sz w:val="24"/>
          <w:szCs w:val="24"/>
          <w:lang w:eastAsia="ar-SA"/>
        </w:rPr>
        <w:t>__________2021г. №___________</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p>
    <w:p w:rsidR="00F345C8" w:rsidRPr="00F345C8" w:rsidRDefault="00F345C8" w:rsidP="00F345C8">
      <w:pPr>
        <w:spacing w:after="0" w:line="240" w:lineRule="auto"/>
        <w:ind w:right="18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4"/>
          <w:szCs w:val="24"/>
          <w:lang w:eastAsia="ar-SA"/>
        </w:rPr>
        <w:tab/>
      </w:r>
      <w:r w:rsidRPr="00F345C8">
        <w:rPr>
          <w:rFonts w:ascii="Times New Roman" w:eastAsia="Times New Roman" w:hAnsi="Times New Roman" w:cs="Times New Roman"/>
          <w:b/>
          <w:color w:val="000000"/>
          <w:sz w:val="28"/>
          <w:szCs w:val="28"/>
          <w:lang w:eastAsia="ru-RU"/>
        </w:rPr>
        <w:t xml:space="preserve">«Развитие образования </w:t>
      </w:r>
    </w:p>
    <w:p w:rsidR="00F345C8" w:rsidRPr="00F345C8" w:rsidRDefault="00F345C8" w:rsidP="00F345C8">
      <w:pPr>
        <w:spacing w:after="0" w:line="240" w:lineRule="auto"/>
        <w:ind w:right="181"/>
        <w:jc w:val="center"/>
        <w:rPr>
          <w:rFonts w:ascii="Times New Roman" w:eastAsia="Times New Roman" w:hAnsi="Times New Roman" w:cs="Times New Roman"/>
          <w:b/>
          <w:color w:val="000000"/>
          <w:sz w:val="28"/>
          <w:szCs w:val="28"/>
          <w:lang w:eastAsia="ru-RU"/>
        </w:rPr>
      </w:pPr>
      <w:r w:rsidRPr="00F345C8">
        <w:rPr>
          <w:rFonts w:ascii="Times New Roman" w:eastAsia="Times New Roman" w:hAnsi="Times New Roman" w:cs="Times New Roman"/>
          <w:b/>
          <w:color w:val="000000"/>
          <w:sz w:val="28"/>
          <w:szCs w:val="28"/>
          <w:lang w:eastAsia="ru-RU"/>
        </w:rPr>
        <w:t>в Агрызском муниципальном районе на 2022 – 2026 годы»</w:t>
      </w:r>
    </w:p>
    <w:p w:rsidR="002013F2" w:rsidRPr="0028667D" w:rsidRDefault="002013F2" w:rsidP="00F345C8">
      <w:pPr>
        <w:tabs>
          <w:tab w:val="left" w:pos="7005"/>
        </w:tabs>
        <w:suppressAutoHyphens/>
        <w:spacing w:after="0" w:line="240" w:lineRule="auto"/>
        <w:ind w:right="-2"/>
        <w:jc w:val="both"/>
        <w:rPr>
          <w:rFonts w:ascii="Times New Roman" w:eastAsia="Times New Roman" w:hAnsi="Times New Roman" w:cs="Times New Roman"/>
          <w:sz w:val="24"/>
          <w:szCs w:val="24"/>
          <w:lang w:eastAsia="ar-SA"/>
        </w:rPr>
      </w:pPr>
    </w:p>
    <w:p w:rsidR="00A9175E" w:rsidRPr="0028667D" w:rsidRDefault="00A9175E" w:rsidP="00F345C8">
      <w:pPr>
        <w:spacing w:after="0" w:line="240" w:lineRule="auto"/>
        <w:ind w:right="181"/>
        <w:rPr>
          <w:rFonts w:ascii="Times New Roman" w:eastAsia="Times New Roman" w:hAnsi="Times New Roman" w:cs="Times New Roman"/>
          <w:b/>
          <w:color w:val="000000"/>
          <w:spacing w:val="-5"/>
          <w:sz w:val="24"/>
          <w:szCs w:val="24"/>
          <w:lang w:eastAsia="ru-RU"/>
        </w:rPr>
      </w:pPr>
    </w:p>
    <w:p w:rsidR="002013F2" w:rsidRPr="0028667D" w:rsidRDefault="002013F2" w:rsidP="002013F2">
      <w:pPr>
        <w:spacing w:after="0" w:line="240" w:lineRule="auto"/>
        <w:ind w:right="181"/>
        <w:jc w:val="center"/>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pacing w:val="-5"/>
          <w:sz w:val="24"/>
          <w:szCs w:val="24"/>
          <w:lang w:eastAsia="ru-RU"/>
        </w:rPr>
        <w:t>ПАСПОРТ</w:t>
      </w:r>
    </w:p>
    <w:p w:rsidR="002013F2" w:rsidRPr="0028667D" w:rsidRDefault="002013F2" w:rsidP="002013F2">
      <w:pPr>
        <w:spacing w:after="0" w:line="240" w:lineRule="auto"/>
        <w:ind w:right="181"/>
        <w:jc w:val="center"/>
        <w:rPr>
          <w:rFonts w:ascii="Times New Roman" w:eastAsia="Times New Roman" w:hAnsi="Times New Roman" w:cs="Times New Roman"/>
          <w:b/>
          <w:color w:val="000000"/>
          <w:sz w:val="24"/>
          <w:szCs w:val="24"/>
          <w:lang w:eastAsia="ru-RU"/>
        </w:rPr>
      </w:pPr>
      <w:proofErr w:type="gramStart"/>
      <w:r w:rsidRPr="0028667D">
        <w:rPr>
          <w:rFonts w:ascii="Times New Roman" w:eastAsia="Times New Roman" w:hAnsi="Times New Roman" w:cs="Times New Roman"/>
          <w:b/>
          <w:color w:val="000000"/>
          <w:sz w:val="24"/>
          <w:szCs w:val="24"/>
          <w:lang w:eastAsia="ru-RU"/>
        </w:rPr>
        <w:t>Муниципальной  программы</w:t>
      </w:r>
      <w:proofErr w:type="gramEnd"/>
      <w:r w:rsidRPr="0028667D">
        <w:rPr>
          <w:rFonts w:ascii="Times New Roman" w:eastAsia="Times New Roman" w:hAnsi="Times New Roman" w:cs="Times New Roman"/>
          <w:b/>
          <w:color w:val="000000"/>
          <w:sz w:val="24"/>
          <w:szCs w:val="24"/>
          <w:lang w:eastAsia="ru-RU"/>
        </w:rPr>
        <w:t xml:space="preserve"> «Развитие образования </w:t>
      </w:r>
    </w:p>
    <w:p w:rsidR="002013F2" w:rsidRPr="0028667D" w:rsidRDefault="002013F2" w:rsidP="002013F2">
      <w:pPr>
        <w:spacing w:after="0" w:line="240" w:lineRule="auto"/>
        <w:ind w:right="181"/>
        <w:jc w:val="center"/>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в Агрызском муниципальном районе на 2022 – 2026 годы»</w:t>
      </w:r>
    </w:p>
    <w:tbl>
      <w:tblPr>
        <w:tblpPr w:leftFromText="180" w:rightFromText="180" w:vertAnchor="text" w:horzAnchor="page" w:tblpX="1588" w:tblpY="12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2012"/>
      </w:tblGrid>
      <w:tr w:rsidR="002013F2" w:rsidRPr="0028667D" w:rsidTr="00C91D37">
        <w:tc>
          <w:tcPr>
            <w:tcW w:w="1986" w:type="dxa"/>
            <w:tcBorders>
              <w:top w:val="single" w:sz="4" w:space="0" w:color="auto"/>
              <w:left w:val="single" w:sz="4" w:space="0" w:color="auto"/>
              <w:bottom w:val="single" w:sz="4" w:space="0" w:color="auto"/>
              <w:right w:val="single" w:sz="4" w:space="0" w:color="auto"/>
            </w:tcBorders>
            <w:vAlign w:val="center"/>
            <w:hideMark/>
          </w:tcPr>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pacing w:val="-6"/>
                <w:sz w:val="24"/>
                <w:szCs w:val="24"/>
                <w:lang w:eastAsia="ar-SA"/>
              </w:rPr>
              <w:t>Наименование Програм</w:t>
            </w:r>
            <w:r w:rsidRPr="0028667D">
              <w:rPr>
                <w:rFonts w:ascii="Times New Roman" w:eastAsia="Times New Roman" w:hAnsi="Times New Roman" w:cs="Times New Roman"/>
                <w:b/>
                <w:sz w:val="24"/>
                <w:szCs w:val="24"/>
                <w:lang w:eastAsia="ar-SA"/>
              </w:rPr>
              <w:t>мы</w:t>
            </w:r>
          </w:p>
        </w:tc>
        <w:tc>
          <w:tcPr>
            <w:tcW w:w="12014" w:type="dxa"/>
            <w:tcBorders>
              <w:top w:val="single" w:sz="4" w:space="0" w:color="auto"/>
              <w:left w:val="single" w:sz="4" w:space="0" w:color="auto"/>
              <w:bottom w:val="single" w:sz="4" w:space="0" w:color="auto"/>
              <w:right w:val="single" w:sz="4" w:space="0" w:color="auto"/>
            </w:tcBorders>
          </w:tcPr>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pacing w:val="-4"/>
                <w:sz w:val="24"/>
                <w:szCs w:val="24"/>
                <w:lang w:eastAsia="ar-SA"/>
              </w:rPr>
              <w:t>Муниципальная  программа</w:t>
            </w:r>
            <w:proofErr w:type="gramEnd"/>
            <w:r w:rsidRPr="0028667D">
              <w:rPr>
                <w:rFonts w:ascii="Times New Roman" w:eastAsia="Times New Roman" w:hAnsi="Times New Roman" w:cs="Times New Roman"/>
                <w:spacing w:val="-4"/>
                <w:sz w:val="24"/>
                <w:szCs w:val="24"/>
                <w:lang w:eastAsia="ar-SA"/>
              </w:rPr>
              <w:t xml:space="preserve"> «Развитие </w:t>
            </w:r>
            <w:r w:rsidRPr="0028667D">
              <w:rPr>
                <w:rFonts w:ascii="Times New Roman" w:eastAsia="Times New Roman" w:hAnsi="Times New Roman" w:cs="Times New Roman"/>
                <w:sz w:val="24"/>
                <w:szCs w:val="24"/>
                <w:lang w:eastAsia="ar-SA"/>
              </w:rPr>
              <w:t xml:space="preserve">образования в Агрызском муниципальном районе на </w:t>
            </w:r>
            <w:r w:rsidRPr="0028667D">
              <w:rPr>
                <w:rFonts w:ascii="Times New Roman" w:eastAsia="Times New Roman" w:hAnsi="Times New Roman" w:cs="Times New Roman"/>
                <w:b/>
                <w:sz w:val="24"/>
                <w:szCs w:val="24"/>
                <w:lang w:eastAsia="ar-SA"/>
              </w:rPr>
              <w:t xml:space="preserve">2022 – 2026 </w:t>
            </w:r>
            <w:r w:rsidRPr="0028667D">
              <w:rPr>
                <w:rFonts w:ascii="Times New Roman" w:eastAsia="Times New Roman" w:hAnsi="Times New Roman" w:cs="Times New Roman"/>
                <w:sz w:val="24"/>
                <w:szCs w:val="24"/>
                <w:lang w:eastAsia="ar-SA"/>
              </w:rPr>
              <w:t>годы» (далее – Программа)</w:t>
            </w:r>
          </w:p>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sz w:val="24"/>
                <w:szCs w:val="24"/>
                <w:lang w:eastAsia="ar-SA"/>
              </w:rPr>
            </w:pPr>
          </w:p>
        </w:tc>
      </w:tr>
      <w:tr w:rsidR="002013F2" w:rsidRPr="0028667D" w:rsidTr="00C91D37">
        <w:tc>
          <w:tcPr>
            <w:tcW w:w="1986" w:type="dxa"/>
            <w:tcBorders>
              <w:top w:val="single" w:sz="4" w:space="0" w:color="auto"/>
              <w:left w:val="single" w:sz="4" w:space="0" w:color="auto"/>
              <w:bottom w:val="single" w:sz="4" w:space="0" w:color="auto"/>
              <w:right w:val="single" w:sz="4" w:space="0" w:color="auto"/>
            </w:tcBorders>
            <w:vAlign w:val="center"/>
            <w:hideMark/>
          </w:tcPr>
          <w:p w:rsidR="002013F2" w:rsidRPr="0028667D" w:rsidRDefault="002013F2" w:rsidP="002013F2">
            <w:pPr>
              <w:suppressAutoHyphens/>
              <w:spacing w:after="0" w:line="240" w:lineRule="auto"/>
              <w:ind w:right="-2"/>
              <w:jc w:val="both"/>
              <w:rPr>
                <w:rFonts w:ascii="Times New Roman" w:eastAsia="Times New Roman" w:hAnsi="Times New Roman" w:cs="Times New Roman"/>
                <w:b/>
                <w:spacing w:val="-4"/>
                <w:sz w:val="24"/>
                <w:szCs w:val="24"/>
                <w:lang w:eastAsia="ar-SA"/>
              </w:rPr>
            </w:pPr>
            <w:r w:rsidRPr="0028667D">
              <w:rPr>
                <w:rFonts w:ascii="Times New Roman" w:eastAsia="Times New Roman" w:hAnsi="Times New Roman" w:cs="Times New Roman"/>
                <w:b/>
                <w:spacing w:val="-4"/>
                <w:sz w:val="24"/>
                <w:szCs w:val="24"/>
                <w:lang w:eastAsia="ar-SA"/>
              </w:rPr>
              <w:t xml:space="preserve">Заказчик </w:t>
            </w:r>
          </w:p>
          <w:p w:rsidR="002013F2" w:rsidRPr="0028667D" w:rsidRDefault="002013F2" w:rsidP="002013F2">
            <w:pPr>
              <w:suppressAutoHyphens/>
              <w:spacing w:after="0" w:line="240" w:lineRule="auto"/>
              <w:ind w:right="-2"/>
              <w:jc w:val="both"/>
              <w:rPr>
                <w:rFonts w:ascii="Times New Roman" w:eastAsia="Times New Roman" w:hAnsi="Times New Roman" w:cs="Times New Roman"/>
                <w:b/>
                <w:spacing w:val="-6"/>
                <w:sz w:val="24"/>
                <w:szCs w:val="24"/>
                <w:lang w:eastAsia="ar-SA"/>
              </w:rPr>
            </w:pPr>
            <w:r w:rsidRPr="0028667D">
              <w:rPr>
                <w:rFonts w:ascii="Times New Roman" w:eastAsia="Times New Roman" w:hAnsi="Times New Roman" w:cs="Times New Roman"/>
                <w:b/>
                <w:spacing w:val="-4"/>
                <w:sz w:val="24"/>
                <w:szCs w:val="24"/>
                <w:lang w:eastAsia="ar-SA"/>
              </w:rPr>
              <w:t>Программы</w:t>
            </w:r>
          </w:p>
        </w:tc>
        <w:tc>
          <w:tcPr>
            <w:tcW w:w="12014" w:type="dxa"/>
            <w:tcBorders>
              <w:top w:val="single" w:sz="4" w:space="0" w:color="auto"/>
              <w:left w:val="single" w:sz="4" w:space="0" w:color="auto"/>
              <w:bottom w:val="single" w:sz="4" w:space="0" w:color="auto"/>
              <w:right w:val="single" w:sz="4" w:space="0" w:color="auto"/>
            </w:tcBorders>
          </w:tcPr>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Исполнительный комитет Агрызского муниципального района</w:t>
            </w:r>
          </w:p>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spacing w:val="-4"/>
                <w:sz w:val="24"/>
                <w:szCs w:val="24"/>
                <w:lang w:eastAsia="ar-SA"/>
              </w:rPr>
            </w:pPr>
          </w:p>
        </w:tc>
      </w:tr>
      <w:tr w:rsidR="002013F2" w:rsidRPr="0028667D" w:rsidTr="00C91D37">
        <w:tc>
          <w:tcPr>
            <w:tcW w:w="1986" w:type="dxa"/>
            <w:tcBorders>
              <w:top w:val="single" w:sz="4" w:space="0" w:color="auto"/>
              <w:left w:val="single" w:sz="4" w:space="0" w:color="auto"/>
              <w:bottom w:val="single" w:sz="4" w:space="0" w:color="auto"/>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Основание </w:t>
            </w:r>
          </w:p>
          <w:p w:rsidR="002013F2" w:rsidRPr="0028667D" w:rsidRDefault="002013F2" w:rsidP="002013F2">
            <w:pPr>
              <w:suppressAutoHyphens/>
              <w:spacing w:after="0" w:line="240" w:lineRule="auto"/>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для</w:t>
            </w:r>
          </w:p>
          <w:p w:rsidR="002013F2" w:rsidRPr="0028667D" w:rsidRDefault="002013F2" w:rsidP="002013F2">
            <w:pPr>
              <w:suppressAutoHyphens/>
              <w:spacing w:after="0" w:line="240" w:lineRule="auto"/>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разработки Программы</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12014" w:type="dxa"/>
            <w:tcBorders>
              <w:top w:val="single" w:sz="4" w:space="0" w:color="auto"/>
              <w:left w:val="single" w:sz="4" w:space="0" w:color="auto"/>
              <w:bottom w:val="single" w:sz="4" w:space="0" w:color="auto"/>
              <w:right w:val="single" w:sz="4" w:space="0" w:color="auto"/>
            </w:tcBorders>
          </w:tcPr>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Федеральный закон </w:t>
            </w:r>
            <w:r w:rsidR="00F345C8" w:rsidRPr="0028667D">
              <w:rPr>
                <w:rFonts w:ascii="Times New Roman" w:eastAsia="Times New Roman" w:hAnsi="Times New Roman" w:cs="Times New Roman"/>
                <w:sz w:val="24"/>
                <w:szCs w:val="24"/>
                <w:lang w:eastAsia="ar-SA"/>
              </w:rPr>
              <w:t xml:space="preserve">от 29.12.2012№273-ФЗ </w:t>
            </w:r>
            <w:r w:rsidRPr="0028667D">
              <w:rPr>
                <w:rFonts w:ascii="Times New Roman" w:eastAsia="Times New Roman" w:hAnsi="Times New Roman" w:cs="Times New Roman"/>
                <w:sz w:val="24"/>
                <w:szCs w:val="24"/>
                <w:lang w:eastAsia="ar-SA"/>
              </w:rPr>
              <w:t xml:space="preserve">"Об образовании в Российской Федерации" </w:t>
            </w:r>
          </w:p>
          <w:p w:rsidR="002013F2" w:rsidRPr="0028667D" w:rsidRDefault="002013F2" w:rsidP="00F345C8">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Закон </w:t>
            </w:r>
            <w:proofErr w:type="gramStart"/>
            <w:r w:rsidRPr="0028667D">
              <w:rPr>
                <w:rFonts w:ascii="Times New Roman" w:eastAsia="Times New Roman" w:hAnsi="Times New Roman" w:cs="Times New Roman"/>
                <w:sz w:val="24"/>
                <w:szCs w:val="24"/>
                <w:lang w:eastAsia="ar-SA"/>
              </w:rPr>
              <w:t>Республики  Татарстан</w:t>
            </w:r>
            <w:proofErr w:type="gramEnd"/>
            <w:r w:rsidRPr="0028667D">
              <w:rPr>
                <w:rFonts w:ascii="Times New Roman" w:eastAsia="Times New Roman" w:hAnsi="Times New Roman" w:cs="Times New Roman"/>
                <w:sz w:val="24"/>
                <w:szCs w:val="24"/>
                <w:lang w:eastAsia="ar-SA"/>
              </w:rPr>
              <w:t xml:space="preserve"> </w:t>
            </w:r>
            <w:r w:rsidR="00F345C8" w:rsidRPr="0028667D">
              <w:rPr>
                <w:rFonts w:ascii="Times New Roman" w:eastAsia="Times New Roman" w:hAnsi="Times New Roman" w:cs="Times New Roman"/>
                <w:sz w:val="24"/>
                <w:szCs w:val="24"/>
                <w:lang w:eastAsia="ar-SA"/>
              </w:rPr>
              <w:t xml:space="preserve"> от 22.07.2013</w:t>
            </w:r>
            <w:r w:rsidR="00F345C8">
              <w:rPr>
                <w:rFonts w:ascii="Times New Roman" w:eastAsia="Times New Roman" w:hAnsi="Times New Roman" w:cs="Times New Roman"/>
                <w:sz w:val="24"/>
                <w:szCs w:val="24"/>
                <w:lang w:eastAsia="ar-SA"/>
              </w:rPr>
              <w:t xml:space="preserve"> </w:t>
            </w:r>
            <w:r w:rsidR="00F345C8" w:rsidRPr="0028667D">
              <w:rPr>
                <w:rFonts w:ascii="Times New Roman" w:eastAsia="Times New Roman" w:hAnsi="Times New Roman" w:cs="Times New Roman"/>
                <w:sz w:val="24"/>
                <w:szCs w:val="24"/>
                <w:lang w:eastAsia="ar-SA"/>
              </w:rPr>
              <w:t>№68-З  РТ</w:t>
            </w:r>
            <w:r w:rsidR="00F345C8">
              <w:rPr>
                <w:rFonts w:ascii="Times New Roman" w:eastAsia="Times New Roman" w:hAnsi="Times New Roman" w:cs="Times New Roman"/>
                <w:sz w:val="24"/>
                <w:szCs w:val="24"/>
                <w:lang w:eastAsia="ar-SA"/>
              </w:rPr>
              <w:t xml:space="preserve"> «Об образовании»</w:t>
            </w:r>
            <w:r w:rsidRPr="0028667D">
              <w:rPr>
                <w:rFonts w:ascii="Times New Roman" w:eastAsia="Times New Roman" w:hAnsi="Times New Roman" w:cs="Times New Roman"/>
                <w:sz w:val="24"/>
                <w:szCs w:val="24"/>
                <w:lang w:eastAsia="ar-SA"/>
              </w:rPr>
              <w:t xml:space="preserve"> </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Федеральный </w:t>
            </w:r>
            <w:proofErr w:type="gramStart"/>
            <w:r w:rsidRPr="0028667D">
              <w:rPr>
                <w:rFonts w:ascii="Times New Roman" w:eastAsia="Times New Roman" w:hAnsi="Times New Roman" w:cs="Times New Roman"/>
                <w:sz w:val="24"/>
                <w:szCs w:val="24"/>
                <w:lang w:eastAsia="ar-SA"/>
              </w:rPr>
              <w:t xml:space="preserve">закон </w:t>
            </w:r>
            <w:r w:rsidR="00F345C8" w:rsidRPr="0028667D">
              <w:rPr>
                <w:rFonts w:ascii="Times New Roman" w:eastAsia="Times New Roman" w:hAnsi="Times New Roman" w:cs="Times New Roman"/>
                <w:sz w:val="24"/>
                <w:szCs w:val="24"/>
                <w:lang w:eastAsia="ar-SA"/>
              </w:rPr>
              <w:t xml:space="preserve"> от</w:t>
            </w:r>
            <w:proofErr w:type="gramEnd"/>
            <w:r w:rsidR="00F345C8" w:rsidRPr="0028667D">
              <w:rPr>
                <w:rFonts w:ascii="Times New Roman" w:eastAsia="Times New Roman" w:hAnsi="Times New Roman" w:cs="Times New Roman"/>
                <w:sz w:val="24"/>
                <w:szCs w:val="24"/>
                <w:lang w:eastAsia="ar-SA"/>
              </w:rPr>
              <w:t xml:space="preserve"> 06.10.2003 </w:t>
            </w:r>
            <w:r w:rsidRPr="0028667D">
              <w:rPr>
                <w:rFonts w:ascii="Times New Roman" w:eastAsia="Times New Roman" w:hAnsi="Times New Roman" w:cs="Times New Roman"/>
                <w:sz w:val="24"/>
                <w:szCs w:val="24"/>
                <w:lang w:eastAsia="ar-SA"/>
              </w:rPr>
              <w:t>№131-ФЗ «Об общих принципах организации «местного самоуправления в Российской Федерации»</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p>
        </w:tc>
      </w:tr>
      <w:tr w:rsidR="002013F2" w:rsidRPr="0028667D" w:rsidTr="00C91D37">
        <w:tc>
          <w:tcPr>
            <w:tcW w:w="1986" w:type="dxa"/>
            <w:tcBorders>
              <w:top w:val="single" w:sz="4" w:space="0" w:color="auto"/>
              <w:left w:val="single" w:sz="4" w:space="0" w:color="auto"/>
              <w:bottom w:val="single" w:sz="4" w:space="0" w:color="auto"/>
              <w:right w:val="single" w:sz="4" w:space="0" w:color="auto"/>
            </w:tcBorders>
            <w:vAlign w:val="center"/>
            <w:hideMark/>
          </w:tcPr>
          <w:p w:rsidR="002013F2" w:rsidRPr="0028667D" w:rsidRDefault="002013F2" w:rsidP="002013F2">
            <w:pPr>
              <w:suppressAutoHyphens/>
              <w:spacing w:after="0" w:line="240" w:lineRule="auto"/>
              <w:ind w:right="-2"/>
              <w:jc w:val="both"/>
              <w:rPr>
                <w:rFonts w:ascii="Times New Roman" w:eastAsia="Times New Roman" w:hAnsi="Times New Roman" w:cs="Times New Roman"/>
                <w:b/>
                <w:spacing w:val="-4"/>
                <w:sz w:val="24"/>
                <w:szCs w:val="24"/>
                <w:lang w:eastAsia="ar-SA"/>
              </w:rPr>
            </w:pPr>
            <w:r w:rsidRPr="0028667D">
              <w:rPr>
                <w:rFonts w:ascii="Times New Roman" w:eastAsia="Times New Roman" w:hAnsi="Times New Roman" w:cs="Times New Roman"/>
                <w:b/>
                <w:sz w:val="24"/>
                <w:szCs w:val="24"/>
                <w:lang w:eastAsia="ru-RU"/>
              </w:rPr>
              <w:t>Основные разработчики программы</w:t>
            </w:r>
          </w:p>
        </w:tc>
        <w:tc>
          <w:tcPr>
            <w:tcW w:w="12014" w:type="dxa"/>
            <w:tcBorders>
              <w:top w:val="single" w:sz="4" w:space="0" w:color="auto"/>
              <w:left w:val="single" w:sz="4" w:space="0" w:color="auto"/>
              <w:bottom w:val="single" w:sz="4" w:space="0" w:color="auto"/>
              <w:right w:val="single" w:sz="4" w:space="0" w:color="auto"/>
            </w:tcBorders>
          </w:tcPr>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МКУ «Управление образования Агрызского муниципального района»</w:t>
            </w:r>
          </w:p>
        </w:tc>
      </w:tr>
      <w:tr w:rsidR="002013F2" w:rsidRPr="0028667D" w:rsidTr="00C91D37">
        <w:trPr>
          <w:trHeight w:val="1552"/>
        </w:trPr>
        <w:tc>
          <w:tcPr>
            <w:tcW w:w="1986" w:type="dxa"/>
            <w:tcBorders>
              <w:top w:val="single" w:sz="4" w:space="0" w:color="auto"/>
              <w:left w:val="single" w:sz="4" w:space="0" w:color="auto"/>
              <w:bottom w:val="single" w:sz="4" w:space="0" w:color="auto"/>
              <w:right w:val="single" w:sz="4" w:space="0" w:color="auto"/>
            </w:tcBorders>
            <w:vAlign w:val="center"/>
            <w:hideMark/>
          </w:tcPr>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lang w:eastAsia="ru-RU"/>
              </w:rPr>
              <w:t xml:space="preserve">Цель </w:t>
            </w: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lang w:eastAsia="ru-RU"/>
              </w:rPr>
              <w:t xml:space="preserve"> программы</w:t>
            </w:r>
          </w:p>
        </w:tc>
        <w:tc>
          <w:tcPr>
            <w:tcW w:w="12014" w:type="dxa"/>
            <w:tcBorders>
              <w:top w:val="single" w:sz="4" w:space="0" w:color="auto"/>
              <w:left w:val="single" w:sz="4" w:space="0" w:color="auto"/>
              <w:bottom w:val="single" w:sz="4" w:space="0" w:color="auto"/>
              <w:right w:val="single" w:sz="4" w:space="0" w:color="auto"/>
            </w:tcBorders>
          </w:tcPr>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Наиболее полное удовлетворение запросов населения в доступном качественном образовании, обеспечивающем целостное гармоничное развитие личности ребенка и его более успешную интеграцию в современное социально-экономическое пространство </w:t>
            </w:r>
            <w:proofErr w:type="gramStart"/>
            <w:r w:rsidRPr="0028667D">
              <w:rPr>
                <w:rFonts w:ascii="Times New Roman" w:eastAsia="Times New Roman" w:hAnsi="Times New Roman" w:cs="Times New Roman"/>
                <w:sz w:val="24"/>
                <w:szCs w:val="24"/>
                <w:lang w:eastAsia="ar-SA"/>
              </w:rPr>
              <w:t>Агрызского  муниципального</w:t>
            </w:r>
            <w:proofErr w:type="gramEnd"/>
            <w:r w:rsidRPr="0028667D">
              <w:rPr>
                <w:rFonts w:ascii="Times New Roman" w:eastAsia="Times New Roman" w:hAnsi="Times New Roman" w:cs="Times New Roman"/>
                <w:sz w:val="24"/>
                <w:szCs w:val="24"/>
                <w:lang w:eastAsia="ar-SA"/>
              </w:rPr>
              <w:t xml:space="preserve">  района;</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p>
        </w:tc>
      </w:tr>
      <w:tr w:rsidR="002013F2" w:rsidRPr="0028667D" w:rsidTr="00C91D37">
        <w:tc>
          <w:tcPr>
            <w:tcW w:w="1986" w:type="dxa"/>
            <w:tcBorders>
              <w:top w:val="single" w:sz="4" w:space="0" w:color="auto"/>
              <w:left w:val="single" w:sz="4" w:space="0" w:color="auto"/>
              <w:bottom w:val="single" w:sz="4" w:space="0" w:color="auto"/>
              <w:right w:val="single" w:sz="4" w:space="0" w:color="auto"/>
            </w:tcBorders>
            <w:vAlign w:val="center"/>
          </w:tcPr>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b/>
                <w:spacing w:val="-6"/>
                <w:sz w:val="24"/>
                <w:szCs w:val="24"/>
                <w:lang w:eastAsia="ar-SA"/>
              </w:rPr>
            </w:pPr>
            <w:r w:rsidRPr="0028667D">
              <w:rPr>
                <w:rFonts w:ascii="Times New Roman" w:eastAsia="Times New Roman" w:hAnsi="Times New Roman" w:cs="Times New Roman"/>
                <w:b/>
                <w:spacing w:val="-6"/>
                <w:sz w:val="24"/>
                <w:szCs w:val="24"/>
                <w:lang w:eastAsia="ar-SA"/>
              </w:rPr>
              <w:lastRenderedPageBreak/>
              <w:t xml:space="preserve">Задачи </w:t>
            </w:r>
          </w:p>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pacing w:val="-6"/>
                <w:sz w:val="24"/>
                <w:szCs w:val="24"/>
                <w:lang w:eastAsia="ar-SA"/>
              </w:rPr>
              <w:t>программы</w:t>
            </w: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ru-RU"/>
              </w:rPr>
            </w:pPr>
          </w:p>
        </w:tc>
        <w:tc>
          <w:tcPr>
            <w:tcW w:w="12014" w:type="dxa"/>
            <w:tcBorders>
              <w:top w:val="single" w:sz="4" w:space="0" w:color="auto"/>
              <w:left w:val="single" w:sz="4" w:space="0" w:color="auto"/>
              <w:bottom w:val="single" w:sz="4" w:space="0" w:color="auto"/>
              <w:right w:val="single" w:sz="4" w:space="0" w:color="auto"/>
            </w:tcBorders>
          </w:tcPr>
          <w:p w:rsidR="00C91D37" w:rsidRPr="0028667D" w:rsidRDefault="00C91D37"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Создание инновационных механизмов развития системы образования как основы формирования человеческого потенциала;</w:t>
            </w:r>
          </w:p>
          <w:p w:rsidR="003A04AE" w:rsidRPr="0028667D" w:rsidRDefault="003A04AE"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обеспечение качественным образованием и воспитанием на всех уровнях и формах</w:t>
            </w:r>
            <w:r w:rsidR="001E6E66" w:rsidRPr="0028667D">
              <w:rPr>
                <w:rFonts w:ascii="Times New Roman" w:eastAsia="Times New Roman" w:hAnsi="Times New Roman" w:cs="Times New Roman"/>
                <w:sz w:val="24"/>
                <w:szCs w:val="24"/>
                <w:lang w:eastAsia="ar-SA"/>
              </w:rPr>
              <w:t>;</w:t>
            </w:r>
          </w:p>
          <w:p w:rsidR="002013F2" w:rsidRPr="0028667D" w:rsidRDefault="00C91D37"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 xml:space="preserve"> создание необходимых условий для повышения доступности качественного образования; </w:t>
            </w:r>
          </w:p>
          <w:p w:rsidR="002013F2" w:rsidRPr="0028667D" w:rsidRDefault="00C91D37"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формирование конкурентоспособной, социально и профессионально мобильной личности со значительным интеллектуал</w:t>
            </w:r>
            <w:r w:rsidRPr="0028667D">
              <w:rPr>
                <w:rFonts w:ascii="Times New Roman" w:eastAsia="Times New Roman" w:hAnsi="Times New Roman" w:cs="Times New Roman"/>
                <w:sz w:val="24"/>
                <w:szCs w:val="24"/>
                <w:lang w:eastAsia="ar-SA"/>
              </w:rPr>
              <w:t>ьным и нравственным потенциалом;</w:t>
            </w:r>
            <w:r w:rsidR="002013F2" w:rsidRPr="0028667D">
              <w:rPr>
                <w:rFonts w:ascii="Times New Roman" w:eastAsia="Times New Roman" w:hAnsi="Times New Roman" w:cs="Times New Roman"/>
                <w:sz w:val="24"/>
                <w:szCs w:val="24"/>
                <w:lang w:eastAsia="ar-SA"/>
              </w:rPr>
              <w:t xml:space="preserve"> </w:t>
            </w:r>
          </w:p>
          <w:p w:rsidR="002013F2" w:rsidRPr="0028667D" w:rsidRDefault="00C91D37"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proofErr w:type="gramStart"/>
            <w:r w:rsidR="002013F2" w:rsidRPr="0028667D">
              <w:rPr>
                <w:rFonts w:ascii="Times New Roman" w:eastAsia="Times New Roman" w:hAnsi="Times New Roman" w:cs="Times New Roman"/>
                <w:sz w:val="24"/>
                <w:szCs w:val="24"/>
                <w:lang w:eastAsia="ar-SA"/>
              </w:rPr>
              <w:t xml:space="preserve">сохранение  </w:t>
            </w:r>
            <w:proofErr w:type="spellStart"/>
            <w:r w:rsidR="002013F2" w:rsidRPr="0028667D">
              <w:rPr>
                <w:rFonts w:ascii="Times New Roman" w:eastAsia="Times New Roman" w:hAnsi="Times New Roman" w:cs="Times New Roman"/>
                <w:sz w:val="24"/>
                <w:szCs w:val="24"/>
                <w:lang w:eastAsia="ar-SA"/>
              </w:rPr>
              <w:t>разнопрофильного</w:t>
            </w:r>
            <w:proofErr w:type="spellEnd"/>
            <w:proofErr w:type="gramEnd"/>
            <w:r w:rsidR="002013F2" w:rsidRPr="0028667D">
              <w:rPr>
                <w:rFonts w:ascii="Times New Roman" w:eastAsia="Times New Roman" w:hAnsi="Times New Roman" w:cs="Times New Roman"/>
                <w:sz w:val="24"/>
                <w:szCs w:val="24"/>
                <w:lang w:eastAsia="ar-SA"/>
              </w:rPr>
              <w:t xml:space="preserve"> обучения в системе общего образования в городских ОО</w:t>
            </w:r>
            <w:r w:rsidRPr="0028667D">
              <w:rPr>
                <w:rFonts w:ascii="Times New Roman" w:eastAsia="Times New Roman" w:hAnsi="Times New Roman" w:cs="Times New Roman"/>
                <w:sz w:val="24"/>
                <w:szCs w:val="24"/>
                <w:lang w:eastAsia="ar-SA"/>
              </w:rPr>
              <w:t>;</w:t>
            </w:r>
          </w:p>
          <w:p w:rsidR="002013F2" w:rsidRPr="0028667D" w:rsidRDefault="00C91D37"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реализация федеральной программы «Современное образование» по открытию школ «Точка Роста»</w:t>
            </w:r>
            <w:r w:rsidRPr="0028667D">
              <w:rPr>
                <w:rFonts w:ascii="Times New Roman" w:eastAsia="Times New Roman" w:hAnsi="Times New Roman" w:cs="Times New Roman"/>
                <w:sz w:val="24"/>
                <w:szCs w:val="24"/>
                <w:lang w:eastAsia="ar-SA"/>
              </w:rPr>
              <w:t>;</w:t>
            </w:r>
          </w:p>
          <w:p w:rsidR="002013F2" w:rsidRPr="0028667D" w:rsidRDefault="00C91D37"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сетевое взаимодействие с регионами в рамках межрегионального сотрудничества</w:t>
            </w:r>
            <w:r w:rsidR="0004559F" w:rsidRPr="0028667D">
              <w:rPr>
                <w:rFonts w:ascii="Times New Roman" w:eastAsia="Times New Roman" w:hAnsi="Times New Roman" w:cs="Times New Roman"/>
                <w:sz w:val="24"/>
                <w:szCs w:val="24"/>
                <w:lang w:eastAsia="ar-SA"/>
              </w:rPr>
              <w:t>;</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совершенствование </w:t>
            </w:r>
            <w:proofErr w:type="gramStart"/>
            <w:r w:rsidRPr="0028667D">
              <w:rPr>
                <w:rFonts w:ascii="Times New Roman" w:eastAsia="Times New Roman" w:hAnsi="Times New Roman" w:cs="Times New Roman"/>
                <w:sz w:val="24"/>
                <w:szCs w:val="24"/>
                <w:lang w:eastAsia="ar-SA"/>
              </w:rPr>
              <w:t>системы  воспитания</w:t>
            </w:r>
            <w:proofErr w:type="gramEnd"/>
            <w:r w:rsidRPr="0028667D">
              <w:rPr>
                <w:rFonts w:ascii="Times New Roman" w:eastAsia="Times New Roman" w:hAnsi="Times New Roman" w:cs="Times New Roman"/>
                <w:sz w:val="24"/>
                <w:szCs w:val="24"/>
                <w:lang w:eastAsia="ar-SA"/>
              </w:rPr>
              <w:t xml:space="preserve"> детей и подростков в рамках внедрения Программы воспитания,  их социализация в современном социокультурном пространстве района,  выявление и поддержка социально активных, талантливых и одаренных детей и подростков;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создание системы психолого-педагогического сопровождения развития ребенка в общеобразовательных организациях;</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создание комплекса мер для приведения материально-технического состояния образовательных учреждений в соответствие требованиям безопасности, санитарным и противопожарным нормативам.</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создание инфраструктуры социальной мобильности обучающихся;</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обеспечение динамичного развития системы образования в соответствии с запросами личности и общества;</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обеспечение продолжения реализации в районе приоритетного национального проекта «Образование»;</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обеспечение равных условий обучающимся для получения качественного непрерывного образования;</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внедрение в систему образования новых государственных образовательных стандартов;</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сохранение и укрепление здоровья обучающихся, формирование </w:t>
            </w:r>
            <w:proofErr w:type="spellStart"/>
            <w:r w:rsidRPr="0028667D">
              <w:rPr>
                <w:rFonts w:ascii="Times New Roman" w:eastAsia="Times New Roman" w:hAnsi="Times New Roman" w:cs="Times New Roman"/>
                <w:sz w:val="24"/>
                <w:szCs w:val="24"/>
                <w:lang w:eastAsia="ar-SA"/>
              </w:rPr>
              <w:t>здоровьесберегающей</w:t>
            </w:r>
            <w:proofErr w:type="spellEnd"/>
            <w:r w:rsidRPr="0028667D">
              <w:rPr>
                <w:rFonts w:ascii="Times New Roman" w:eastAsia="Times New Roman" w:hAnsi="Times New Roman" w:cs="Times New Roman"/>
                <w:sz w:val="24"/>
                <w:szCs w:val="24"/>
                <w:lang w:eastAsia="ar-SA"/>
              </w:rPr>
              <w:t xml:space="preserve"> среды в учреждениях образования;</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развитие инновационной деятельности образовательных учреждений;</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развитие опытно-экспериментальной и исследовательской деятельности образовательных учреждений;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создание организационно - методических условий и осуществление мониторинга качества образования в образовательной системе, развитие системы оценки качества образования;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создание условий для закрепления педагогических кадров и совершенствование системы их стимулирования, подготовка современного учителя в свете поэтапного внедрения профессионального стандарта педагога;</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создание единой системы профессиональной ориентации школьников, развитие </w:t>
            </w:r>
            <w:proofErr w:type="spellStart"/>
            <w:r w:rsidRPr="0028667D">
              <w:rPr>
                <w:rFonts w:ascii="Times New Roman" w:eastAsia="Times New Roman" w:hAnsi="Times New Roman" w:cs="Times New Roman"/>
                <w:sz w:val="24"/>
                <w:szCs w:val="24"/>
                <w:lang w:eastAsia="ar-SA"/>
              </w:rPr>
              <w:t>предпрофильной</w:t>
            </w:r>
            <w:proofErr w:type="spellEnd"/>
            <w:r w:rsidRPr="0028667D">
              <w:rPr>
                <w:rFonts w:ascii="Times New Roman" w:eastAsia="Times New Roman" w:hAnsi="Times New Roman" w:cs="Times New Roman"/>
                <w:sz w:val="24"/>
                <w:szCs w:val="24"/>
                <w:lang w:eastAsia="ar-SA"/>
              </w:rPr>
              <w:t xml:space="preserve"> подготовки и профильного обучения;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развитие Татарстанского регионального отделения Российского движения школьников, Всероссийского движения «</w:t>
            </w:r>
            <w:proofErr w:type="spellStart"/>
            <w:r w:rsidRPr="0028667D">
              <w:rPr>
                <w:rFonts w:ascii="Times New Roman" w:eastAsia="Times New Roman" w:hAnsi="Times New Roman" w:cs="Times New Roman"/>
                <w:sz w:val="24"/>
                <w:szCs w:val="24"/>
                <w:lang w:eastAsia="ar-SA"/>
              </w:rPr>
              <w:t>Юнармия</w:t>
            </w:r>
            <w:proofErr w:type="spellEnd"/>
            <w:r w:rsidRPr="0028667D">
              <w:rPr>
                <w:rFonts w:ascii="Times New Roman" w:eastAsia="Times New Roman" w:hAnsi="Times New Roman" w:cs="Times New Roman"/>
                <w:sz w:val="24"/>
                <w:szCs w:val="24"/>
                <w:lang w:eastAsia="ar-SA"/>
              </w:rPr>
              <w:t>»;</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совершенствование системы независимой оценки качества образования и воспитания;</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продолжить работу по лицензированию медицинских кабинетов;</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создание необходимых условий для повышения доступности качественного дополнительного образования;</w:t>
            </w:r>
          </w:p>
          <w:p w:rsidR="002013F2" w:rsidRPr="0028667D" w:rsidRDefault="002013F2" w:rsidP="002013F2">
            <w:pPr>
              <w:suppressAutoHyphens/>
              <w:spacing w:after="0" w:line="240" w:lineRule="auto"/>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sz w:val="24"/>
                <w:szCs w:val="24"/>
                <w:lang w:eastAsia="ar-SA"/>
              </w:rPr>
              <w:t>- совершенствование системы взаимодействия с органами профилактики правонарушений среди несовершеннолетних.</w:t>
            </w:r>
          </w:p>
        </w:tc>
      </w:tr>
      <w:tr w:rsidR="002013F2" w:rsidRPr="0028667D" w:rsidTr="00C91D37">
        <w:trPr>
          <w:trHeight w:val="591"/>
        </w:trPr>
        <w:tc>
          <w:tcPr>
            <w:tcW w:w="1986" w:type="dxa"/>
            <w:tcBorders>
              <w:top w:val="single" w:sz="4" w:space="0" w:color="auto"/>
              <w:left w:val="single" w:sz="4" w:space="0" w:color="auto"/>
              <w:bottom w:val="single" w:sz="4" w:space="0" w:color="auto"/>
              <w:right w:val="single" w:sz="4" w:space="0" w:color="auto"/>
            </w:tcBorders>
            <w:vAlign w:val="center"/>
            <w:hideMark/>
          </w:tcPr>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b/>
                <w:spacing w:val="-6"/>
                <w:sz w:val="24"/>
                <w:szCs w:val="24"/>
                <w:lang w:eastAsia="ar-SA"/>
              </w:rPr>
            </w:pPr>
            <w:r w:rsidRPr="0028667D">
              <w:rPr>
                <w:rFonts w:ascii="Times New Roman" w:eastAsia="Times New Roman" w:hAnsi="Times New Roman" w:cs="Times New Roman"/>
                <w:b/>
                <w:spacing w:val="-6"/>
                <w:sz w:val="24"/>
                <w:szCs w:val="24"/>
                <w:lang w:eastAsia="ar-SA"/>
              </w:rPr>
              <w:lastRenderedPageBreak/>
              <w:t>Сроки реализации Программы</w:t>
            </w:r>
          </w:p>
        </w:tc>
        <w:tc>
          <w:tcPr>
            <w:tcW w:w="12014" w:type="dxa"/>
            <w:tcBorders>
              <w:top w:val="single" w:sz="4" w:space="0" w:color="auto"/>
              <w:left w:val="single" w:sz="4" w:space="0" w:color="auto"/>
              <w:bottom w:val="single" w:sz="4" w:space="0" w:color="auto"/>
              <w:right w:val="single" w:sz="4" w:space="0" w:color="auto"/>
            </w:tcBorders>
            <w:vAlign w:val="center"/>
            <w:hideMark/>
          </w:tcPr>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spacing w:val="-6"/>
                <w:sz w:val="24"/>
                <w:szCs w:val="24"/>
                <w:lang w:eastAsia="ar-SA"/>
              </w:rPr>
            </w:pPr>
            <w:r w:rsidRPr="0028667D">
              <w:rPr>
                <w:rFonts w:ascii="Times New Roman" w:eastAsia="Times New Roman" w:hAnsi="Times New Roman" w:cs="Times New Roman"/>
                <w:b/>
                <w:sz w:val="24"/>
                <w:szCs w:val="24"/>
                <w:lang w:eastAsia="ar-SA"/>
              </w:rPr>
              <w:t xml:space="preserve">2022 – 2026 </w:t>
            </w:r>
            <w:r w:rsidRPr="0028667D">
              <w:rPr>
                <w:rFonts w:ascii="Times New Roman" w:eastAsia="Times New Roman" w:hAnsi="Times New Roman" w:cs="Times New Roman"/>
                <w:bCs/>
                <w:sz w:val="24"/>
                <w:szCs w:val="24"/>
                <w:lang w:eastAsia="ar-SA"/>
              </w:rPr>
              <w:t>годы</w:t>
            </w:r>
          </w:p>
        </w:tc>
      </w:tr>
      <w:tr w:rsidR="002013F2" w:rsidRPr="0028667D" w:rsidTr="00C91D37">
        <w:trPr>
          <w:trHeight w:val="4191"/>
        </w:trPr>
        <w:tc>
          <w:tcPr>
            <w:tcW w:w="1986" w:type="dxa"/>
            <w:tcBorders>
              <w:top w:val="single" w:sz="4" w:space="0" w:color="auto"/>
              <w:left w:val="single" w:sz="4" w:space="0" w:color="auto"/>
              <w:bottom w:val="single" w:sz="4" w:space="0" w:color="auto"/>
              <w:right w:val="single" w:sz="4" w:space="0" w:color="auto"/>
            </w:tcBorders>
            <w:vAlign w:val="center"/>
          </w:tcPr>
          <w:p w:rsidR="002013F2" w:rsidRPr="0028667D" w:rsidRDefault="002013F2" w:rsidP="002013F2">
            <w:pPr>
              <w:shd w:val="clear" w:color="auto" w:fill="FFFFFF"/>
              <w:suppressAutoHyphens/>
              <w:spacing w:after="0" w:line="240" w:lineRule="auto"/>
              <w:ind w:right="-2"/>
              <w:rPr>
                <w:rFonts w:ascii="Times New Roman" w:eastAsia="Times New Roman" w:hAnsi="Times New Roman" w:cs="Times New Roman"/>
                <w:b/>
                <w:spacing w:val="-6"/>
                <w:sz w:val="24"/>
                <w:szCs w:val="24"/>
                <w:lang w:eastAsia="ar-SA"/>
              </w:rPr>
            </w:pPr>
            <w:r w:rsidRPr="0028667D">
              <w:rPr>
                <w:rFonts w:ascii="Times New Roman" w:eastAsia="Times New Roman" w:hAnsi="Times New Roman" w:cs="Times New Roman"/>
                <w:b/>
                <w:spacing w:val="-6"/>
                <w:sz w:val="24"/>
                <w:szCs w:val="24"/>
                <w:lang w:eastAsia="ar-SA"/>
              </w:rPr>
              <w:t>Объемы и источники финансирования Программы</w:t>
            </w:r>
          </w:p>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b/>
                <w:spacing w:val="-6"/>
                <w:sz w:val="24"/>
                <w:szCs w:val="24"/>
                <w:lang w:eastAsia="ar-SA"/>
              </w:rPr>
            </w:pPr>
          </w:p>
        </w:tc>
        <w:tc>
          <w:tcPr>
            <w:tcW w:w="12014" w:type="dxa"/>
            <w:tcBorders>
              <w:top w:val="single" w:sz="4" w:space="0" w:color="auto"/>
              <w:left w:val="single" w:sz="4" w:space="0" w:color="auto"/>
              <w:bottom w:val="single" w:sz="4" w:space="0" w:color="auto"/>
              <w:right w:val="single" w:sz="4" w:space="0" w:color="auto"/>
            </w:tcBorders>
            <w:hideMark/>
          </w:tcPr>
          <w:p w:rsidR="002013F2" w:rsidRPr="0028667D" w:rsidRDefault="002013F2" w:rsidP="002013F2">
            <w:pPr>
              <w:suppressAutoHyphens/>
              <w:spacing w:after="0" w:line="240" w:lineRule="auto"/>
              <w:ind w:left="129" w:right="2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Объем финансовых средств носит прогнозируемый </w:t>
            </w:r>
            <w:proofErr w:type="gramStart"/>
            <w:r w:rsidRPr="0028667D">
              <w:rPr>
                <w:rFonts w:ascii="Times New Roman" w:eastAsia="Times New Roman" w:hAnsi="Times New Roman" w:cs="Times New Roman"/>
                <w:sz w:val="24"/>
                <w:szCs w:val="24"/>
                <w:lang w:eastAsia="ar-SA"/>
              </w:rPr>
              <w:t>характер,  и</w:t>
            </w:r>
            <w:proofErr w:type="gramEnd"/>
            <w:r w:rsidRPr="0028667D">
              <w:rPr>
                <w:rFonts w:ascii="Times New Roman" w:eastAsia="Times New Roman" w:hAnsi="Times New Roman" w:cs="Times New Roman"/>
                <w:sz w:val="24"/>
                <w:szCs w:val="24"/>
                <w:lang w:eastAsia="ar-SA"/>
              </w:rPr>
              <w:t xml:space="preserve"> подлежит изменению (корректировке) ежегодно в установленном порядке.</w:t>
            </w:r>
          </w:p>
          <w:p w:rsidR="002013F2" w:rsidRPr="0028667D" w:rsidRDefault="002013F2" w:rsidP="002013F2">
            <w:pPr>
              <w:suppressAutoHyphens/>
              <w:spacing w:after="0" w:line="240" w:lineRule="auto"/>
              <w:ind w:left="129" w:right="200"/>
              <w:jc w:val="right"/>
              <w:rPr>
                <w:rFonts w:ascii="Times New Roman" w:eastAsia="Times New Roman" w:hAnsi="Times New Roman" w:cs="Times New Roman"/>
                <w:i/>
                <w:sz w:val="24"/>
                <w:szCs w:val="24"/>
                <w:lang w:eastAsia="ar-SA"/>
              </w:rPr>
            </w:pPr>
            <w:r w:rsidRPr="0028667D">
              <w:rPr>
                <w:rFonts w:ascii="Times New Roman" w:eastAsia="Times New Roman" w:hAnsi="Times New Roman" w:cs="Times New Roman"/>
                <w:i/>
                <w:sz w:val="24"/>
                <w:szCs w:val="24"/>
                <w:lang w:eastAsia="ar-SA"/>
              </w:rPr>
              <w:t>Тыс. руб.</w:t>
            </w:r>
          </w:p>
          <w:tbl>
            <w:tblPr>
              <w:tblW w:w="7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959"/>
              <w:gridCol w:w="1116"/>
              <w:gridCol w:w="1116"/>
              <w:gridCol w:w="1116"/>
              <w:gridCol w:w="1116"/>
            </w:tblGrid>
            <w:tr w:rsidR="002013F2" w:rsidRPr="0028667D" w:rsidTr="00C91D37">
              <w:trPr>
                <w:trHeight w:val="681"/>
                <w:jc w:val="center"/>
              </w:trPr>
              <w:tc>
                <w:tcPr>
                  <w:tcW w:w="2070" w:type="dxa"/>
                  <w:tcBorders>
                    <w:top w:val="single" w:sz="4" w:space="0" w:color="000000"/>
                    <w:left w:val="single" w:sz="4" w:space="0" w:color="000000"/>
                    <w:bottom w:val="nil"/>
                    <w:right w:val="single" w:sz="4" w:space="0" w:color="000000"/>
                  </w:tcBorders>
                  <w:shd w:val="clear" w:color="auto" w:fill="auto"/>
                  <w:vAlign w:val="center"/>
                  <w:hideMark/>
                </w:tcPr>
                <w:p w:rsidR="002013F2" w:rsidRPr="0028667D" w:rsidRDefault="002013F2" w:rsidP="000C62ED">
                  <w:pPr>
                    <w:framePr w:hSpace="180" w:wrap="around" w:vAnchor="text" w:hAnchor="page" w:x="1588" w:y="126"/>
                    <w:autoSpaceDE w:val="0"/>
                    <w:autoSpaceDN w:val="0"/>
                    <w:adjustRightInd w:val="0"/>
                    <w:spacing w:after="0" w:line="240" w:lineRule="auto"/>
                    <w:ind w:right="-2"/>
                    <w:jc w:val="both"/>
                    <w:outlineLvl w:val="1"/>
                    <w:rPr>
                      <w:rFonts w:ascii="Times New Roman" w:eastAsia="Calibri" w:hAnsi="Times New Roman" w:cs="Times New Roman"/>
                      <w:b/>
                      <w:sz w:val="24"/>
                      <w:szCs w:val="24"/>
                      <w:lang w:eastAsia="ru-RU"/>
                    </w:rPr>
                  </w:pPr>
                  <w:r w:rsidRPr="0028667D">
                    <w:rPr>
                      <w:rFonts w:ascii="Times New Roman" w:eastAsia="Calibri" w:hAnsi="Times New Roman" w:cs="Times New Roman"/>
                      <w:b/>
                      <w:sz w:val="24"/>
                      <w:szCs w:val="24"/>
                      <w:lang w:eastAsia="ru-RU"/>
                    </w:rPr>
                    <w:t>Источник финансирования</w:t>
                  </w:r>
                </w:p>
              </w:tc>
              <w:tc>
                <w:tcPr>
                  <w:tcW w:w="1151" w:type="dxa"/>
                  <w:tcBorders>
                    <w:top w:val="single" w:sz="4" w:space="0" w:color="000000"/>
                    <w:left w:val="single" w:sz="4" w:space="0" w:color="000000"/>
                    <w:bottom w:val="single" w:sz="4" w:space="0" w:color="000000"/>
                    <w:right w:val="single" w:sz="4" w:space="0" w:color="auto"/>
                  </w:tcBorders>
                  <w:shd w:val="clear" w:color="auto" w:fill="auto"/>
                  <w:hideMark/>
                </w:tcPr>
                <w:p w:rsidR="002013F2" w:rsidRPr="0028667D" w:rsidRDefault="002013F2" w:rsidP="000C62ED">
                  <w:pPr>
                    <w:framePr w:hSpace="180" w:wrap="around" w:vAnchor="text" w:hAnchor="page" w:x="1588" w:y="126"/>
                    <w:spacing w:after="0" w:line="240" w:lineRule="auto"/>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2022</w:t>
                  </w:r>
                </w:p>
                <w:p w:rsidR="002013F2" w:rsidRPr="0028667D" w:rsidRDefault="002013F2" w:rsidP="000C62ED">
                  <w:pPr>
                    <w:framePr w:hSpace="180" w:wrap="around" w:vAnchor="text" w:hAnchor="page" w:x="1588" w:y="126"/>
                    <w:spacing w:after="0" w:line="240" w:lineRule="auto"/>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год</w:t>
                  </w:r>
                </w:p>
                <w:p w:rsidR="002013F2" w:rsidRPr="0028667D" w:rsidRDefault="002013F2" w:rsidP="000C62ED">
                  <w:pPr>
                    <w:framePr w:hSpace="180" w:wrap="around" w:vAnchor="text" w:hAnchor="page" w:x="1588" w:y="126"/>
                    <w:spacing w:after="0" w:line="240" w:lineRule="auto"/>
                    <w:jc w:val="center"/>
                    <w:rPr>
                      <w:rFonts w:ascii="Times New Roman" w:eastAsia="Times New Roman" w:hAnsi="Times New Roman" w:cs="Times New Roman"/>
                      <w:b/>
                      <w:sz w:val="24"/>
                      <w:szCs w:val="24"/>
                    </w:rPr>
                  </w:pPr>
                </w:p>
              </w:tc>
              <w:tc>
                <w:tcPr>
                  <w:tcW w:w="1033" w:type="dxa"/>
                  <w:tcBorders>
                    <w:top w:val="single" w:sz="4" w:space="0" w:color="000000"/>
                    <w:left w:val="single" w:sz="4" w:space="0" w:color="auto"/>
                    <w:bottom w:val="single" w:sz="4" w:space="0" w:color="000000"/>
                    <w:right w:val="single" w:sz="4" w:space="0" w:color="000000"/>
                  </w:tcBorders>
                  <w:shd w:val="clear" w:color="auto" w:fill="auto"/>
                </w:tcPr>
                <w:p w:rsidR="002013F2" w:rsidRPr="0028667D" w:rsidRDefault="002013F2" w:rsidP="000C62ED">
                  <w:pPr>
                    <w:framePr w:hSpace="180" w:wrap="around" w:vAnchor="text" w:hAnchor="page" w:x="1588" w:y="126"/>
                    <w:spacing w:after="0" w:line="240" w:lineRule="auto"/>
                    <w:ind w:left="-108"/>
                    <w:jc w:val="center"/>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rPr>
                    <w:t>2023</w:t>
                  </w:r>
                </w:p>
                <w:p w:rsidR="002013F2" w:rsidRPr="0028667D" w:rsidRDefault="002013F2" w:rsidP="000C62ED">
                  <w:pPr>
                    <w:framePr w:hSpace="180" w:wrap="around" w:vAnchor="text" w:hAnchor="page" w:x="1588" w:y="126"/>
                    <w:shd w:val="clear" w:color="auto" w:fill="FFFFFF"/>
                    <w:spacing w:after="240" w:line="0" w:lineRule="atLeast"/>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год</w:t>
                  </w:r>
                </w:p>
              </w:tc>
              <w:tc>
                <w:tcPr>
                  <w:tcW w:w="1033" w:type="dxa"/>
                  <w:tcBorders>
                    <w:top w:val="single" w:sz="4" w:space="0" w:color="000000"/>
                    <w:left w:val="single" w:sz="4" w:space="0" w:color="000000"/>
                    <w:bottom w:val="single" w:sz="4" w:space="0" w:color="000000"/>
                    <w:right w:val="single" w:sz="4" w:space="0" w:color="000000"/>
                  </w:tcBorders>
                  <w:shd w:val="clear" w:color="auto" w:fill="auto"/>
                  <w:hideMark/>
                </w:tcPr>
                <w:p w:rsidR="002013F2" w:rsidRPr="0028667D" w:rsidRDefault="002013F2" w:rsidP="000C62ED">
                  <w:pPr>
                    <w:framePr w:hSpace="180" w:wrap="around" w:vAnchor="text" w:hAnchor="page" w:x="1588" w:y="126"/>
                    <w:spacing w:after="0" w:line="240" w:lineRule="auto"/>
                    <w:ind w:left="-73" w:right="-190"/>
                    <w:jc w:val="center"/>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rPr>
                    <w:t>2024</w:t>
                  </w:r>
                </w:p>
                <w:p w:rsidR="002013F2" w:rsidRPr="0028667D" w:rsidRDefault="002013F2" w:rsidP="000C62ED">
                  <w:pPr>
                    <w:framePr w:hSpace="180" w:wrap="around" w:vAnchor="text" w:hAnchor="page" w:x="1588" w:y="126"/>
                    <w:spacing w:after="0" w:line="240" w:lineRule="auto"/>
                    <w:ind w:left="-73" w:right="-190"/>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год</w:t>
                  </w:r>
                </w:p>
              </w:tc>
              <w:tc>
                <w:tcPr>
                  <w:tcW w:w="1112" w:type="dxa"/>
                  <w:tcBorders>
                    <w:top w:val="single" w:sz="4" w:space="0" w:color="000000"/>
                    <w:left w:val="single" w:sz="4" w:space="0" w:color="000000"/>
                    <w:bottom w:val="single" w:sz="4" w:space="0" w:color="000000"/>
                    <w:right w:val="single" w:sz="4" w:space="0" w:color="auto"/>
                  </w:tcBorders>
                  <w:shd w:val="clear" w:color="auto" w:fill="auto"/>
                </w:tcPr>
                <w:p w:rsidR="002013F2" w:rsidRPr="0028667D" w:rsidRDefault="002013F2" w:rsidP="000C62ED">
                  <w:pPr>
                    <w:framePr w:hSpace="180" w:wrap="around" w:vAnchor="text" w:hAnchor="page" w:x="1588" w:y="126"/>
                    <w:spacing w:after="0" w:line="240" w:lineRule="auto"/>
                    <w:ind w:left="-108"/>
                    <w:jc w:val="center"/>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rPr>
                    <w:t>2025</w:t>
                  </w:r>
                </w:p>
                <w:p w:rsidR="002013F2" w:rsidRPr="0028667D" w:rsidRDefault="002013F2" w:rsidP="000C62ED">
                  <w:pPr>
                    <w:framePr w:hSpace="180" w:wrap="around" w:vAnchor="text" w:hAnchor="page" w:x="1588" w:y="126"/>
                    <w:spacing w:after="0" w:line="240" w:lineRule="auto"/>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 xml:space="preserve"> год</w:t>
                  </w:r>
                </w:p>
                <w:p w:rsidR="002013F2" w:rsidRPr="0028667D" w:rsidRDefault="002013F2" w:rsidP="000C62ED">
                  <w:pPr>
                    <w:framePr w:hSpace="180" w:wrap="around" w:vAnchor="text" w:hAnchor="page" w:x="1588" w:y="126"/>
                    <w:spacing w:after="0" w:line="240" w:lineRule="auto"/>
                    <w:ind w:left="-108" w:hanging="6"/>
                    <w:jc w:val="center"/>
                    <w:rPr>
                      <w:rFonts w:ascii="Times New Roman" w:eastAsia="Times New Roman" w:hAnsi="Times New Roman" w:cs="Times New Roman"/>
                      <w:b/>
                      <w:sz w:val="24"/>
                      <w:szCs w:val="24"/>
                    </w:rPr>
                  </w:pPr>
                </w:p>
              </w:tc>
              <w:tc>
                <w:tcPr>
                  <w:tcW w:w="1096" w:type="dxa"/>
                  <w:tcBorders>
                    <w:top w:val="single" w:sz="4" w:space="0" w:color="000000"/>
                    <w:left w:val="single" w:sz="4" w:space="0" w:color="auto"/>
                    <w:bottom w:val="single" w:sz="4" w:space="0" w:color="000000"/>
                    <w:right w:val="single" w:sz="4" w:space="0" w:color="000000"/>
                  </w:tcBorders>
                  <w:shd w:val="clear" w:color="auto" w:fill="auto"/>
                </w:tcPr>
                <w:p w:rsidR="002013F2" w:rsidRPr="0028667D" w:rsidRDefault="002013F2" w:rsidP="000C62ED">
                  <w:pPr>
                    <w:framePr w:hSpace="180" w:wrap="around" w:vAnchor="text" w:hAnchor="page" w:x="1588" w:y="126"/>
                    <w:spacing w:after="0" w:line="240" w:lineRule="auto"/>
                    <w:ind w:left="-108"/>
                    <w:jc w:val="center"/>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rPr>
                    <w:t>2026</w:t>
                  </w:r>
                </w:p>
                <w:p w:rsidR="002013F2" w:rsidRPr="0028667D" w:rsidRDefault="002013F2" w:rsidP="000C62ED">
                  <w:pPr>
                    <w:framePr w:hSpace="180" w:wrap="around" w:vAnchor="text" w:hAnchor="page" w:x="1588" w:y="126"/>
                    <w:spacing w:after="0" w:line="240" w:lineRule="auto"/>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 xml:space="preserve"> год</w:t>
                  </w:r>
                </w:p>
                <w:p w:rsidR="002013F2" w:rsidRPr="0028667D" w:rsidRDefault="002013F2" w:rsidP="000C62ED">
                  <w:pPr>
                    <w:framePr w:hSpace="180" w:wrap="around" w:vAnchor="text" w:hAnchor="page" w:x="1588" w:y="126"/>
                    <w:spacing w:after="0" w:line="240" w:lineRule="auto"/>
                    <w:ind w:left="-108"/>
                    <w:jc w:val="center"/>
                    <w:rPr>
                      <w:rFonts w:ascii="Times New Roman" w:eastAsia="Times New Roman" w:hAnsi="Times New Roman" w:cs="Times New Roman"/>
                      <w:b/>
                      <w:sz w:val="24"/>
                      <w:szCs w:val="24"/>
                      <w:lang w:eastAsia="ar-SA"/>
                    </w:rPr>
                  </w:pPr>
                </w:p>
              </w:tc>
            </w:tr>
            <w:tr w:rsidR="002013F2" w:rsidRPr="0028667D" w:rsidTr="00C91D37">
              <w:trPr>
                <w:trHeight w:val="558"/>
                <w:jc w:val="center"/>
              </w:trPr>
              <w:tc>
                <w:tcPr>
                  <w:tcW w:w="2070" w:type="dxa"/>
                  <w:tcBorders>
                    <w:top w:val="single" w:sz="4" w:space="0" w:color="000000"/>
                    <w:left w:val="single" w:sz="4" w:space="0" w:color="000000"/>
                    <w:bottom w:val="single" w:sz="4" w:space="0" w:color="000000"/>
                    <w:right w:val="single" w:sz="4" w:space="0" w:color="000000"/>
                  </w:tcBorders>
                  <w:hideMark/>
                </w:tcPr>
                <w:p w:rsidR="002013F2" w:rsidRPr="0028667D" w:rsidRDefault="002013F2" w:rsidP="000C62ED">
                  <w:pPr>
                    <w:framePr w:hSpace="180" w:wrap="around" w:vAnchor="text" w:hAnchor="page" w:x="1588" w:y="126"/>
                    <w:autoSpaceDE w:val="0"/>
                    <w:autoSpaceDN w:val="0"/>
                    <w:adjustRightInd w:val="0"/>
                    <w:spacing w:after="0" w:line="240" w:lineRule="auto"/>
                    <w:ind w:right="-2"/>
                    <w:jc w:val="both"/>
                    <w:outlineLvl w:val="1"/>
                    <w:rPr>
                      <w:rFonts w:ascii="Times New Roman" w:eastAsia="Calibri" w:hAnsi="Times New Roman" w:cs="Times New Roman"/>
                      <w:sz w:val="24"/>
                      <w:szCs w:val="24"/>
                      <w:lang w:eastAsia="ru-RU"/>
                    </w:rPr>
                  </w:pPr>
                  <w:r w:rsidRPr="0028667D">
                    <w:rPr>
                      <w:rFonts w:ascii="Times New Roman" w:eastAsia="Calibri" w:hAnsi="Times New Roman" w:cs="Times New Roman"/>
                      <w:sz w:val="24"/>
                      <w:szCs w:val="24"/>
                      <w:lang w:eastAsia="ru-RU"/>
                    </w:rPr>
                    <w:t>Республиканский бюджет</w:t>
                  </w:r>
                </w:p>
              </w:tc>
              <w:tc>
                <w:tcPr>
                  <w:tcW w:w="1151" w:type="dxa"/>
                  <w:tcBorders>
                    <w:top w:val="single" w:sz="4" w:space="0" w:color="000000"/>
                    <w:left w:val="single" w:sz="4" w:space="0" w:color="000000"/>
                    <w:bottom w:val="single" w:sz="4" w:space="0" w:color="000000"/>
                    <w:right w:val="single" w:sz="4" w:space="0" w:color="auto"/>
                  </w:tcBorders>
                  <w:hideMark/>
                </w:tcPr>
                <w:p w:rsidR="002013F2" w:rsidRPr="0028667D" w:rsidRDefault="002013F2" w:rsidP="000C62ED">
                  <w:pPr>
                    <w:framePr w:hSpace="180" w:wrap="around" w:vAnchor="text" w:hAnchor="page" w:x="1588" w:y="126"/>
                    <w:spacing w:after="0" w:line="240" w:lineRule="auto"/>
                    <w:jc w:val="center"/>
                    <w:rPr>
                      <w:rFonts w:ascii="Times New Roman" w:eastAsia="Times New Roman" w:hAnsi="Times New Roman" w:cs="Times New Roman"/>
                      <w:sz w:val="24"/>
                      <w:szCs w:val="24"/>
                    </w:rPr>
                  </w:pPr>
                </w:p>
              </w:tc>
              <w:tc>
                <w:tcPr>
                  <w:tcW w:w="1033" w:type="dxa"/>
                  <w:tcBorders>
                    <w:top w:val="single" w:sz="4" w:space="0" w:color="000000"/>
                    <w:left w:val="single" w:sz="4" w:space="0" w:color="auto"/>
                    <w:bottom w:val="single" w:sz="4" w:space="0" w:color="000000"/>
                    <w:right w:val="single" w:sz="4" w:space="0" w:color="000000"/>
                  </w:tcBorders>
                </w:tcPr>
                <w:p w:rsidR="002013F2" w:rsidRPr="0028667D" w:rsidRDefault="002013F2" w:rsidP="000C62ED">
                  <w:pPr>
                    <w:framePr w:hSpace="180" w:wrap="around" w:vAnchor="text" w:hAnchor="page" w:x="1588" w:y="126"/>
                    <w:shd w:val="clear" w:color="auto" w:fill="FFFFFF"/>
                    <w:spacing w:after="240" w:line="0" w:lineRule="atLeast"/>
                    <w:jc w:val="center"/>
                    <w:rPr>
                      <w:rFonts w:ascii="Times New Roman" w:eastAsia="Times New Roman" w:hAnsi="Times New Roman" w:cs="Times New Roman"/>
                      <w:sz w:val="24"/>
                      <w:szCs w:val="24"/>
                    </w:rPr>
                  </w:pPr>
                </w:p>
              </w:tc>
              <w:tc>
                <w:tcPr>
                  <w:tcW w:w="1033" w:type="dxa"/>
                  <w:tcBorders>
                    <w:top w:val="single" w:sz="4" w:space="0" w:color="000000"/>
                    <w:left w:val="single" w:sz="4" w:space="0" w:color="000000"/>
                    <w:bottom w:val="single" w:sz="4" w:space="0" w:color="000000"/>
                    <w:right w:val="single" w:sz="4" w:space="0" w:color="000000"/>
                  </w:tcBorders>
                  <w:hideMark/>
                </w:tcPr>
                <w:p w:rsidR="002013F2" w:rsidRPr="0028667D" w:rsidRDefault="002013F2" w:rsidP="000C62ED">
                  <w:pPr>
                    <w:framePr w:hSpace="180" w:wrap="around" w:vAnchor="text" w:hAnchor="page" w:x="1588" w:y="126"/>
                    <w:spacing w:after="0" w:line="240" w:lineRule="auto"/>
                    <w:jc w:val="center"/>
                    <w:rPr>
                      <w:rFonts w:ascii="Times New Roman" w:eastAsia="Times New Roman" w:hAnsi="Times New Roman" w:cs="Times New Roman"/>
                      <w:sz w:val="24"/>
                      <w:szCs w:val="24"/>
                    </w:rPr>
                  </w:pPr>
                </w:p>
              </w:tc>
              <w:tc>
                <w:tcPr>
                  <w:tcW w:w="1112" w:type="dxa"/>
                  <w:tcBorders>
                    <w:top w:val="single" w:sz="4" w:space="0" w:color="000000"/>
                    <w:left w:val="single" w:sz="4" w:space="0" w:color="000000"/>
                    <w:bottom w:val="single" w:sz="4" w:space="0" w:color="000000"/>
                    <w:right w:val="single" w:sz="4" w:space="0" w:color="auto"/>
                  </w:tcBorders>
                  <w:hideMark/>
                </w:tcPr>
                <w:p w:rsidR="002013F2" w:rsidRPr="0028667D" w:rsidRDefault="002013F2" w:rsidP="000C62ED">
                  <w:pPr>
                    <w:framePr w:hSpace="180" w:wrap="around" w:vAnchor="text" w:hAnchor="page" w:x="1588" w:y="126"/>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auto"/>
                    <w:bottom w:val="single" w:sz="4" w:space="0" w:color="000000"/>
                    <w:right w:val="single" w:sz="4" w:space="0" w:color="000000"/>
                  </w:tcBorders>
                  <w:hideMark/>
                </w:tcPr>
                <w:p w:rsidR="002013F2" w:rsidRPr="0028667D" w:rsidRDefault="002013F2" w:rsidP="000C62ED">
                  <w:pPr>
                    <w:framePr w:hSpace="180" w:wrap="around" w:vAnchor="text" w:hAnchor="page" w:x="1588" w:y="126"/>
                    <w:spacing w:after="0" w:line="240" w:lineRule="auto"/>
                    <w:jc w:val="center"/>
                    <w:rPr>
                      <w:rFonts w:ascii="Times New Roman" w:eastAsia="Times New Roman" w:hAnsi="Times New Roman" w:cs="Times New Roman"/>
                      <w:sz w:val="24"/>
                      <w:szCs w:val="24"/>
                    </w:rPr>
                  </w:pPr>
                </w:p>
              </w:tc>
            </w:tr>
            <w:tr w:rsidR="002013F2" w:rsidRPr="0028667D" w:rsidTr="00C91D37">
              <w:trPr>
                <w:trHeight w:val="245"/>
                <w:jc w:val="center"/>
              </w:trPr>
              <w:tc>
                <w:tcPr>
                  <w:tcW w:w="2070" w:type="dxa"/>
                  <w:tcBorders>
                    <w:top w:val="single" w:sz="4" w:space="0" w:color="000000"/>
                    <w:left w:val="single" w:sz="4" w:space="0" w:color="000000"/>
                    <w:bottom w:val="single" w:sz="4" w:space="0" w:color="000000"/>
                    <w:right w:val="single" w:sz="4" w:space="0" w:color="000000"/>
                  </w:tcBorders>
                  <w:hideMark/>
                </w:tcPr>
                <w:p w:rsidR="002013F2" w:rsidRPr="0028667D" w:rsidRDefault="002013F2" w:rsidP="000C62ED">
                  <w:pPr>
                    <w:framePr w:hSpace="180" w:wrap="around" w:vAnchor="text" w:hAnchor="page" w:x="1588" w:y="126"/>
                    <w:autoSpaceDE w:val="0"/>
                    <w:autoSpaceDN w:val="0"/>
                    <w:adjustRightInd w:val="0"/>
                    <w:spacing w:after="0" w:line="240" w:lineRule="auto"/>
                    <w:ind w:right="-2"/>
                    <w:jc w:val="both"/>
                    <w:outlineLvl w:val="1"/>
                    <w:rPr>
                      <w:rFonts w:ascii="Times New Roman" w:eastAsia="Calibri" w:hAnsi="Times New Roman" w:cs="Times New Roman"/>
                      <w:sz w:val="24"/>
                      <w:szCs w:val="24"/>
                      <w:lang w:eastAsia="ru-RU"/>
                    </w:rPr>
                  </w:pPr>
                  <w:r w:rsidRPr="0028667D">
                    <w:rPr>
                      <w:rFonts w:ascii="Times New Roman" w:eastAsia="Calibri" w:hAnsi="Times New Roman" w:cs="Times New Roman"/>
                      <w:sz w:val="24"/>
                      <w:szCs w:val="24"/>
                      <w:lang w:eastAsia="ru-RU"/>
                    </w:rPr>
                    <w:t>Местный бюджет</w:t>
                  </w:r>
                </w:p>
              </w:tc>
              <w:tc>
                <w:tcPr>
                  <w:tcW w:w="1151" w:type="dxa"/>
                  <w:tcBorders>
                    <w:top w:val="single" w:sz="4" w:space="0" w:color="000000"/>
                    <w:left w:val="single" w:sz="4" w:space="0" w:color="000000"/>
                    <w:bottom w:val="single" w:sz="4" w:space="0" w:color="000000"/>
                    <w:right w:val="single" w:sz="4" w:space="0" w:color="auto"/>
                  </w:tcBorders>
                  <w:hideMark/>
                </w:tcPr>
                <w:p w:rsidR="002013F2" w:rsidRPr="0028667D" w:rsidRDefault="00EA5717" w:rsidP="000C62ED">
                  <w:pPr>
                    <w:framePr w:hSpace="180" w:wrap="around" w:vAnchor="text" w:hAnchor="page" w:x="1588" w:y="126"/>
                    <w:spacing w:after="0" w:line="240" w:lineRule="auto"/>
                    <w:jc w:val="center"/>
                    <w:rPr>
                      <w:rFonts w:ascii="Times New Roman" w:eastAsia="Times New Roman" w:hAnsi="Times New Roman" w:cs="Times New Roman"/>
                      <w:sz w:val="24"/>
                      <w:szCs w:val="24"/>
                      <w:lang w:val="en-US"/>
                    </w:rPr>
                  </w:pPr>
                  <w:r w:rsidRPr="0028667D">
                    <w:rPr>
                      <w:rFonts w:ascii="Times New Roman" w:eastAsia="Times New Roman" w:hAnsi="Times New Roman" w:cs="Times New Roman"/>
                      <w:sz w:val="24"/>
                      <w:szCs w:val="24"/>
                      <w:lang w:val="en-US"/>
                    </w:rPr>
                    <w:t>643661</w:t>
                  </w:r>
                </w:p>
              </w:tc>
              <w:tc>
                <w:tcPr>
                  <w:tcW w:w="1033" w:type="dxa"/>
                  <w:tcBorders>
                    <w:top w:val="single" w:sz="4" w:space="0" w:color="000000"/>
                    <w:left w:val="single" w:sz="4" w:space="0" w:color="auto"/>
                    <w:bottom w:val="single" w:sz="4" w:space="0" w:color="000000"/>
                    <w:right w:val="single" w:sz="4" w:space="0" w:color="000000"/>
                  </w:tcBorders>
                </w:tcPr>
                <w:p w:rsidR="002013F2" w:rsidRPr="0028667D" w:rsidRDefault="00EA5717" w:rsidP="000C62ED">
                  <w:pPr>
                    <w:framePr w:hSpace="180" w:wrap="around" w:vAnchor="text" w:hAnchor="page" w:x="1588" w:y="126"/>
                    <w:shd w:val="clear" w:color="auto" w:fill="FFFFFF"/>
                    <w:spacing w:after="240" w:line="0" w:lineRule="atLeast"/>
                    <w:jc w:val="center"/>
                    <w:rPr>
                      <w:rFonts w:ascii="Times New Roman" w:eastAsia="Times New Roman" w:hAnsi="Times New Roman" w:cs="Times New Roman"/>
                      <w:sz w:val="24"/>
                      <w:szCs w:val="24"/>
                      <w:lang w:val="en-US"/>
                    </w:rPr>
                  </w:pPr>
                  <w:r w:rsidRPr="0028667D">
                    <w:rPr>
                      <w:rFonts w:ascii="Times New Roman" w:eastAsia="Times New Roman" w:hAnsi="Times New Roman" w:cs="Times New Roman"/>
                      <w:sz w:val="24"/>
                      <w:szCs w:val="24"/>
                      <w:lang w:val="en-US"/>
                    </w:rPr>
                    <w:t>628669.1</w:t>
                  </w:r>
                </w:p>
              </w:tc>
              <w:tc>
                <w:tcPr>
                  <w:tcW w:w="1033" w:type="dxa"/>
                  <w:tcBorders>
                    <w:top w:val="single" w:sz="4" w:space="0" w:color="000000"/>
                    <w:left w:val="single" w:sz="4" w:space="0" w:color="000000"/>
                    <w:bottom w:val="single" w:sz="4" w:space="0" w:color="000000"/>
                    <w:right w:val="single" w:sz="4" w:space="0" w:color="000000"/>
                  </w:tcBorders>
                  <w:hideMark/>
                </w:tcPr>
                <w:p w:rsidR="002013F2" w:rsidRPr="0028667D" w:rsidRDefault="00EA5717" w:rsidP="000C62ED">
                  <w:pPr>
                    <w:framePr w:hSpace="180" w:wrap="around" w:vAnchor="text" w:hAnchor="page" w:x="1588" w:y="126"/>
                    <w:spacing w:after="0" w:line="240" w:lineRule="auto"/>
                    <w:jc w:val="center"/>
                    <w:rPr>
                      <w:rFonts w:ascii="Times New Roman" w:eastAsia="Times New Roman" w:hAnsi="Times New Roman" w:cs="Times New Roman"/>
                      <w:sz w:val="24"/>
                      <w:szCs w:val="24"/>
                      <w:lang w:val="en-US"/>
                    </w:rPr>
                  </w:pPr>
                  <w:r w:rsidRPr="0028667D">
                    <w:rPr>
                      <w:rFonts w:ascii="Times New Roman" w:eastAsia="Times New Roman" w:hAnsi="Times New Roman" w:cs="Times New Roman"/>
                      <w:sz w:val="24"/>
                      <w:szCs w:val="24"/>
                      <w:lang w:val="en-US"/>
                    </w:rPr>
                    <w:t>614855.2</w:t>
                  </w:r>
                </w:p>
              </w:tc>
              <w:tc>
                <w:tcPr>
                  <w:tcW w:w="1112" w:type="dxa"/>
                  <w:tcBorders>
                    <w:top w:val="single" w:sz="4" w:space="0" w:color="000000"/>
                    <w:left w:val="single" w:sz="4" w:space="0" w:color="000000"/>
                    <w:bottom w:val="single" w:sz="4" w:space="0" w:color="000000"/>
                    <w:right w:val="single" w:sz="4" w:space="0" w:color="auto"/>
                  </w:tcBorders>
                  <w:hideMark/>
                </w:tcPr>
                <w:p w:rsidR="002013F2" w:rsidRPr="0028667D" w:rsidRDefault="002013F2" w:rsidP="000C62ED">
                  <w:pPr>
                    <w:framePr w:hSpace="180" w:wrap="around" w:vAnchor="text" w:hAnchor="page" w:x="1588" w:y="126"/>
                    <w:spacing w:after="0" w:line="240" w:lineRule="auto"/>
                    <w:jc w:val="center"/>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t>652034,2</w:t>
                  </w:r>
                </w:p>
              </w:tc>
              <w:tc>
                <w:tcPr>
                  <w:tcW w:w="1096" w:type="dxa"/>
                  <w:tcBorders>
                    <w:top w:val="single" w:sz="4" w:space="0" w:color="000000"/>
                    <w:left w:val="single" w:sz="4" w:space="0" w:color="auto"/>
                    <w:bottom w:val="single" w:sz="4" w:space="0" w:color="000000"/>
                    <w:right w:val="single" w:sz="4" w:space="0" w:color="000000"/>
                  </w:tcBorders>
                  <w:hideMark/>
                </w:tcPr>
                <w:p w:rsidR="002013F2" w:rsidRPr="0028667D" w:rsidRDefault="002013F2" w:rsidP="000C62ED">
                  <w:pPr>
                    <w:framePr w:hSpace="180" w:wrap="around" w:vAnchor="text" w:hAnchor="page" w:x="1588" w:y="126"/>
                    <w:spacing w:after="0" w:line="240" w:lineRule="auto"/>
                    <w:jc w:val="center"/>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t>652034,2</w:t>
                  </w:r>
                </w:p>
              </w:tc>
            </w:tr>
            <w:tr w:rsidR="002013F2" w:rsidRPr="0028667D" w:rsidTr="00C91D37">
              <w:trPr>
                <w:jc w:val="center"/>
              </w:trPr>
              <w:tc>
                <w:tcPr>
                  <w:tcW w:w="2070" w:type="dxa"/>
                  <w:tcBorders>
                    <w:top w:val="single" w:sz="4" w:space="0" w:color="000000"/>
                    <w:left w:val="single" w:sz="4" w:space="0" w:color="000000"/>
                    <w:bottom w:val="single" w:sz="4" w:space="0" w:color="000000"/>
                    <w:right w:val="single" w:sz="4" w:space="0" w:color="000000"/>
                  </w:tcBorders>
                  <w:hideMark/>
                </w:tcPr>
                <w:p w:rsidR="002013F2" w:rsidRPr="0028667D" w:rsidRDefault="002013F2" w:rsidP="000C62ED">
                  <w:pPr>
                    <w:framePr w:hSpace="180" w:wrap="around" w:vAnchor="text" w:hAnchor="page" w:x="1588" w:y="126"/>
                    <w:autoSpaceDE w:val="0"/>
                    <w:autoSpaceDN w:val="0"/>
                    <w:adjustRightInd w:val="0"/>
                    <w:spacing w:after="0" w:line="240" w:lineRule="auto"/>
                    <w:ind w:right="-2"/>
                    <w:jc w:val="both"/>
                    <w:outlineLvl w:val="1"/>
                    <w:rPr>
                      <w:rFonts w:ascii="Times New Roman" w:eastAsia="Calibri" w:hAnsi="Times New Roman" w:cs="Times New Roman"/>
                      <w:sz w:val="24"/>
                      <w:szCs w:val="24"/>
                      <w:lang w:eastAsia="ru-RU"/>
                    </w:rPr>
                  </w:pPr>
                  <w:r w:rsidRPr="0028667D">
                    <w:rPr>
                      <w:rFonts w:ascii="Times New Roman" w:eastAsia="Calibri" w:hAnsi="Times New Roman" w:cs="Times New Roman"/>
                      <w:sz w:val="24"/>
                      <w:szCs w:val="24"/>
                      <w:lang w:eastAsia="ru-RU"/>
                    </w:rPr>
                    <w:t>Внебюджетные источники</w:t>
                  </w:r>
                </w:p>
              </w:tc>
              <w:tc>
                <w:tcPr>
                  <w:tcW w:w="1151" w:type="dxa"/>
                  <w:tcBorders>
                    <w:top w:val="single" w:sz="4" w:space="0" w:color="000000"/>
                    <w:left w:val="single" w:sz="4" w:space="0" w:color="000000"/>
                    <w:bottom w:val="single" w:sz="4" w:space="0" w:color="000000"/>
                    <w:right w:val="single" w:sz="4" w:space="0" w:color="auto"/>
                  </w:tcBorders>
                </w:tcPr>
                <w:p w:rsidR="002013F2" w:rsidRPr="0028667D" w:rsidRDefault="001E6E66" w:rsidP="000C62ED">
                  <w:pPr>
                    <w:framePr w:hSpace="180" w:wrap="around" w:vAnchor="text" w:hAnchor="page" w:x="1588" w:y="126"/>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7075</w:t>
                  </w:r>
                </w:p>
              </w:tc>
              <w:tc>
                <w:tcPr>
                  <w:tcW w:w="1033" w:type="dxa"/>
                  <w:tcBorders>
                    <w:top w:val="single" w:sz="4" w:space="0" w:color="000000"/>
                    <w:left w:val="single" w:sz="4" w:space="0" w:color="auto"/>
                    <w:bottom w:val="single" w:sz="4" w:space="0" w:color="000000"/>
                    <w:right w:val="single" w:sz="4" w:space="0" w:color="000000"/>
                  </w:tcBorders>
                </w:tcPr>
                <w:p w:rsidR="002013F2" w:rsidRPr="0028667D" w:rsidRDefault="001E6E66" w:rsidP="000C62ED">
                  <w:pPr>
                    <w:framePr w:hSpace="180" w:wrap="around" w:vAnchor="text" w:hAnchor="page" w:x="1588" w:y="126"/>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7100</w:t>
                  </w:r>
                </w:p>
              </w:tc>
              <w:tc>
                <w:tcPr>
                  <w:tcW w:w="1033" w:type="dxa"/>
                  <w:tcBorders>
                    <w:top w:val="single" w:sz="4" w:space="0" w:color="000000"/>
                    <w:left w:val="single" w:sz="4" w:space="0" w:color="000000"/>
                    <w:bottom w:val="single" w:sz="4" w:space="0" w:color="000000"/>
                    <w:right w:val="single" w:sz="4" w:space="0" w:color="000000"/>
                  </w:tcBorders>
                </w:tcPr>
                <w:p w:rsidR="002013F2" w:rsidRPr="0028667D" w:rsidRDefault="001E6E66" w:rsidP="000C62ED">
                  <w:pPr>
                    <w:framePr w:hSpace="180" w:wrap="around" w:vAnchor="text" w:hAnchor="page" w:x="1588" w:y="126"/>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7150</w:t>
                  </w:r>
                </w:p>
              </w:tc>
              <w:tc>
                <w:tcPr>
                  <w:tcW w:w="1112" w:type="dxa"/>
                  <w:tcBorders>
                    <w:top w:val="single" w:sz="4" w:space="0" w:color="000000"/>
                    <w:left w:val="single" w:sz="4" w:space="0" w:color="000000"/>
                    <w:bottom w:val="single" w:sz="4" w:space="0" w:color="000000"/>
                    <w:right w:val="single" w:sz="4" w:space="0" w:color="auto"/>
                  </w:tcBorders>
                </w:tcPr>
                <w:p w:rsidR="002013F2" w:rsidRPr="0028667D" w:rsidRDefault="001E6E66" w:rsidP="000C62ED">
                  <w:pPr>
                    <w:framePr w:hSpace="180" w:wrap="around" w:vAnchor="text" w:hAnchor="page" w:x="1588" w:y="126"/>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7150</w:t>
                  </w:r>
                </w:p>
              </w:tc>
              <w:tc>
                <w:tcPr>
                  <w:tcW w:w="1096" w:type="dxa"/>
                  <w:tcBorders>
                    <w:top w:val="single" w:sz="4" w:space="0" w:color="000000"/>
                    <w:left w:val="single" w:sz="4" w:space="0" w:color="auto"/>
                    <w:bottom w:val="single" w:sz="4" w:space="0" w:color="000000"/>
                    <w:right w:val="single" w:sz="4" w:space="0" w:color="000000"/>
                  </w:tcBorders>
                </w:tcPr>
                <w:p w:rsidR="002013F2" w:rsidRPr="0028667D" w:rsidRDefault="001E6E66" w:rsidP="000C62ED">
                  <w:pPr>
                    <w:framePr w:hSpace="180" w:wrap="around" w:vAnchor="text" w:hAnchor="page" w:x="1588" w:y="126"/>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7150</w:t>
                  </w:r>
                </w:p>
              </w:tc>
            </w:tr>
            <w:tr w:rsidR="002013F2" w:rsidRPr="0028667D" w:rsidTr="00C91D37">
              <w:trPr>
                <w:jc w:val="center"/>
              </w:trPr>
              <w:tc>
                <w:tcPr>
                  <w:tcW w:w="2070" w:type="dxa"/>
                  <w:tcBorders>
                    <w:top w:val="single" w:sz="4" w:space="0" w:color="000000"/>
                    <w:left w:val="single" w:sz="4" w:space="0" w:color="000000"/>
                    <w:bottom w:val="single" w:sz="4" w:space="0" w:color="000000"/>
                    <w:right w:val="single" w:sz="4" w:space="0" w:color="auto"/>
                  </w:tcBorders>
                  <w:shd w:val="clear" w:color="auto" w:fill="auto"/>
                  <w:hideMark/>
                </w:tcPr>
                <w:p w:rsidR="002013F2" w:rsidRPr="0028667D" w:rsidRDefault="002013F2" w:rsidP="000C62ED">
                  <w:pPr>
                    <w:framePr w:hSpace="180" w:wrap="around" w:vAnchor="text" w:hAnchor="page" w:x="1588" w:y="126"/>
                    <w:autoSpaceDE w:val="0"/>
                    <w:autoSpaceDN w:val="0"/>
                    <w:adjustRightInd w:val="0"/>
                    <w:spacing w:after="0" w:line="240" w:lineRule="auto"/>
                    <w:ind w:right="-2"/>
                    <w:jc w:val="both"/>
                    <w:outlineLvl w:val="1"/>
                    <w:rPr>
                      <w:rFonts w:ascii="Times New Roman" w:eastAsia="Calibri" w:hAnsi="Times New Roman" w:cs="Times New Roman"/>
                      <w:b/>
                      <w:sz w:val="24"/>
                      <w:szCs w:val="24"/>
                      <w:lang w:eastAsia="ru-RU"/>
                    </w:rPr>
                  </w:pPr>
                  <w:r w:rsidRPr="0028667D">
                    <w:rPr>
                      <w:rFonts w:ascii="Times New Roman" w:eastAsia="Calibri" w:hAnsi="Times New Roman" w:cs="Times New Roman"/>
                      <w:b/>
                      <w:sz w:val="24"/>
                      <w:szCs w:val="24"/>
                      <w:lang w:eastAsia="ru-RU"/>
                    </w:rPr>
                    <w:t>Всего</w:t>
                  </w:r>
                </w:p>
              </w:tc>
              <w:tc>
                <w:tcPr>
                  <w:tcW w:w="1151" w:type="dxa"/>
                  <w:tcBorders>
                    <w:top w:val="single" w:sz="4" w:space="0" w:color="000000"/>
                    <w:left w:val="single" w:sz="4" w:space="0" w:color="000000"/>
                    <w:bottom w:val="single" w:sz="4" w:space="0" w:color="000000"/>
                    <w:right w:val="single" w:sz="4" w:space="0" w:color="auto"/>
                  </w:tcBorders>
                  <w:shd w:val="clear" w:color="auto" w:fill="auto"/>
                  <w:hideMark/>
                </w:tcPr>
                <w:p w:rsidR="002013F2" w:rsidRPr="0028667D" w:rsidRDefault="00EA5717" w:rsidP="000C62ED">
                  <w:pPr>
                    <w:framePr w:hSpace="180" w:wrap="around" w:vAnchor="text" w:hAnchor="page" w:x="1588" w:y="126"/>
                    <w:spacing w:after="0" w:line="240" w:lineRule="auto"/>
                    <w:jc w:val="center"/>
                    <w:rPr>
                      <w:rFonts w:ascii="Times New Roman" w:eastAsia="Times New Roman" w:hAnsi="Times New Roman" w:cs="Times New Roman"/>
                      <w:b/>
                      <w:sz w:val="24"/>
                      <w:szCs w:val="24"/>
                      <w:lang w:val="en-US"/>
                    </w:rPr>
                  </w:pPr>
                  <w:r w:rsidRPr="0028667D">
                    <w:rPr>
                      <w:rFonts w:ascii="Times New Roman" w:eastAsia="Times New Roman" w:hAnsi="Times New Roman" w:cs="Times New Roman"/>
                      <w:b/>
                      <w:sz w:val="24"/>
                      <w:szCs w:val="24"/>
                      <w:lang w:val="en-US"/>
                    </w:rPr>
                    <w:t>650736</w:t>
                  </w:r>
                </w:p>
              </w:tc>
              <w:tc>
                <w:tcPr>
                  <w:tcW w:w="1033" w:type="dxa"/>
                  <w:tcBorders>
                    <w:top w:val="single" w:sz="4" w:space="0" w:color="000000"/>
                    <w:left w:val="single" w:sz="4" w:space="0" w:color="auto"/>
                    <w:bottom w:val="single" w:sz="4" w:space="0" w:color="000000"/>
                    <w:right w:val="single" w:sz="4" w:space="0" w:color="000000"/>
                  </w:tcBorders>
                  <w:shd w:val="clear" w:color="auto" w:fill="auto"/>
                </w:tcPr>
                <w:p w:rsidR="002013F2" w:rsidRPr="0028667D" w:rsidRDefault="00EA5717" w:rsidP="000C62ED">
                  <w:pPr>
                    <w:framePr w:hSpace="180" w:wrap="around" w:vAnchor="text" w:hAnchor="page" w:x="1588" w:y="126"/>
                    <w:shd w:val="clear" w:color="auto" w:fill="FFFFFF"/>
                    <w:spacing w:after="240" w:line="0" w:lineRule="atLeast"/>
                    <w:ind w:left="-78"/>
                    <w:jc w:val="center"/>
                    <w:rPr>
                      <w:rFonts w:ascii="Times New Roman" w:eastAsia="Times New Roman" w:hAnsi="Times New Roman" w:cs="Times New Roman"/>
                      <w:b/>
                      <w:sz w:val="24"/>
                      <w:szCs w:val="24"/>
                      <w:lang w:val="en-US"/>
                    </w:rPr>
                  </w:pPr>
                  <w:r w:rsidRPr="0028667D">
                    <w:rPr>
                      <w:rFonts w:ascii="Times New Roman" w:eastAsia="Times New Roman" w:hAnsi="Times New Roman" w:cs="Times New Roman"/>
                      <w:b/>
                      <w:sz w:val="24"/>
                      <w:szCs w:val="24"/>
                      <w:lang w:val="en-US"/>
                    </w:rPr>
                    <w:t>635769</w:t>
                  </w:r>
                  <w:r w:rsidRPr="0028667D">
                    <w:rPr>
                      <w:rFonts w:ascii="Times New Roman" w:eastAsia="Times New Roman" w:hAnsi="Times New Roman" w:cs="Times New Roman"/>
                      <w:b/>
                      <w:sz w:val="24"/>
                      <w:szCs w:val="24"/>
                    </w:rPr>
                    <w:t>,</w:t>
                  </w:r>
                  <w:r w:rsidRPr="0028667D">
                    <w:rPr>
                      <w:rFonts w:ascii="Times New Roman" w:eastAsia="Times New Roman" w:hAnsi="Times New Roman" w:cs="Times New Roman"/>
                      <w:b/>
                      <w:sz w:val="24"/>
                      <w:szCs w:val="24"/>
                      <w:lang w:val="en-US"/>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hideMark/>
                </w:tcPr>
                <w:p w:rsidR="002013F2" w:rsidRPr="0028667D" w:rsidRDefault="00EA5717" w:rsidP="000C62ED">
                  <w:pPr>
                    <w:framePr w:hSpace="180" w:wrap="around" w:vAnchor="text" w:hAnchor="page" w:x="1588" w:y="126"/>
                    <w:spacing w:after="0" w:line="240" w:lineRule="auto"/>
                    <w:ind w:righ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622005,2</w:t>
                  </w:r>
                </w:p>
              </w:tc>
              <w:tc>
                <w:tcPr>
                  <w:tcW w:w="1112" w:type="dxa"/>
                  <w:tcBorders>
                    <w:top w:val="single" w:sz="4" w:space="0" w:color="000000"/>
                    <w:left w:val="single" w:sz="4" w:space="0" w:color="000000"/>
                    <w:bottom w:val="single" w:sz="4" w:space="0" w:color="000000"/>
                    <w:right w:val="single" w:sz="4" w:space="0" w:color="auto"/>
                  </w:tcBorders>
                  <w:shd w:val="clear" w:color="auto" w:fill="auto"/>
                  <w:hideMark/>
                </w:tcPr>
                <w:p w:rsidR="002013F2" w:rsidRPr="0028667D" w:rsidRDefault="00EA5717" w:rsidP="000C62ED">
                  <w:pPr>
                    <w:framePr w:hSpace="180" w:wrap="around" w:vAnchor="text" w:hAnchor="page" w:x="1588" w:y="126"/>
                    <w:spacing w:after="0" w:line="240" w:lineRule="auto"/>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659184,2</w:t>
                  </w:r>
                </w:p>
              </w:tc>
              <w:tc>
                <w:tcPr>
                  <w:tcW w:w="1096" w:type="dxa"/>
                  <w:tcBorders>
                    <w:top w:val="single" w:sz="4" w:space="0" w:color="000000"/>
                    <w:left w:val="single" w:sz="4" w:space="0" w:color="auto"/>
                    <w:bottom w:val="single" w:sz="4" w:space="0" w:color="000000"/>
                    <w:right w:val="single" w:sz="4" w:space="0" w:color="000000"/>
                  </w:tcBorders>
                  <w:shd w:val="clear" w:color="auto" w:fill="auto"/>
                  <w:hideMark/>
                </w:tcPr>
                <w:p w:rsidR="002013F2" w:rsidRPr="0028667D" w:rsidRDefault="00EA5717" w:rsidP="000C62ED">
                  <w:pPr>
                    <w:framePr w:hSpace="180" w:wrap="around" w:vAnchor="text" w:hAnchor="page" w:x="1588" w:y="126"/>
                    <w:spacing w:after="0" w:line="240" w:lineRule="auto"/>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659184,2</w:t>
                  </w:r>
                </w:p>
              </w:tc>
            </w:tr>
          </w:tbl>
          <w:p w:rsidR="002013F2" w:rsidRPr="0028667D" w:rsidRDefault="002013F2" w:rsidP="002013F2">
            <w:pPr>
              <w:suppressAutoHyphens/>
              <w:spacing w:after="0" w:line="240" w:lineRule="auto"/>
              <w:ind w:right="-2"/>
              <w:jc w:val="both"/>
              <w:rPr>
                <w:rFonts w:ascii="Times New Roman" w:eastAsia="Times New Roman" w:hAnsi="Times New Roman" w:cs="Times New Roman"/>
                <w:sz w:val="24"/>
                <w:szCs w:val="24"/>
                <w:lang w:eastAsia="ar-SA"/>
              </w:rPr>
            </w:pPr>
          </w:p>
        </w:tc>
      </w:tr>
      <w:tr w:rsidR="002013F2" w:rsidRPr="0028667D" w:rsidTr="00C91D37">
        <w:trPr>
          <w:trHeight w:val="591"/>
        </w:trPr>
        <w:tc>
          <w:tcPr>
            <w:tcW w:w="1986" w:type="dxa"/>
            <w:tcBorders>
              <w:top w:val="single" w:sz="4" w:space="0" w:color="auto"/>
              <w:left w:val="single" w:sz="4" w:space="0" w:color="auto"/>
              <w:bottom w:val="single" w:sz="4" w:space="0" w:color="auto"/>
              <w:right w:val="single" w:sz="4" w:space="0" w:color="auto"/>
            </w:tcBorders>
            <w:vAlign w:val="center"/>
            <w:hideMark/>
          </w:tcPr>
          <w:p w:rsidR="002013F2" w:rsidRPr="0028667D" w:rsidRDefault="002013F2" w:rsidP="002013F2">
            <w:pPr>
              <w:shd w:val="clear" w:color="auto" w:fill="FFFFFF"/>
              <w:suppressAutoHyphens/>
              <w:spacing w:after="0" w:line="240" w:lineRule="auto"/>
              <w:ind w:right="-2"/>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Ожидаемые конечные результаты реа</w:t>
            </w:r>
            <w:r w:rsidRPr="0028667D">
              <w:rPr>
                <w:rFonts w:ascii="Times New Roman" w:eastAsia="Times New Roman" w:hAnsi="Times New Roman" w:cs="Times New Roman"/>
                <w:b/>
                <w:sz w:val="24"/>
                <w:szCs w:val="24"/>
                <w:lang w:eastAsia="ar-SA"/>
              </w:rPr>
              <w:softHyphen/>
              <w:t xml:space="preserve">лизации целей </w:t>
            </w:r>
          </w:p>
          <w:p w:rsidR="002013F2" w:rsidRPr="0028667D" w:rsidRDefault="002013F2" w:rsidP="002013F2">
            <w:pPr>
              <w:shd w:val="clear" w:color="auto" w:fill="FFFFFF"/>
              <w:suppressAutoHyphens/>
              <w:spacing w:after="0" w:line="240" w:lineRule="auto"/>
              <w:ind w:right="-2"/>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и задач программы и показатели эффективности программы (индикаторы </w:t>
            </w:r>
            <w:r w:rsidRPr="0028667D">
              <w:rPr>
                <w:rFonts w:ascii="Times New Roman" w:eastAsia="Times New Roman" w:hAnsi="Times New Roman" w:cs="Times New Roman"/>
                <w:b/>
                <w:sz w:val="24"/>
                <w:szCs w:val="24"/>
                <w:lang w:eastAsia="ar-SA"/>
              </w:rPr>
              <w:lastRenderedPageBreak/>
              <w:t xml:space="preserve">оценки результатов с разбивкой </w:t>
            </w:r>
          </w:p>
          <w:p w:rsidR="002013F2" w:rsidRPr="0028667D" w:rsidRDefault="002013F2" w:rsidP="002013F2">
            <w:pPr>
              <w:shd w:val="clear" w:color="auto" w:fill="FFFFFF"/>
              <w:suppressAutoHyphens/>
              <w:spacing w:after="0" w:line="240" w:lineRule="auto"/>
              <w:ind w:right="-2"/>
              <w:rPr>
                <w:rFonts w:ascii="Times New Roman" w:eastAsia="Times New Roman" w:hAnsi="Times New Roman" w:cs="Times New Roman"/>
                <w:b/>
                <w:spacing w:val="-6"/>
                <w:sz w:val="24"/>
                <w:szCs w:val="24"/>
                <w:lang w:eastAsia="ar-SA"/>
              </w:rPr>
            </w:pPr>
            <w:r w:rsidRPr="0028667D">
              <w:rPr>
                <w:rFonts w:ascii="Times New Roman" w:eastAsia="Times New Roman" w:hAnsi="Times New Roman" w:cs="Times New Roman"/>
                <w:b/>
                <w:sz w:val="24"/>
                <w:szCs w:val="24"/>
                <w:lang w:eastAsia="ar-SA"/>
              </w:rPr>
              <w:t>по годам)</w:t>
            </w:r>
          </w:p>
        </w:tc>
        <w:tc>
          <w:tcPr>
            <w:tcW w:w="12014" w:type="dxa"/>
            <w:tcBorders>
              <w:top w:val="single" w:sz="4" w:space="0" w:color="auto"/>
              <w:left w:val="single" w:sz="4" w:space="0" w:color="auto"/>
              <w:bottom w:val="single" w:sz="4" w:space="0" w:color="auto"/>
              <w:right w:val="single" w:sz="4" w:space="0" w:color="auto"/>
            </w:tcBorders>
          </w:tcPr>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xml:space="preserve">- </w:t>
            </w:r>
            <w:r w:rsidR="002013F2" w:rsidRPr="0028667D">
              <w:rPr>
                <w:rFonts w:ascii="Times New Roman" w:eastAsia="Times New Roman" w:hAnsi="Times New Roman" w:cs="Times New Roman"/>
                <w:sz w:val="24"/>
                <w:szCs w:val="24"/>
                <w:lang w:eastAsia="ar-SA"/>
              </w:rPr>
              <w:t>Удовлетворение потребностей населения в образовательных услугах в соответствии с личностными возможностями, способностями и состоянием здоровья детей, увеличение охвата детей дошкольного возраста вариативными образовательными услугами;</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proofErr w:type="gramStart"/>
            <w:r w:rsidR="002013F2" w:rsidRPr="0028667D">
              <w:rPr>
                <w:rFonts w:ascii="Times New Roman" w:eastAsia="Times New Roman" w:hAnsi="Times New Roman" w:cs="Times New Roman"/>
                <w:sz w:val="24"/>
                <w:szCs w:val="24"/>
                <w:lang w:eastAsia="ar-SA"/>
              </w:rPr>
              <w:t xml:space="preserve">сохранение  </w:t>
            </w:r>
            <w:proofErr w:type="spellStart"/>
            <w:r w:rsidR="002013F2" w:rsidRPr="0028667D">
              <w:rPr>
                <w:rFonts w:ascii="Times New Roman" w:eastAsia="Times New Roman" w:hAnsi="Times New Roman" w:cs="Times New Roman"/>
                <w:sz w:val="24"/>
                <w:szCs w:val="24"/>
                <w:lang w:eastAsia="ar-SA"/>
              </w:rPr>
              <w:t>разнопрофильного</w:t>
            </w:r>
            <w:proofErr w:type="spellEnd"/>
            <w:proofErr w:type="gramEnd"/>
            <w:r w:rsidR="002013F2" w:rsidRPr="0028667D">
              <w:rPr>
                <w:rFonts w:ascii="Times New Roman" w:eastAsia="Times New Roman" w:hAnsi="Times New Roman" w:cs="Times New Roman"/>
                <w:sz w:val="24"/>
                <w:szCs w:val="24"/>
                <w:lang w:eastAsia="ar-SA"/>
              </w:rPr>
              <w:t xml:space="preserve"> обучения в системе общего образования в городских ОО;</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повышение степени доступности качественного образования на селе: сохранение базовых школ и целенаправленная работа ресурсных центров;</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обеспечение преемственности всех уровней образования;</w:t>
            </w:r>
          </w:p>
          <w:p w:rsidR="00EE758D"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 xml:space="preserve">обеспечить участие в творческих и </w:t>
            </w:r>
            <w:proofErr w:type="gramStart"/>
            <w:r w:rsidR="002013F2" w:rsidRPr="0028667D">
              <w:rPr>
                <w:rFonts w:ascii="Times New Roman" w:eastAsia="Times New Roman" w:hAnsi="Times New Roman" w:cs="Times New Roman"/>
                <w:sz w:val="24"/>
                <w:szCs w:val="24"/>
                <w:lang w:eastAsia="ar-SA"/>
              </w:rPr>
              <w:t>конкурсных  мероприятиях</w:t>
            </w:r>
            <w:proofErr w:type="gramEnd"/>
            <w:r w:rsidR="002013F2" w:rsidRPr="0028667D">
              <w:rPr>
                <w:rFonts w:ascii="Times New Roman" w:eastAsia="Times New Roman" w:hAnsi="Times New Roman" w:cs="Times New Roman"/>
                <w:sz w:val="24"/>
                <w:szCs w:val="24"/>
                <w:lang w:eastAsia="ar-SA"/>
              </w:rPr>
              <w:t xml:space="preserve"> муниципального уровня  - 25-30%  обучающихся; в творческих и конкурсных мероприятиях регионального уровня, федерального  уров</w:t>
            </w:r>
            <w:r w:rsidRPr="0028667D">
              <w:rPr>
                <w:rFonts w:ascii="Times New Roman" w:eastAsia="Times New Roman" w:hAnsi="Times New Roman" w:cs="Times New Roman"/>
                <w:sz w:val="24"/>
                <w:szCs w:val="24"/>
                <w:lang w:eastAsia="ar-SA"/>
              </w:rPr>
              <w:t>ней – не менее 10% обучающихся;</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xml:space="preserve">- </w:t>
            </w:r>
            <w:r w:rsidR="002013F2" w:rsidRPr="0028667D">
              <w:rPr>
                <w:rFonts w:ascii="Times New Roman" w:eastAsia="Times New Roman" w:hAnsi="Times New Roman" w:cs="Times New Roman"/>
                <w:sz w:val="24"/>
                <w:szCs w:val="24"/>
                <w:lang w:eastAsia="ar-SA"/>
              </w:rPr>
              <w:t>увеличить количество участников регионального этапа олимпиады по всем общеобразовательным предметам;</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увеличить количество призёров и победителей региональных конкурсов к 2026 г. до 65 учащихся, (2% от общего числа обучающихся района);</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вовлечение образовательных учреждений района в инновационную и опытно-экспериментальную деятельность;</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внедрение эффективных механизмов оценки качества образовательных услуг;</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 xml:space="preserve">обеспечение наличия 100% педагогических работников в ОО, обладающих информационно-коммуникационной компетентностью по всем направлениям образовательного процесса;  </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укрепление материально-технической базы учреждений образования за период реализации Программы согласно республиканских и федеральных Программ;</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строительство, капитальный ремонт и реконструкция объектов образования согласно республиканских и федеральных Программ;</w:t>
            </w:r>
          </w:p>
          <w:p w:rsidR="002013F2"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развитие профессиональной компетентности руководителей образовательных учреждений в области управления качеством образования;</w:t>
            </w:r>
          </w:p>
          <w:p w:rsidR="004C1D2B" w:rsidRPr="0028667D" w:rsidRDefault="00EE758D"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 xml:space="preserve">развитие воспитания в муниципальных образованиях Агрызского муниципального района на основании «Стратегии развития воспитания Агрызского МР РТ», </w:t>
            </w:r>
            <w:r w:rsidR="004C1D2B" w:rsidRPr="0028667D">
              <w:rPr>
                <w:rFonts w:ascii="Times New Roman" w:eastAsia="Times New Roman" w:hAnsi="Times New Roman" w:cs="Times New Roman"/>
                <w:sz w:val="24"/>
                <w:szCs w:val="24"/>
                <w:lang w:eastAsia="ar-SA"/>
              </w:rPr>
              <w:t xml:space="preserve">утверждённой на 10 лет, </w:t>
            </w:r>
          </w:p>
          <w:p w:rsidR="002013F2" w:rsidRPr="0028667D" w:rsidRDefault="004C1D2B"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активизация деятельности детских общественных организаций и объединений, развитие форм ученического самоуправления, увеличение охвата детей и подростков детским молодежным общественным движением;</w:t>
            </w:r>
          </w:p>
          <w:p w:rsidR="002013F2" w:rsidRPr="0028667D" w:rsidRDefault="004C1D2B"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 xml:space="preserve">активизация участия ОО в </w:t>
            </w:r>
            <w:proofErr w:type="gramStart"/>
            <w:r w:rsidR="002013F2" w:rsidRPr="0028667D">
              <w:rPr>
                <w:rFonts w:ascii="Times New Roman" w:eastAsia="Times New Roman" w:hAnsi="Times New Roman" w:cs="Times New Roman"/>
                <w:sz w:val="24"/>
                <w:szCs w:val="24"/>
                <w:lang w:eastAsia="ar-SA"/>
              </w:rPr>
              <w:t>федеральных  и</w:t>
            </w:r>
            <w:proofErr w:type="gramEnd"/>
            <w:r w:rsidR="002013F2" w:rsidRPr="0028667D">
              <w:rPr>
                <w:rFonts w:ascii="Times New Roman" w:eastAsia="Times New Roman" w:hAnsi="Times New Roman" w:cs="Times New Roman"/>
                <w:sz w:val="24"/>
                <w:szCs w:val="24"/>
                <w:lang w:eastAsia="ar-SA"/>
              </w:rPr>
              <w:t xml:space="preserve"> республиканских </w:t>
            </w:r>
            <w:proofErr w:type="spellStart"/>
            <w:r w:rsidR="002013F2" w:rsidRPr="0028667D">
              <w:rPr>
                <w:rFonts w:ascii="Times New Roman" w:eastAsia="Times New Roman" w:hAnsi="Times New Roman" w:cs="Times New Roman"/>
                <w:sz w:val="24"/>
                <w:szCs w:val="24"/>
                <w:lang w:eastAsia="ar-SA"/>
              </w:rPr>
              <w:t>грантовых</w:t>
            </w:r>
            <w:proofErr w:type="spellEnd"/>
            <w:r w:rsidR="002013F2" w:rsidRPr="0028667D">
              <w:rPr>
                <w:rFonts w:ascii="Times New Roman" w:eastAsia="Times New Roman" w:hAnsi="Times New Roman" w:cs="Times New Roman"/>
                <w:sz w:val="24"/>
                <w:szCs w:val="24"/>
                <w:lang w:eastAsia="ar-SA"/>
              </w:rPr>
              <w:t xml:space="preserve"> проектах  ОО;</w:t>
            </w:r>
          </w:p>
          <w:p w:rsidR="002013F2" w:rsidRPr="0028667D" w:rsidRDefault="004C1D2B"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реализация адаптированных образовательных программ;</w:t>
            </w:r>
          </w:p>
          <w:p w:rsidR="002013F2" w:rsidRPr="0028667D" w:rsidRDefault="004C1D2B"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 xml:space="preserve">рост профессионального мастерства педагогов посредством организации их участия </w:t>
            </w:r>
            <w:proofErr w:type="gramStart"/>
            <w:r w:rsidR="002013F2" w:rsidRPr="0028667D">
              <w:rPr>
                <w:rFonts w:ascii="Times New Roman" w:eastAsia="Times New Roman" w:hAnsi="Times New Roman" w:cs="Times New Roman"/>
                <w:sz w:val="24"/>
                <w:szCs w:val="24"/>
                <w:lang w:eastAsia="ar-SA"/>
              </w:rPr>
              <w:t>в  районных</w:t>
            </w:r>
            <w:proofErr w:type="gramEnd"/>
            <w:r w:rsidR="002013F2" w:rsidRPr="0028667D">
              <w:rPr>
                <w:rFonts w:ascii="Times New Roman" w:eastAsia="Times New Roman" w:hAnsi="Times New Roman" w:cs="Times New Roman"/>
                <w:sz w:val="24"/>
                <w:szCs w:val="24"/>
                <w:lang w:eastAsia="ar-SA"/>
              </w:rPr>
              <w:t xml:space="preserve"> и республиканских конкурсах;</w:t>
            </w:r>
          </w:p>
          <w:p w:rsidR="002013F2" w:rsidRPr="0028667D" w:rsidRDefault="004C1D2B"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повышение статуса музеев образовательных учреждений в воспитательной работе (ежегодное проведение конкурса музеев образовательных учреждений);</w:t>
            </w:r>
          </w:p>
          <w:p w:rsidR="002013F2" w:rsidRPr="0028667D" w:rsidRDefault="004C1D2B"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наличие системы психолого-педагогического сопровождения развития личности в системе образования Агрызского муниципального района, увеличение числа детей, обеспеченных психолого-</w:t>
            </w:r>
            <w:proofErr w:type="gramStart"/>
            <w:r w:rsidR="002013F2" w:rsidRPr="0028667D">
              <w:rPr>
                <w:rFonts w:ascii="Times New Roman" w:eastAsia="Times New Roman" w:hAnsi="Times New Roman" w:cs="Times New Roman"/>
                <w:sz w:val="24"/>
                <w:szCs w:val="24"/>
                <w:lang w:eastAsia="ar-SA"/>
              </w:rPr>
              <w:t>педагогической  поддержкой</w:t>
            </w:r>
            <w:proofErr w:type="gramEnd"/>
            <w:r w:rsidR="002013F2" w:rsidRPr="0028667D">
              <w:rPr>
                <w:rFonts w:ascii="Times New Roman" w:eastAsia="Times New Roman" w:hAnsi="Times New Roman" w:cs="Times New Roman"/>
                <w:sz w:val="24"/>
                <w:szCs w:val="24"/>
                <w:lang w:eastAsia="ar-SA"/>
              </w:rPr>
              <w:t xml:space="preserve"> через региональную и муниципальные психологические  службы; </w:t>
            </w:r>
          </w:p>
          <w:p w:rsidR="002013F2" w:rsidRPr="0028667D" w:rsidRDefault="00C878F0"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 xml:space="preserve">овладение участниками образовательного процесса формами и методами </w:t>
            </w:r>
            <w:proofErr w:type="gramStart"/>
            <w:r w:rsidR="002013F2" w:rsidRPr="0028667D">
              <w:rPr>
                <w:rFonts w:ascii="Times New Roman" w:eastAsia="Times New Roman" w:hAnsi="Times New Roman" w:cs="Times New Roman"/>
                <w:sz w:val="24"/>
                <w:szCs w:val="24"/>
                <w:lang w:eastAsia="ar-SA"/>
              </w:rPr>
              <w:t>организации  здорового</w:t>
            </w:r>
            <w:proofErr w:type="gramEnd"/>
            <w:r w:rsidR="002013F2" w:rsidRPr="0028667D">
              <w:rPr>
                <w:rFonts w:ascii="Times New Roman" w:eastAsia="Times New Roman" w:hAnsi="Times New Roman" w:cs="Times New Roman"/>
                <w:sz w:val="24"/>
                <w:szCs w:val="24"/>
                <w:lang w:eastAsia="ar-SA"/>
              </w:rPr>
              <w:t xml:space="preserve"> образа жизни; </w:t>
            </w:r>
          </w:p>
          <w:p w:rsidR="002013F2" w:rsidRPr="0028667D" w:rsidRDefault="002013F2" w:rsidP="002013F2">
            <w:pPr>
              <w:suppressAutoHyphens/>
              <w:spacing w:after="0" w:line="240" w:lineRule="auto"/>
              <w:rPr>
                <w:rFonts w:ascii="Times New Roman" w:eastAsia="Times New Roman" w:hAnsi="Times New Roman" w:cs="Times New Roman"/>
                <w:spacing w:val="-2"/>
                <w:sz w:val="24"/>
                <w:szCs w:val="24"/>
                <w:lang w:eastAsia="ar-SA"/>
              </w:rPr>
            </w:pPr>
            <w:r w:rsidRPr="0028667D">
              <w:rPr>
                <w:rFonts w:ascii="Times New Roman" w:eastAsia="Times New Roman" w:hAnsi="Times New Roman" w:cs="Times New Roman"/>
                <w:spacing w:val="-2"/>
                <w:sz w:val="24"/>
                <w:szCs w:val="24"/>
                <w:lang w:eastAsia="ar-SA"/>
              </w:rPr>
              <w:t xml:space="preserve"> проведение в образовательных учреждениях мониторинга состояния здоровья обучающихся; </w:t>
            </w:r>
          </w:p>
          <w:p w:rsidR="007D3E43" w:rsidRPr="0028667D" w:rsidRDefault="007D3E43" w:rsidP="007D3E43">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pacing w:val="-2"/>
                <w:sz w:val="24"/>
                <w:szCs w:val="24"/>
                <w:lang w:eastAsia="ar-SA"/>
              </w:rPr>
              <w:t>- увеличение количества лицензированных медицинских кабинетов в образовательных организациях района;</w:t>
            </w:r>
          </w:p>
          <w:p w:rsidR="002013F2" w:rsidRPr="0028667D" w:rsidRDefault="00C878F0"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r w:rsidR="002013F2" w:rsidRPr="0028667D">
              <w:rPr>
                <w:rFonts w:ascii="Times New Roman" w:eastAsia="Times New Roman" w:hAnsi="Times New Roman" w:cs="Times New Roman"/>
                <w:sz w:val="24"/>
                <w:szCs w:val="24"/>
                <w:lang w:eastAsia="ar-SA"/>
              </w:rPr>
              <w:t>расширение доступа образовательных учреждений к современным электронным образовательным ресурсам, оснащение компьютерным оборудованием.</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активизация взаимодействия с органами профилактики правонарушений среди несовершеннолетних;</w:t>
            </w:r>
          </w:p>
          <w:p w:rsidR="002013F2" w:rsidRPr="0028667D" w:rsidRDefault="002013F2" w:rsidP="005C4C1F">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качественное и доступ</w:t>
            </w:r>
            <w:r w:rsidR="005C4C1F" w:rsidRPr="0028667D">
              <w:rPr>
                <w:rFonts w:ascii="Times New Roman" w:eastAsia="Times New Roman" w:hAnsi="Times New Roman" w:cs="Times New Roman"/>
                <w:sz w:val="24"/>
                <w:szCs w:val="24"/>
                <w:lang w:eastAsia="ar-SA"/>
              </w:rPr>
              <w:t>ное дополнительное образование.</w:t>
            </w:r>
          </w:p>
        </w:tc>
      </w:tr>
    </w:tbl>
    <w:p w:rsidR="002013F2" w:rsidRPr="0028667D" w:rsidRDefault="002013F2" w:rsidP="002013F2">
      <w:pPr>
        <w:shd w:val="clear" w:color="auto" w:fill="FFFFFF"/>
        <w:suppressAutoHyphens/>
        <w:spacing w:after="0" w:line="240" w:lineRule="auto"/>
        <w:ind w:right="-2"/>
        <w:jc w:val="both"/>
        <w:rPr>
          <w:rFonts w:ascii="Times New Roman" w:eastAsia="Times New Roman" w:hAnsi="Times New Roman" w:cs="Times New Roman"/>
          <w:b/>
          <w:spacing w:val="-5"/>
          <w:sz w:val="24"/>
          <w:szCs w:val="24"/>
          <w:lang w:eastAsia="ar-SA"/>
        </w:rPr>
      </w:pPr>
    </w:p>
    <w:p w:rsidR="002013F2" w:rsidRPr="0028667D" w:rsidRDefault="002013F2" w:rsidP="002013F2">
      <w:pPr>
        <w:spacing w:after="0" w:line="240" w:lineRule="auto"/>
        <w:ind w:left="20" w:right="20" w:firstLine="700"/>
        <w:jc w:val="both"/>
        <w:rPr>
          <w:rFonts w:ascii="Times New Roman" w:eastAsia="Times New Roman" w:hAnsi="Times New Roman" w:cs="Times New Roman"/>
          <w:spacing w:val="10"/>
          <w:sz w:val="24"/>
          <w:szCs w:val="24"/>
          <w:lang w:eastAsia="ru-RU"/>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1F5463" w:rsidRPr="0028667D" w:rsidRDefault="001F5463" w:rsidP="00A9175E">
      <w:pPr>
        <w:tabs>
          <w:tab w:val="left" w:pos="1984"/>
        </w:tabs>
        <w:spacing w:after="0" w:line="240" w:lineRule="auto"/>
        <w:jc w:val="center"/>
        <w:rPr>
          <w:rFonts w:ascii="Times New Roman" w:eastAsia="Times New Roman" w:hAnsi="Times New Roman" w:cs="Times New Roman"/>
          <w:b/>
          <w:sz w:val="24"/>
          <w:szCs w:val="24"/>
          <w:lang w:eastAsia="ar-SA"/>
        </w:rPr>
      </w:pPr>
    </w:p>
    <w:p w:rsidR="00A9175E" w:rsidRPr="0028667D" w:rsidRDefault="00A9175E" w:rsidP="00A9175E">
      <w:pPr>
        <w:tabs>
          <w:tab w:val="left" w:pos="1984"/>
        </w:tab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1.2.  Анализ рисков и </w:t>
      </w:r>
      <w:r w:rsidRPr="0028667D">
        <w:rPr>
          <w:rFonts w:ascii="Times New Roman" w:eastAsia="Times New Roman" w:hAnsi="Times New Roman" w:cs="Times New Roman"/>
          <w:b/>
          <w:sz w:val="24"/>
          <w:szCs w:val="24"/>
          <w:lang w:eastAsia="ar-SA"/>
        </w:rPr>
        <w:lastRenderedPageBreak/>
        <w:t>меры по управлению ими</w:t>
      </w:r>
    </w:p>
    <w:p w:rsidR="00A9175E" w:rsidRPr="0028667D" w:rsidRDefault="00A9175E" w:rsidP="00A9175E">
      <w:pPr>
        <w:suppressAutoHyphens/>
        <w:spacing w:after="0" w:line="240" w:lineRule="auto"/>
        <w:ind w:left="20" w:firstLine="7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 основным рискам реализации Программы относятся:</w:t>
      </w:r>
    </w:p>
    <w:p w:rsidR="00A9175E" w:rsidRPr="0028667D" w:rsidRDefault="00A9175E" w:rsidP="00A9175E">
      <w:pPr>
        <w:suppressAutoHyphens/>
        <w:spacing w:after="0" w:line="240" w:lineRule="auto"/>
        <w:ind w:left="20" w:firstLine="7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финансово-экономические риски: недофинансирование мероприятий Программы, нормативные правовые риски: непринятие или несвоевременное принятие необходимых нормативных актов, влияющих на мероприятия Программы;</w:t>
      </w:r>
    </w:p>
    <w:p w:rsidR="00A9175E" w:rsidRPr="0028667D" w:rsidRDefault="00A9175E" w:rsidP="00A9175E">
      <w:pPr>
        <w:suppressAutoHyphens/>
        <w:spacing w:after="0" w:line="240" w:lineRule="auto"/>
        <w:ind w:left="20" w:firstLine="7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организационные и управленческие риски: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A9175E" w:rsidRPr="0028667D" w:rsidRDefault="00A9175E" w:rsidP="00A9175E">
      <w:pPr>
        <w:suppressAutoHyphens/>
        <w:spacing w:after="0" w:line="240" w:lineRule="auto"/>
        <w:ind w:left="20" w:firstLine="7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i/>
          <w:iCs/>
          <w:sz w:val="24"/>
          <w:szCs w:val="24"/>
          <w:shd w:val="clear" w:color="auto" w:fill="FFFFFF"/>
          <w:lang w:eastAsia="ar-SA"/>
        </w:rPr>
        <w:t>Финансово-экономические риски</w:t>
      </w:r>
      <w:r w:rsidRPr="0028667D">
        <w:rPr>
          <w:rFonts w:ascii="Times New Roman" w:eastAsia="Times New Roman" w:hAnsi="Times New Roman" w:cs="Times New Roman"/>
          <w:sz w:val="24"/>
          <w:szCs w:val="24"/>
          <w:lang w:eastAsia="ar-SA"/>
        </w:rPr>
        <w:t xml:space="preserve"> связаны с возможным недофинансированием ряда мероприятий, в которых предполагается </w:t>
      </w:r>
      <w:proofErr w:type="spellStart"/>
      <w:r w:rsidRPr="0028667D">
        <w:rPr>
          <w:rFonts w:ascii="Times New Roman" w:eastAsia="Times New Roman" w:hAnsi="Times New Roman" w:cs="Times New Roman"/>
          <w:sz w:val="24"/>
          <w:szCs w:val="24"/>
          <w:lang w:eastAsia="ar-SA"/>
        </w:rPr>
        <w:t>софинансирование</w:t>
      </w:r>
      <w:proofErr w:type="spellEnd"/>
      <w:r w:rsidRPr="0028667D">
        <w:rPr>
          <w:rFonts w:ascii="Times New Roman" w:eastAsia="Times New Roman" w:hAnsi="Times New Roman" w:cs="Times New Roman"/>
          <w:sz w:val="24"/>
          <w:szCs w:val="24"/>
          <w:lang w:eastAsia="ar-SA"/>
        </w:rPr>
        <w:t xml:space="preserve"> деятельности по достижению целей Программы. </w:t>
      </w:r>
      <w:r w:rsidRPr="0028667D">
        <w:rPr>
          <w:rFonts w:ascii="Times New Roman" w:eastAsia="Times New Roman" w:hAnsi="Times New Roman" w:cs="Times New Roman"/>
          <w:i/>
          <w:iCs/>
          <w:sz w:val="24"/>
          <w:szCs w:val="24"/>
          <w:shd w:val="clear" w:color="auto" w:fill="FFFFFF"/>
          <w:lang w:eastAsia="ar-SA"/>
        </w:rPr>
        <w:t>Нормативные риски</w:t>
      </w:r>
    </w:p>
    <w:p w:rsidR="00A9175E" w:rsidRPr="0028667D" w:rsidRDefault="00A9175E" w:rsidP="00A9175E">
      <w:pPr>
        <w:suppressAutoHyphens/>
        <w:spacing w:after="0" w:line="240" w:lineRule="auto"/>
        <w:ind w:left="20" w:firstLine="7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Устранение (минимизация) рисков связано с качеством планирования реализации Программы, обеспечением мониторинга ее реализации и оперативным внесением необходимых изменений.</w:t>
      </w:r>
    </w:p>
    <w:p w:rsidR="00A9175E" w:rsidRPr="0028667D" w:rsidRDefault="00A9175E" w:rsidP="00A9175E">
      <w:pPr>
        <w:suppressAutoHyphens/>
        <w:spacing w:after="0" w:line="240" w:lineRule="auto"/>
        <w:ind w:left="20" w:firstLine="7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i/>
          <w:iCs/>
          <w:sz w:val="24"/>
          <w:szCs w:val="24"/>
          <w:shd w:val="clear" w:color="auto" w:fill="FFFFFF"/>
          <w:lang w:eastAsia="ar-SA"/>
        </w:rPr>
        <w:t>Организационные и управленческие риски</w:t>
      </w:r>
      <w:r w:rsidRPr="0028667D">
        <w:rPr>
          <w:rFonts w:ascii="Times New Roman" w:eastAsia="Times New Roman" w:hAnsi="Times New Roman" w:cs="Times New Roman"/>
          <w:sz w:val="24"/>
          <w:szCs w:val="24"/>
          <w:lang w:eastAsia="ar-SA"/>
        </w:rPr>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уровне образовательных организаций. Устранение риска возможно за счет обеспечения постоянного и оперативного мониторинга (в том числе социологического) реализации Программы за счет корректировки Программы на основе анализа данных мониторинга.</w:t>
      </w:r>
    </w:p>
    <w:p w:rsidR="00A9175E" w:rsidRPr="0028667D" w:rsidRDefault="00A9175E" w:rsidP="00A9175E">
      <w:pPr>
        <w:suppressAutoHyphens/>
        <w:spacing w:after="0" w:line="240" w:lineRule="auto"/>
        <w:ind w:left="20" w:firstLine="700"/>
        <w:jc w:val="both"/>
        <w:rPr>
          <w:rFonts w:ascii="Times New Roman" w:eastAsia="Times New Roman" w:hAnsi="Times New Roman" w:cs="Times New Roman"/>
          <w:b/>
          <w:sz w:val="24"/>
          <w:szCs w:val="24"/>
          <w:lang w:eastAsia="ar-SA"/>
        </w:rPr>
      </w:pPr>
    </w:p>
    <w:p w:rsidR="00A9175E" w:rsidRPr="0028667D" w:rsidRDefault="00A9175E" w:rsidP="00A9175E">
      <w:pPr>
        <w:suppressAutoHyphens/>
        <w:spacing w:after="0" w:line="240" w:lineRule="auto"/>
        <w:ind w:left="20" w:firstLine="700"/>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2. Основные цели, задачи и мероприятии Программы, </w:t>
      </w:r>
    </w:p>
    <w:p w:rsidR="00A9175E" w:rsidRPr="0028667D" w:rsidRDefault="00A9175E" w:rsidP="00A9175E">
      <w:pPr>
        <w:suppressAutoHyphens/>
        <w:spacing w:after="0" w:line="240" w:lineRule="auto"/>
        <w:ind w:left="20" w:firstLine="700"/>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описание конечных результатов, сроков и этапов ее реализации</w:t>
      </w:r>
    </w:p>
    <w:p w:rsidR="00A9175E" w:rsidRPr="0028667D" w:rsidRDefault="00A9175E" w:rsidP="00A9175E">
      <w:pPr>
        <w:suppressAutoHyphens/>
        <w:spacing w:after="0" w:line="240" w:lineRule="auto"/>
        <w:ind w:left="20" w:firstLine="7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Цель Программы: обеспечение высокого качества образования в Агрызском муниципальном районе в соответствии с меняющимися запросами населения и перспективными задачами развития общества и экономики Агрызского муниципального района; построение современных механизмов устойчивого развития муниципальной системы образования как необходимого условия повышения конкурентоспособности и качества жизни жителей Агрызского муниципального района.</w:t>
      </w:r>
    </w:p>
    <w:p w:rsidR="00A9175E" w:rsidRPr="0028667D" w:rsidRDefault="00A9175E" w:rsidP="00A9175E">
      <w:pPr>
        <w:suppressAutoHyphens/>
        <w:spacing w:after="0" w:line="240" w:lineRule="auto"/>
        <w:ind w:left="20" w:firstLine="7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Для достижения поставленной цели предусматривается решение следующих</w:t>
      </w:r>
    </w:p>
    <w:p w:rsidR="00A9175E" w:rsidRPr="0028667D" w:rsidRDefault="00A9175E" w:rsidP="00A9175E">
      <w:pPr>
        <w:suppressAutoHyphens/>
        <w:spacing w:after="0" w:line="240" w:lineRule="auto"/>
        <w:ind w:left="2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задач:</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создание системы выявления и поддержки одаренных детей </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создание инфраструктуры социальной мобильности обучающихся;</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обеспечение динамичного развития системы образования в соответствии с запросами личности и общества;</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обеспечение продолжения реализации в районе приоритетного национального проекта «Образование»;</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обеспечение равных условий обучающимся для получения качественного непрерывного образования;</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внедрение в систему образования новых государственных образовательных стандартов;</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сохранение и укрепление здоровья обучающихся, формирование </w:t>
      </w:r>
      <w:proofErr w:type="spellStart"/>
      <w:r w:rsidRPr="0028667D">
        <w:rPr>
          <w:rFonts w:ascii="Times New Roman" w:eastAsia="Times New Roman" w:hAnsi="Times New Roman" w:cs="Times New Roman"/>
          <w:sz w:val="24"/>
          <w:szCs w:val="24"/>
          <w:lang w:eastAsia="ar-SA"/>
        </w:rPr>
        <w:t>здоровьесберегающей</w:t>
      </w:r>
      <w:proofErr w:type="spellEnd"/>
      <w:r w:rsidRPr="0028667D">
        <w:rPr>
          <w:rFonts w:ascii="Times New Roman" w:eastAsia="Times New Roman" w:hAnsi="Times New Roman" w:cs="Times New Roman"/>
          <w:sz w:val="24"/>
          <w:szCs w:val="24"/>
          <w:lang w:eastAsia="ar-SA"/>
        </w:rPr>
        <w:t xml:space="preserve"> среды в учреждениях образования;</w:t>
      </w:r>
    </w:p>
    <w:p w:rsidR="00A9175E" w:rsidRPr="0028667D" w:rsidRDefault="00A9175E" w:rsidP="00A9175E">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xml:space="preserve"> </w:t>
      </w:r>
      <w:proofErr w:type="gramStart"/>
      <w:r w:rsidRPr="0028667D">
        <w:rPr>
          <w:rFonts w:ascii="Times New Roman" w:eastAsia="Times New Roman" w:hAnsi="Times New Roman" w:cs="Times New Roman"/>
          <w:sz w:val="24"/>
          <w:szCs w:val="24"/>
          <w:lang w:eastAsia="ar-SA"/>
        </w:rPr>
        <w:t>развитие</w:t>
      </w:r>
      <w:proofErr w:type="gramEnd"/>
      <w:r w:rsidRPr="0028667D">
        <w:rPr>
          <w:rFonts w:ascii="Times New Roman" w:eastAsia="Times New Roman" w:hAnsi="Times New Roman" w:cs="Times New Roman"/>
          <w:sz w:val="24"/>
          <w:szCs w:val="24"/>
          <w:lang w:eastAsia="ar-SA"/>
        </w:rPr>
        <w:t xml:space="preserve"> и трансляция инновационной деятельности образовательных учреждений,  отдельных педагогов –новаторов на инновационных площадках (РИП, ФИП, МИП);</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развитие опытно-экспериментальной и исследовательской деятельности образовательных учреждений;  </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создание организационно - методических условий и осуществление мониторинга качества образования в образовательной системе, развитие системы оценки качества образования; </w:t>
      </w:r>
    </w:p>
    <w:p w:rsidR="00A9175E" w:rsidRPr="0028667D" w:rsidRDefault="00A9175E" w:rsidP="00A9175E">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создание условий, обеспечивающих организацию планирования расходов с учетом социально - экономического развития </w:t>
      </w:r>
      <w:proofErr w:type="spellStart"/>
      <w:r w:rsidRPr="0028667D">
        <w:rPr>
          <w:rFonts w:ascii="Times New Roman" w:eastAsia="Times New Roman" w:hAnsi="Times New Roman" w:cs="Times New Roman"/>
          <w:sz w:val="24"/>
          <w:szCs w:val="24"/>
          <w:lang w:eastAsia="ar-SA"/>
        </w:rPr>
        <w:t>Елабужского</w:t>
      </w:r>
      <w:proofErr w:type="spellEnd"/>
      <w:r w:rsidRPr="0028667D">
        <w:rPr>
          <w:rFonts w:ascii="Times New Roman" w:eastAsia="Times New Roman" w:hAnsi="Times New Roman" w:cs="Times New Roman"/>
          <w:sz w:val="24"/>
          <w:szCs w:val="24"/>
          <w:lang w:eastAsia="ar-SA"/>
        </w:rPr>
        <w:t xml:space="preserve"> муниципального района;</w:t>
      </w:r>
    </w:p>
    <w:p w:rsidR="00A9175E" w:rsidRPr="0028667D" w:rsidRDefault="00A9175E" w:rsidP="00A9175E">
      <w:pPr>
        <w:tabs>
          <w:tab w:val="left" w:pos="6838"/>
        </w:tabs>
        <w:suppressAutoHyphens/>
        <w:spacing w:after="0" w:line="240" w:lineRule="auto"/>
        <w:ind w:left="34" w:right="200"/>
        <w:jc w:val="both"/>
        <w:rPr>
          <w:rFonts w:ascii="Times New Roman" w:eastAsia="Times New Roman" w:hAnsi="Times New Roman" w:cs="Times New Roman"/>
          <w:sz w:val="24"/>
          <w:szCs w:val="24"/>
          <w:lang w:eastAsia="ar-SA"/>
        </w:rPr>
      </w:pPr>
    </w:p>
    <w:p w:rsidR="00A9175E" w:rsidRPr="0028667D" w:rsidRDefault="00A9175E" w:rsidP="00A9175E">
      <w:pPr>
        <w:tabs>
          <w:tab w:val="left" w:pos="6838"/>
        </w:tabs>
        <w:suppressAutoHyphens/>
        <w:spacing w:after="0" w:line="240" w:lineRule="auto"/>
        <w:ind w:left="34" w:right="2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создание условий для закрепления педагогических кадров и совершенствование системы их стимулирования, подготовка современного учителя в свете поэтапного внедрения профессионального стандарта педагога;</w:t>
      </w:r>
    </w:p>
    <w:p w:rsidR="00A9175E" w:rsidRPr="0028667D" w:rsidRDefault="00A9175E" w:rsidP="00A9175E">
      <w:pPr>
        <w:suppressAutoHyphens/>
        <w:spacing w:after="0" w:line="240" w:lineRule="auto"/>
        <w:ind w:left="20" w:firstLine="66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p>
    <w:p w:rsidR="00A9175E" w:rsidRPr="0028667D" w:rsidRDefault="00A9175E" w:rsidP="00A9175E">
      <w:pPr>
        <w:suppressAutoHyphens/>
        <w:spacing w:after="0" w:line="240" w:lineRule="auto"/>
        <w:ind w:left="20" w:firstLine="66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 рамках основных мероприятий предусмотрено проведение традиционных и формирование новых муниципальных, региональных и республиканских мероприятий, направленных на развитие творческой, научной, спортивной составляющей деятельности обучающихся.</w:t>
      </w:r>
    </w:p>
    <w:p w:rsidR="00A9175E" w:rsidRPr="0028667D" w:rsidRDefault="00A9175E" w:rsidP="00A9175E">
      <w:pPr>
        <w:suppressAutoHyphens/>
        <w:spacing w:after="0" w:line="240" w:lineRule="auto"/>
        <w:ind w:left="20" w:firstLine="66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Обеспечение высокого качества образования связано не только с созданием организационных, кадровых, инфраструктурных, материально-технических и учебно- 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w:t>
      </w:r>
    </w:p>
    <w:p w:rsidR="00A9175E" w:rsidRPr="0028667D" w:rsidRDefault="00A9175E" w:rsidP="00A9175E">
      <w:pPr>
        <w:keepNext/>
        <w:keepLines/>
        <w:spacing w:after="0" w:line="240" w:lineRule="auto"/>
        <w:ind w:left="2220"/>
        <w:outlineLvl w:val="3"/>
        <w:rPr>
          <w:rFonts w:ascii="Times New Roman" w:eastAsia="Times New Roman" w:hAnsi="Times New Roman" w:cs="Times New Roman"/>
          <w:sz w:val="24"/>
          <w:szCs w:val="24"/>
        </w:rPr>
      </w:pPr>
    </w:p>
    <w:p w:rsidR="00A9175E" w:rsidRPr="0028667D" w:rsidRDefault="00A9175E" w:rsidP="00A9175E">
      <w:pPr>
        <w:keepNext/>
        <w:keepLines/>
        <w:spacing w:after="0" w:line="240" w:lineRule="auto"/>
        <w:ind w:left="2220"/>
        <w:outlineLvl w:val="3"/>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3.Обоснование ресурсного обеспечения Программы</w:t>
      </w:r>
    </w:p>
    <w:p w:rsidR="00A9175E" w:rsidRPr="0028667D" w:rsidRDefault="00A9175E" w:rsidP="00A9175E">
      <w:pPr>
        <w:suppressAutoHyphens/>
        <w:spacing w:after="0" w:line="240" w:lineRule="auto"/>
        <w:ind w:left="129" w:right="2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Общий объем финансовых средств носит прогнозируемый </w:t>
      </w:r>
      <w:proofErr w:type="gramStart"/>
      <w:r w:rsidRPr="0028667D">
        <w:rPr>
          <w:rFonts w:ascii="Times New Roman" w:eastAsia="Times New Roman" w:hAnsi="Times New Roman" w:cs="Times New Roman"/>
          <w:sz w:val="24"/>
          <w:szCs w:val="24"/>
          <w:lang w:eastAsia="ar-SA"/>
        </w:rPr>
        <w:t>характер,  и</w:t>
      </w:r>
      <w:proofErr w:type="gramEnd"/>
      <w:r w:rsidRPr="0028667D">
        <w:rPr>
          <w:rFonts w:ascii="Times New Roman" w:eastAsia="Times New Roman" w:hAnsi="Times New Roman" w:cs="Times New Roman"/>
          <w:sz w:val="24"/>
          <w:szCs w:val="24"/>
          <w:lang w:eastAsia="ar-SA"/>
        </w:rPr>
        <w:t xml:space="preserve"> подлежит изменению (корректировке) ежегодно в установленном порядке.</w:t>
      </w:r>
    </w:p>
    <w:p w:rsidR="00A9175E" w:rsidRPr="0028667D" w:rsidRDefault="00A9175E" w:rsidP="00A9175E">
      <w:pPr>
        <w:suppressAutoHyphens/>
        <w:spacing w:after="0" w:line="240" w:lineRule="auto"/>
        <w:ind w:left="129" w:right="200"/>
        <w:jc w:val="both"/>
        <w:rPr>
          <w:rFonts w:ascii="Times New Roman" w:eastAsia="Times New Roman" w:hAnsi="Times New Roman" w:cs="Times New Roman"/>
          <w:sz w:val="24"/>
          <w:szCs w:val="24"/>
          <w:lang w:eastAsia="ar-SA"/>
        </w:rPr>
      </w:pPr>
    </w:p>
    <w:p w:rsidR="00A9175E" w:rsidRPr="0028667D" w:rsidRDefault="00A9175E" w:rsidP="00A9175E">
      <w:pPr>
        <w:suppressAutoHyphens/>
        <w:spacing w:after="0" w:line="240" w:lineRule="auto"/>
        <w:ind w:left="129" w:right="200"/>
        <w:jc w:val="right"/>
        <w:rPr>
          <w:rFonts w:ascii="Times New Roman" w:eastAsia="Times New Roman" w:hAnsi="Times New Roman" w:cs="Times New Roman"/>
          <w:i/>
          <w:sz w:val="24"/>
          <w:szCs w:val="24"/>
          <w:lang w:eastAsia="ar-SA"/>
        </w:rPr>
      </w:pPr>
      <w:r w:rsidRPr="0028667D">
        <w:rPr>
          <w:rFonts w:ascii="Times New Roman" w:eastAsia="Times New Roman" w:hAnsi="Times New Roman" w:cs="Times New Roman"/>
          <w:i/>
          <w:sz w:val="24"/>
          <w:szCs w:val="24"/>
          <w:lang w:eastAsia="ar-SA"/>
        </w:rPr>
        <w:t>Тыс. руб.</w:t>
      </w:r>
    </w:p>
    <w:tbl>
      <w:tblPr>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418"/>
        <w:gridCol w:w="1417"/>
        <w:gridCol w:w="1418"/>
        <w:gridCol w:w="1417"/>
        <w:gridCol w:w="1418"/>
      </w:tblGrid>
      <w:tr w:rsidR="00A9175E" w:rsidRPr="0028667D" w:rsidTr="004C00BD">
        <w:trPr>
          <w:trHeight w:val="419"/>
          <w:jc w:val="center"/>
        </w:trPr>
        <w:tc>
          <w:tcPr>
            <w:tcW w:w="2078" w:type="dxa"/>
            <w:tcBorders>
              <w:top w:val="single" w:sz="4" w:space="0" w:color="000000"/>
              <w:left w:val="single" w:sz="4" w:space="0" w:color="000000"/>
              <w:bottom w:val="nil"/>
              <w:right w:val="single" w:sz="4" w:space="0" w:color="000000"/>
            </w:tcBorders>
            <w:shd w:val="clear" w:color="auto" w:fill="auto"/>
            <w:vAlign w:val="center"/>
            <w:hideMark/>
          </w:tcPr>
          <w:p w:rsidR="00A9175E" w:rsidRPr="0028667D" w:rsidRDefault="00A9175E" w:rsidP="004C00BD">
            <w:pPr>
              <w:autoSpaceDE w:val="0"/>
              <w:autoSpaceDN w:val="0"/>
              <w:adjustRightInd w:val="0"/>
              <w:spacing w:after="0" w:line="240" w:lineRule="auto"/>
              <w:ind w:right="-2"/>
              <w:jc w:val="both"/>
              <w:outlineLvl w:val="1"/>
              <w:rPr>
                <w:rFonts w:ascii="Times New Roman" w:eastAsia="Calibri" w:hAnsi="Times New Roman" w:cs="Times New Roman"/>
                <w:b/>
                <w:sz w:val="24"/>
                <w:szCs w:val="24"/>
                <w:lang w:eastAsia="ru-RU"/>
              </w:rPr>
            </w:pPr>
            <w:r w:rsidRPr="0028667D">
              <w:rPr>
                <w:rFonts w:ascii="Times New Roman" w:eastAsia="Calibri" w:hAnsi="Times New Roman" w:cs="Times New Roman"/>
                <w:b/>
                <w:sz w:val="24"/>
                <w:szCs w:val="24"/>
                <w:lang w:eastAsia="ru-RU"/>
              </w:rPr>
              <w:t>Источник финансирования</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9175E" w:rsidRPr="0028667D" w:rsidRDefault="00A9175E" w:rsidP="004C00BD">
            <w:pPr>
              <w:spacing w:after="0" w:line="240" w:lineRule="auto"/>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2022</w:t>
            </w:r>
          </w:p>
          <w:p w:rsidR="00A9175E" w:rsidRPr="0028667D" w:rsidRDefault="00A9175E" w:rsidP="004C00BD">
            <w:pPr>
              <w:spacing w:after="0" w:line="240" w:lineRule="auto"/>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год</w:t>
            </w:r>
          </w:p>
          <w:p w:rsidR="00A9175E" w:rsidRPr="0028667D" w:rsidRDefault="00A9175E" w:rsidP="004C00BD">
            <w:pPr>
              <w:spacing w:after="0" w:line="240" w:lineRule="auto"/>
              <w:jc w:val="center"/>
              <w:rPr>
                <w:rFonts w:ascii="Times New Roman" w:eastAsia="Times New Roman" w:hAnsi="Times New Roman" w:cs="Times New Roman"/>
                <w:b/>
                <w:sz w:val="24"/>
                <w:szCs w:val="24"/>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A9175E" w:rsidRPr="0028667D" w:rsidRDefault="00A9175E" w:rsidP="004C00BD">
            <w:pPr>
              <w:spacing w:after="0" w:line="240" w:lineRule="auto"/>
              <w:ind w:left="-108"/>
              <w:jc w:val="center"/>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rPr>
              <w:t>2023</w:t>
            </w:r>
          </w:p>
          <w:p w:rsidR="00A9175E" w:rsidRPr="0028667D" w:rsidRDefault="00A9175E" w:rsidP="004C00BD">
            <w:pPr>
              <w:shd w:val="clear" w:color="auto" w:fill="FFFFFF"/>
              <w:spacing w:after="240" w:line="0" w:lineRule="atLeast"/>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175E" w:rsidRPr="0028667D" w:rsidRDefault="00A9175E" w:rsidP="004C00BD">
            <w:pPr>
              <w:spacing w:after="0" w:line="240" w:lineRule="auto"/>
              <w:ind w:left="-73" w:right="-190"/>
              <w:jc w:val="center"/>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rPr>
              <w:t>2024</w:t>
            </w:r>
          </w:p>
          <w:p w:rsidR="00A9175E" w:rsidRPr="0028667D" w:rsidRDefault="00A9175E" w:rsidP="004C00BD">
            <w:pPr>
              <w:spacing w:after="0" w:line="240" w:lineRule="auto"/>
              <w:ind w:left="-73" w:right="-190"/>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175E" w:rsidRPr="0028667D" w:rsidRDefault="00A9175E" w:rsidP="004C00BD">
            <w:pPr>
              <w:spacing w:after="0" w:line="240" w:lineRule="auto"/>
              <w:ind w:left="-108"/>
              <w:jc w:val="center"/>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rPr>
              <w:t>2025</w:t>
            </w:r>
          </w:p>
          <w:p w:rsidR="00A9175E" w:rsidRPr="0028667D" w:rsidRDefault="00A9175E" w:rsidP="004C00BD">
            <w:pPr>
              <w:spacing w:after="0" w:line="240" w:lineRule="auto"/>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 xml:space="preserve"> год</w:t>
            </w:r>
          </w:p>
          <w:p w:rsidR="00A9175E" w:rsidRPr="0028667D" w:rsidRDefault="00A9175E" w:rsidP="004C00BD">
            <w:pPr>
              <w:spacing w:after="0" w:line="240" w:lineRule="auto"/>
              <w:ind w:left="-108" w:hanging="6"/>
              <w:jc w:val="center"/>
              <w:rPr>
                <w:rFonts w:ascii="Times New Roman" w:eastAsia="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175E" w:rsidRPr="0028667D" w:rsidRDefault="00A9175E" w:rsidP="004C00BD">
            <w:pPr>
              <w:spacing w:after="0" w:line="240" w:lineRule="auto"/>
              <w:ind w:left="-108"/>
              <w:jc w:val="center"/>
              <w:rPr>
                <w:rFonts w:ascii="Times New Roman" w:eastAsia="Times New Roman" w:hAnsi="Times New Roman" w:cs="Times New Roman"/>
                <w:b/>
                <w:sz w:val="24"/>
                <w:szCs w:val="24"/>
                <w:lang w:eastAsia="ru-RU"/>
              </w:rPr>
            </w:pPr>
            <w:r w:rsidRPr="0028667D">
              <w:rPr>
                <w:rFonts w:ascii="Times New Roman" w:eastAsia="Times New Roman" w:hAnsi="Times New Roman" w:cs="Times New Roman"/>
                <w:b/>
                <w:sz w:val="24"/>
                <w:szCs w:val="24"/>
              </w:rPr>
              <w:t>2026</w:t>
            </w:r>
          </w:p>
          <w:p w:rsidR="00A9175E" w:rsidRPr="0028667D" w:rsidRDefault="00A9175E" w:rsidP="004C00BD">
            <w:pPr>
              <w:spacing w:after="0" w:line="240" w:lineRule="auto"/>
              <w:ind w:lef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 xml:space="preserve"> год</w:t>
            </w:r>
          </w:p>
          <w:p w:rsidR="00A9175E" w:rsidRPr="0028667D" w:rsidRDefault="00A9175E" w:rsidP="004C00BD">
            <w:pPr>
              <w:spacing w:after="0" w:line="240" w:lineRule="auto"/>
              <w:ind w:left="-108"/>
              <w:jc w:val="center"/>
              <w:rPr>
                <w:rFonts w:ascii="Times New Roman" w:eastAsia="Times New Roman" w:hAnsi="Times New Roman" w:cs="Times New Roman"/>
                <w:b/>
                <w:sz w:val="24"/>
                <w:szCs w:val="24"/>
                <w:lang w:eastAsia="ar-SA"/>
              </w:rPr>
            </w:pPr>
          </w:p>
        </w:tc>
      </w:tr>
      <w:tr w:rsidR="00A9175E" w:rsidRPr="0028667D" w:rsidTr="004C00BD">
        <w:trPr>
          <w:trHeight w:val="288"/>
          <w:jc w:val="center"/>
        </w:trPr>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A9175E" w:rsidRPr="0028667D" w:rsidRDefault="00A9175E" w:rsidP="004C00BD">
            <w:pPr>
              <w:autoSpaceDE w:val="0"/>
              <w:autoSpaceDN w:val="0"/>
              <w:adjustRightInd w:val="0"/>
              <w:spacing w:after="0" w:line="240" w:lineRule="auto"/>
              <w:ind w:right="-2"/>
              <w:jc w:val="both"/>
              <w:outlineLvl w:val="1"/>
              <w:rPr>
                <w:rFonts w:ascii="Times New Roman" w:eastAsia="Calibri" w:hAnsi="Times New Roman" w:cs="Times New Roman"/>
                <w:sz w:val="24"/>
                <w:szCs w:val="24"/>
                <w:lang w:eastAsia="ru-RU"/>
              </w:rPr>
            </w:pPr>
            <w:r w:rsidRPr="0028667D">
              <w:rPr>
                <w:rFonts w:ascii="Times New Roman" w:eastAsia="Calibri" w:hAnsi="Times New Roman" w:cs="Times New Roman"/>
                <w:sz w:val="24"/>
                <w:szCs w:val="24"/>
                <w:lang w:eastAsia="ru-RU"/>
              </w:rPr>
              <w:t>Республиканский бюджет</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9175E" w:rsidRPr="0028667D" w:rsidRDefault="00A9175E" w:rsidP="004C00BD">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A9175E" w:rsidRPr="0028667D" w:rsidRDefault="00A9175E" w:rsidP="004C00BD">
            <w:pPr>
              <w:shd w:val="clear" w:color="auto" w:fill="FFFFFF"/>
              <w:spacing w:after="240" w:line="0" w:lineRule="atLeast"/>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175E" w:rsidRPr="0028667D" w:rsidRDefault="00A9175E" w:rsidP="004C00BD">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175E" w:rsidRPr="0028667D" w:rsidRDefault="00A9175E" w:rsidP="004C00BD">
            <w:pPr>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175E" w:rsidRPr="0028667D" w:rsidRDefault="00A9175E" w:rsidP="004C00BD">
            <w:pPr>
              <w:spacing w:after="0" w:line="240" w:lineRule="auto"/>
              <w:jc w:val="center"/>
              <w:rPr>
                <w:rFonts w:ascii="Times New Roman" w:eastAsia="Times New Roman" w:hAnsi="Times New Roman" w:cs="Times New Roman"/>
                <w:sz w:val="24"/>
                <w:szCs w:val="24"/>
              </w:rPr>
            </w:pPr>
          </w:p>
        </w:tc>
      </w:tr>
      <w:tr w:rsidR="00EA5717" w:rsidRPr="0028667D" w:rsidTr="004C00BD">
        <w:trPr>
          <w:trHeight w:val="245"/>
          <w:jc w:val="center"/>
        </w:trPr>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EA5717" w:rsidRPr="0028667D" w:rsidRDefault="00EA5717" w:rsidP="00EA5717">
            <w:pPr>
              <w:autoSpaceDE w:val="0"/>
              <w:autoSpaceDN w:val="0"/>
              <w:adjustRightInd w:val="0"/>
              <w:spacing w:after="0" w:line="240" w:lineRule="auto"/>
              <w:ind w:right="-2"/>
              <w:jc w:val="both"/>
              <w:outlineLvl w:val="1"/>
              <w:rPr>
                <w:rFonts w:ascii="Times New Roman" w:eastAsia="Calibri" w:hAnsi="Times New Roman" w:cs="Times New Roman"/>
                <w:sz w:val="24"/>
                <w:szCs w:val="24"/>
                <w:lang w:eastAsia="ru-RU"/>
              </w:rPr>
            </w:pPr>
            <w:r w:rsidRPr="0028667D">
              <w:rPr>
                <w:rFonts w:ascii="Times New Roman" w:eastAsia="Calibri" w:hAnsi="Times New Roman" w:cs="Times New Roman"/>
                <w:sz w:val="24"/>
                <w:szCs w:val="24"/>
                <w:lang w:eastAsia="ru-RU"/>
              </w:rPr>
              <w:t>Местный бюджет</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5717" w:rsidRPr="0028667D" w:rsidRDefault="00EA5717" w:rsidP="00EA5717">
            <w:pPr>
              <w:spacing w:after="0" w:line="240" w:lineRule="auto"/>
              <w:jc w:val="center"/>
              <w:rPr>
                <w:rFonts w:ascii="Times New Roman" w:eastAsia="Times New Roman" w:hAnsi="Times New Roman" w:cs="Times New Roman"/>
                <w:sz w:val="24"/>
                <w:szCs w:val="24"/>
                <w:lang w:val="en-US"/>
              </w:rPr>
            </w:pPr>
            <w:r w:rsidRPr="0028667D">
              <w:rPr>
                <w:rFonts w:ascii="Times New Roman" w:eastAsia="Times New Roman" w:hAnsi="Times New Roman" w:cs="Times New Roman"/>
                <w:sz w:val="24"/>
                <w:szCs w:val="24"/>
                <w:lang w:val="en-US"/>
              </w:rPr>
              <w:t>643661</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EA5717" w:rsidRPr="0028667D" w:rsidRDefault="00EA5717" w:rsidP="00EA5717">
            <w:pPr>
              <w:shd w:val="clear" w:color="auto" w:fill="FFFFFF"/>
              <w:spacing w:after="240" w:line="0" w:lineRule="atLeast"/>
              <w:jc w:val="center"/>
              <w:rPr>
                <w:rFonts w:ascii="Times New Roman" w:eastAsia="Times New Roman" w:hAnsi="Times New Roman" w:cs="Times New Roman"/>
                <w:sz w:val="24"/>
                <w:szCs w:val="24"/>
                <w:lang w:val="en-US"/>
              </w:rPr>
            </w:pPr>
            <w:r w:rsidRPr="0028667D">
              <w:rPr>
                <w:rFonts w:ascii="Times New Roman" w:eastAsia="Times New Roman" w:hAnsi="Times New Roman" w:cs="Times New Roman"/>
                <w:sz w:val="24"/>
                <w:szCs w:val="24"/>
                <w:lang w:val="en-US"/>
              </w:rPr>
              <w:t>628669.1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5717" w:rsidRPr="0028667D" w:rsidRDefault="00EA5717" w:rsidP="00EA5717">
            <w:pPr>
              <w:spacing w:after="0" w:line="240" w:lineRule="auto"/>
              <w:jc w:val="center"/>
              <w:rPr>
                <w:rFonts w:ascii="Times New Roman" w:eastAsia="Times New Roman" w:hAnsi="Times New Roman" w:cs="Times New Roman"/>
                <w:sz w:val="24"/>
                <w:szCs w:val="24"/>
                <w:lang w:val="en-US"/>
              </w:rPr>
            </w:pPr>
            <w:r w:rsidRPr="0028667D">
              <w:rPr>
                <w:rFonts w:ascii="Times New Roman" w:eastAsia="Times New Roman" w:hAnsi="Times New Roman" w:cs="Times New Roman"/>
                <w:sz w:val="24"/>
                <w:szCs w:val="24"/>
                <w:lang w:val="en-US"/>
              </w:rPr>
              <w:t>614855.2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A5717" w:rsidRPr="0028667D" w:rsidRDefault="00EA5717" w:rsidP="00EA5717">
            <w:pPr>
              <w:spacing w:after="0" w:line="240" w:lineRule="auto"/>
              <w:jc w:val="center"/>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t>652034,2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5717" w:rsidRPr="0028667D" w:rsidRDefault="00EA5717" w:rsidP="00EA5717">
            <w:pPr>
              <w:spacing w:after="0" w:line="240" w:lineRule="auto"/>
              <w:jc w:val="center"/>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t>652034,2</w:t>
            </w:r>
          </w:p>
        </w:tc>
      </w:tr>
      <w:tr w:rsidR="00EA5717" w:rsidRPr="0028667D" w:rsidTr="004C00BD">
        <w:trPr>
          <w:jc w:val="center"/>
        </w:trPr>
        <w:tc>
          <w:tcPr>
            <w:tcW w:w="2078" w:type="dxa"/>
            <w:tcBorders>
              <w:top w:val="single" w:sz="4" w:space="0" w:color="000000"/>
              <w:left w:val="single" w:sz="4" w:space="0" w:color="000000"/>
              <w:bottom w:val="single" w:sz="4" w:space="0" w:color="000000"/>
              <w:right w:val="single" w:sz="4" w:space="0" w:color="000000"/>
            </w:tcBorders>
            <w:shd w:val="clear" w:color="auto" w:fill="auto"/>
            <w:hideMark/>
          </w:tcPr>
          <w:p w:rsidR="00EA5717" w:rsidRPr="0028667D" w:rsidRDefault="00EA5717" w:rsidP="00EA5717">
            <w:pPr>
              <w:autoSpaceDE w:val="0"/>
              <w:autoSpaceDN w:val="0"/>
              <w:adjustRightInd w:val="0"/>
              <w:spacing w:after="0" w:line="240" w:lineRule="auto"/>
              <w:ind w:right="-2"/>
              <w:jc w:val="both"/>
              <w:outlineLvl w:val="1"/>
              <w:rPr>
                <w:rFonts w:ascii="Times New Roman" w:eastAsia="Calibri" w:hAnsi="Times New Roman" w:cs="Times New Roman"/>
                <w:sz w:val="24"/>
                <w:szCs w:val="24"/>
                <w:lang w:eastAsia="ru-RU"/>
              </w:rPr>
            </w:pPr>
            <w:r w:rsidRPr="0028667D">
              <w:rPr>
                <w:rFonts w:ascii="Times New Roman" w:eastAsia="Calibri" w:hAnsi="Times New Roman" w:cs="Times New Roman"/>
                <w:sz w:val="24"/>
                <w:szCs w:val="24"/>
                <w:lang w:eastAsia="ru-RU"/>
              </w:rPr>
              <w:t>Внебюджетные источники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5717" w:rsidRPr="0028667D" w:rsidRDefault="00EA5717" w:rsidP="00EA5717">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7075</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EA5717" w:rsidRPr="0028667D" w:rsidRDefault="00EA5717" w:rsidP="00EA5717">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5717" w:rsidRPr="0028667D" w:rsidRDefault="00EA5717" w:rsidP="00EA5717">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7150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A5717" w:rsidRPr="0028667D" w:rsidRDefault="00EA5717" w:rsidP="00EA5717">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7150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5717" w:rsidRPr="0028667D" w:rsidRDefault="00EA5717" w:rsidP="00EA5717">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7150</w:t>
            </w:r>
          </w:p>
        </w:tc>
      </w:tr>
      <w:tr w:rsidR="00EA5717" w:rsidRPr="0028667D" w:rsidTr="004C00BD">
        <w:trPr>
          <w:jc w:val="center"/>
        </w:trPr>
        <w:tc>
          <w:tcPr>
            <w:tcW w:w="2078" w:type="dxa"/>
            <w:tcBorders>
              <w:top w:val="single" w:sz="4" w:space="0" w:color="000000"/>
              <w:left w:val="single" w:sz="4" w:space="0" w:color="000000"/>
              <w:bottom w:val="single" w:sz="4" w:space="0" w:color="000000"/>
              <w:right w:val="single" w:sz="4" w:space="0" w:color="auto"/>
            </w:tcBorders>
            <w:shd w:val="clear" w:color="auto" w:fill="auto"/>
            <w:hideMark/>
          </w:tcPr>
          <w:p w:rsidR="00EA5717" w:rsidRPr="0028667D" w:rsidRDefault="00EA5717" w:rsidP="00EA5717">
            <w:pPr>
              <w:autoSpaceDE w:val="0"/>
              <w:autoSpaceDN w:val="0"/>
              <w:adjustRightInd w:val="0"/>
              <w:spacing w:after="0" w:line="240" w:lineRule="auto"/>
              <w:ind w:right="-2"/>
              <w:jc w:val="both"/>
              <w:outlineLvl w:val="1"/>
              <w:rPr>
                <w:rFonts w:ascii="Times New Roman" w:eastAsia="Calibri" w:hAnsi="Times New Roman" w:cs="Times New Roman"/>
                <w:b/>
                <w:sz w:val="24"/>
                <w:szCs w:val="24"/>
                <w:lang w:eastAsia="ru-RU"/>
              </w:rPr>
            </w:pPr>
            <w:r w:rsidRPr="0028667D">
              <w:rPr>
                <w:rFonts w:ascii="Times New Roman" w:eastAsia="Calibri" w:hAnsi="Times New Roman" w:cs="Times New Roman"/>
                <w:b/>
                <w:sz w:val="24"/>
                <w:szCs w:val="24"/>
                <w:lang w:eastAsia="ru-RU"/>
              </w:rPr>
              <w:t>Всего</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A5717" w:rsidRPr="0028667D" w:rsidRDefault="00EA5717" w:rsidP="00EA5717">
            <w:pPr>
              <w:spacing w:after="0" w:line="240" w:lineRule="auto"/>
              <w:jc w:val="center"/>
              <w:rPr>
                <w:rFonts w:ascii="Times New Roman" w:eastAsia="Times New Roman" w:hAnsi="Times New Roman" w:cs="Times New Roman"/>
                <w:b/>
                <w:sz w:val="24"/>
                <w:szCs w:val="24"/>
                <w:lang w:val="en-US"/>
              </w:rPr>
            </w:pPr>
            <w:r w:rsidRPr="0028667D">
              <w:rPr>
                <w:rFonts w:ascii="Times New Roman" w:eastAsia="Times New Roman" w:hAnsi="Times New Roman" w:cs="Times New Roman"/>
                <w:b/>
                <w:sz w:val="24"/>
                <w:szCs w:val="24"/>
                <w:lang w:val="en-US"/>
              </w:rPr>
              <w:t>650736</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EA5717" w:rsidRPr="0028667D" w:rsidRDefault="00EA5717" w:rsidP="00EA5717">
            <w:pPr>
              <w:shd w:val="clear" w:color="auto" w:fill="FFFFFF"/>
              <w:spacing w:after="240" w:line="0" w:lineRule="atLeast"/>
              <w:ind w:left="-78"/>
              <w:jc w:val="center"/>
              <w:rPr>
                <w:rFonts w:ascii="Times New Roman" w:eastAsia="Times New Roman" w:hAnsi="Times New Roman" w:cs="Times New Roman"/>
                <w:b/>
                <w:sz w:val="24"/>
                <w:szCs w:val="24"/>
                <w:lang w:val="en-US"/>
              </w:rPr>
            </w:pPr>
            <w:r w:rsidRPr="0028667D">
              <w:rPr>
                <w:rFonts w:ascii="Times New Roman" w:eastAsia="Times New Roman" w:hAnsi="Times New Roman" w:cs="Times New Roman"/>
                <w:b/>
                <w:sz w:val="24"/>
                <w:szCs w:val="24"/>
                <w:lang w:val="en-US"/>
              </w:rPr>
              <w:t>635769</w:t>
            </w:r>
            <w:r w:rsidRPr="0028667D">
              <w:rPr>
                <w:rFonts w:ascii="Times New Roman" w:eastAsia="Times New Roman" w:hAnsi="Times New Roman" w:cs="Times New Roman"/>
                <w:b/>
                <w:sz w:val="24"/>
                <w:szCs w:val="24"/>
              </w:rPr>
              <w:t>,</w:t>
            </w:r>
            <w:r w:rsidRPr="0028667D">
              <w:rPr>
                <w:rFonts w:ascii="Times New Roman" w:eastAsia="Times New Roman" w:hAnsi="Times New Roman" w:cs="Times New Roman"/>
                <w:b/>
                <w:sz w:val="24"/>
                <w:szCs w:val="24"/>
                <w:lang w:val="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5717" w:rsidRPr="0028667D" w:rsidRDefault="00EA5717" w:rsidP="00EA5717">
            <w:pPr>
              <w:spacing w:after="0" w:line="240" w:lineRule="auto"/>
              <w:ind w:right="-108"/>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622005,2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A5717" w:rsidRPr="0028667D" w:rsidRDefault="00EA5717" w:rsidP="00EA5717">
            <w:pPr>
              <w:spacing w:after="0" w:line="240" w:lineRule="auto"/>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659184,2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5717" w:rsidRPr="0028667D" w:rsidRDefault="00EA5717" w:rsidP="00EA5717">
            <w:pPr>
              <w:spacing w:after="0" w:line="240" w:lineRule="auto"/>
              <w:jc w:val="center"/>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659184,2</w:t>
            </w:r>
          </w:p>
        </w:tc>
      </w:tr>
    </w:tbl>
    <w:p w:rsidR="00A9175E" w:rsidRPr="0028667D" w:rsidRDefault="00A9175E" w:rsidP="00A9175E">
      <w:pPr>
        <w:suppressAutoHyphens/>
        <w:spacing w:after="0" w:line="240" w:lineRule="auto"/>
        <w:rPr>
          <w:rFonts w:ascii="Times New Roman" w:eastAsia="Times New Roman" w:hAnsi="Times New Roman" w:cs="Times New Roman"/>
          <w:sz w:val="24"/>
          <w:szCs w:val="24"/>
          <w:lang w:eastAsia="ar-SA"/>
        </w:rPr>
      </w:pPr>
    </w:p>
    <w:p w:rsidR="00A9175E" w:rsidRPr="0028667D" w:rsidRDefault="00A9175E" w:rsidP="00A9175E">
      <w:pPr>
        <w:suppressAutoHyphens/>
        <w:spacing w:after="0" w:line="240" w:lineRule="auto"/>
        <w:ind w:left="20" w:firstLine="66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В целях реализации Программы будут использованы ресурсы бюджетов различных уровней. Механизм финансирования Программы предусматривает использование различных форм государственной поддержки, в том числе:</w:t>
      </w:r>
    </w:p>
    <w:p w:rsidR="00A9175E" w:rsidRPr="0028667D" w:rsidRDefault="00A9175E" w:rsidP="00A9175E">
      <w:pPr>
        <w:tabs>
          <w:tab w:val="left" w:pos="928"/>
        </w:tabs>
        <w:suppressAutoHyphens/>
        <w:spacing w:after="0" w:line="240" w:lineRule="auto"/>
        <w:ind w:left="20" w:firstLine="660"/>
        <w:jc w:val="both"/>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а)</w:t>
      </w:r>
      <w:r w:rsidRPr="0028667D">
        <w:rPr>
          <w:rFonts w:ascii="Times New Roman" w:eastAsia="Times New Roman" w:hAnsi="Times New Roman" w:cs="Times New Roman"/>
          <w:sz w:val="24"/>
          <w:szCs w:val="24"/>
          <w:lang w:eastAsia="ar-SA"/>
        </w:rPr>
        <w:tab/>
      </w:r>
      <w:proofErr w:type="gramEnd"/>
      <w:r w:rsidRPr="0028667D">
        <w:rPr>
          <w:rFonts w:ascii="Times New Roman" w:eastAsia="Times New Roman" w:hAnsi="Times New Roman" w:cs="Times New Roman"/>
          <w:sz w:val="24"/>
          <w:szCs w:val="24"/>
          <w:lang w:eastAsia="ar-SA"/>
        </w:rPr>
        <w:t>прямое финансирование мероприятий из республиканского бюджетов;</w:t>
      </w:r>
    </w:p>
    <w:p w:rsidR="00A9175E" w:rsidRPr="0028667D" w:rsidRDefault="00A9175E" w:rsidP="00A9175E">
      <w:pPr>
        <w:tabs>
          <w:tab w:val="left" w:pos="946"/>
        </w:tabs>
        <w:suppressAutoHyphens/>
        <w:spacing w:after="0" w:line="240" w:lineRule="auto"/>
        <w:ind w:left="20" w:firstLine="660"/>
        <w:jc w:val="both"/>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б)</w:t>
      </w:r>
      <w:r w:rsidRPr="0028667D">
        <w:rPr>
          <w:rFonts w:ascii="Times New Roman" w:eastAsia="Times New Roman" w:hAnsi="Times New Roman" w:cs="Times New Roman"/>
          <w:sz w:val="24"/>
          <w:szCs w:val="24"/>
          <w:lang w:eastAsia="ar-SA"/>
        </w:rPr>
        <w:tab/>
      </w:r>
      <w:proofErr w:type="gramEnd"/>
      <w:r w:rsidRPr="0028667D">
        <w:rPr>
          <w:rFonts w:ascii="Times New Roman" w:eastAsia="Times New Roman" w:hAnsi="Times New Roman" w:cs="Times New Roman"/>
          <w:sz w:val="24"/>
          <w:szCs w:val="24"/>
          <w:lang w:eastAsia="ar-SA"/>
        </w:rPr>
        <w:t>предоставление субсидий и субвенций.</w:t>
      </w:r>
    </w:p>
    <w:p w:rsidR="00A9175E" w:rsidRPr="0028667D" w:rsidRDefault="00A9175E" w:rsidP="00A9175E">
      <w:pPr>
        <w:tabs>
          <w:tab w:val="left" w:pos="946"/>
        </w:tabs>
        <w:suppressAutoHyphens/>
        <w:spacing w:after="0" w:line="240" w:lineRule="auto"/>
        <w:ind w:left="20" w:firstLine="660"/>
        <w:jc w:val="both"/>
        <w:rPr>
          <w:rFonts w:ascii="Times New Roman" w:eastAsia="Times New Roman" w:hAnsi="Times New Roman" w:cs="Times New Roman"/>
          <w:sz w:val="24"/>
          <w:szCs w:val="24"/>
          <w:lang w:eastAsia="ar-SA"/>
        </w:rPr>
      </w:pPr>
    </w:p>
    <w:p w:rsidR="00A9175E" w:rsidRPr="0028667D" w:rsidRDefault="00E72313" w:rsidP="00E72313">
      <w:pPr>
        <w:keepNext/>
        <w:keepLines/>
        <w:spacing w:after="0" w:line="240" w:lineRule="auto"/>
        <w:ind w:left="2940"/>
        <w:outlineLvl w:val="3"/>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 xml:space="preserve">                                     </w:t>
      </w:r>
      <w:r w:rsidR="00A9175E" w:rsidRPr="0028667D">
        <w:rPr>
          <w:rFonts w:ascii="Times New Roman" w:eastAsia="Times New Roman" w:hAnsi="Times New Roman" w:cs="Times New Roman"/>
          <w:b/>
          <w:sz w:val="24"/>
          <w:szCs w:val="24"/>
        </w:rPr>
        <w:t>4. Механизм реализации Программы</w:t>
      </w:r>
    </w:p>
    <w:p w:rsidR="00A9175E" w:rsidRPr="0028667D" w:rsidRDefault="00A9175E" w:rsidP="00A9175E">
      <w:pPr>
        <w:suppressAutoHyphens/>
        <w:spacing w:after="0" w:line="240" w:lineRule="auto"/>
        <w:ind w:left="20" w:firstLine="66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Центром ответственности за реализацию Программы является МКУ «Управление образования Агрызского муниципального района», которое осуществляет мониторинг целевых индикаторов. Изменение данной Программы производится по результатам ежегодного анализа хода её реализации. Решения об изменении принимается Исполнительным комитетом Агрызского муниципального района.</w:t>
      </w:r>
    </w:p>
    <w:p w:rsidR="00A9175E" w:rsidRPr="0028667D" w:rsidRDefault="00A9175E" w:rsidP="00A9175E">
      <w:pPr>
        <w:suppressAutoHyphens/>
        <w:spacing w:after="0" w:line="240" w:lineRule="auto"/>
        <w:ind w:left="20" w:firstLine="660"/>
        <w:jc w:val="both"/>
        <w:rPr>
          <w:rFonts w:ascii="Times New Roman" w:eastAsia="Times New Roman" w:hAnsi="Times New Roman" w:cs="Times New Roman"/>
          <w:sz w:val="24"/>
          <w:szCs w:val="24"/>
          <w:lang w:eastAsia="ar-SA"/>
        </w:rPr>
      </w:pPr>
    </w:p>
    <w:p w:rsidR="00A9175E" w:rsidRPr="0028667D" w:rsidRDefault="00A9175E" w:rsidP="00E72313">
      <w:pPr>
        <w:keepNext/>
        <w:keepLines/>
        <w:spacing w:after="0" w:line="240" w:lineRule="auto"/>
        <w:ind w:left="1140"/>
        <w:jc w:val="center"/>
        <w:outlineLvl w:val="3"/>
        <w:rPr>
          <w:rFonts w:ascii="Times New Roman" w:eastAsia="Times New Roman" w:hAnsi="Times New Roman" w:cs="Times New Roman"/>
          <w:b/>
          <w:sz w:val="24"/>
          <w:szCs w:val="24"/>
        </w:rPr>
      </w:pPr>
      <w:r w:rsidRPr="0028667D">
        <w:rPr>
          <w:rFonts w:ascii="Times New Roman" w:eastAsia="Times New Roman" w:hAnsi="Times New Roman" w:cs="Times New Roman"/>
          <w:b/>
          <w:sz w:val="24"/>
          <w:szCs w:val="24"/>
        </w:rPr>
        <w:t>5.Оценка экономической, социальной и экологической эффективности Программы</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Прогноз состояния сферы образования в Агрызском муниципальном районе базируется как на демографических прогнозах о количестве детей школьного возраста, на прогнозах развития экономики, рынка труда, технологий, так и на планируемых результатах реализации мероприятий, предусмотренных Программой.</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Социальный эффект Программы развития образования в Агрызском муниципальном районе на 2022-2026 годы заключается в том, что будут обеспечены:</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готовность образовательных организаций района к работе в новых условиях, предусмотренных стандартами;</w:t>
      </w:r>
    </w:p>
    <w:p w:rsidR="00A9175E" w:rsidRPr="0028667D" w:rsidRDefault="00A9175E" w:rsidP="00A9175E">
      <w:pPr>
        <w:tabs>
          <w:tab w:val="left" w:pos="3138"/>
        </w:tabs>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доступность</w:t>
      </w:r>
      <w:r w:rsidRPr="0028667D">
        <w:rPr>
          <w:rFonts w:ascii="Times New Roman" w:eastAsia="Times New Roman" w:hAnsi="Times New Roman" w:cs="Times New Roman"/>
          <w:sz w:val="24"/>
          <w:szCs w:val="24"/>
          <w:lang w:eastAsia="ar-SA"/>
        </w:rPr>
        <w:tab/>
        <w:t>качественного образования, реализация различных</w:t>
      </w:r>
    </w:p>
    <w:p w:rsidR="00A9175E" w:rsidRPr="0028667D" w:rsidRDefault="00A9175E" w:rsidP="00A9175E">
      <w:pPr>
        <w:suppressAutoHyphens/>
        <w:spacing w:after="0" w:line="240" w:lineRule="auto"/>
        <w:ind w:left="2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образовательных запросов населения района;</w:t>
      </w:r>
    </w:p>
    <w:p w:rsidR="00A9175E" w:rsidRPr="0028667D" w:rsidRDefault="00A9175E" w:rsidP="00A9175E">
      <w:pPr>
        <w:suppressAutoHyphens/>
        <w:spacing w:after="0" w:line="240" w:lineRule="auto"/>
        <w:ind w:left="2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условия для становления и поддержки различных образовательных инноваций, позволяющих развивать, сохранять и распространять инновационный опыт; осуществлять подготовку и переподготовку педагогических кадров на основе передовых педагогических практик;</w:t>
      </w:r>
    </w:p>
    <w:p w:rsidR="00A9175E" w:rsidRPr="0028667D" w:rsidRDefault="00A9175E" w:rsidP="00A9175E">
      <w:pPr>
        <w:suppressAutoHyphens/>
        <w:spacing w:after="0" w:line="240" w:lineRule="auto"/>
        <w:ind w:left="20" w:firstLine="10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преодоление отраслевой замкнутости муниципальной образовательной системы, привлечение общественности к формированию и реализации социального заказа на образование;</w:t>
      </w:r>
    </w:p>
    <w:p w:rsidR="00A9175E" w:rsidRPr="0028667D" w:rsidRDefault="00A9175E" w:rsidP="00A9175E">
      <w:pPr>
        <w:suppressAutoHyphens/>
        <w:spacing w:after="0" w:line="240" w:lineRule="auto"/>
        <w:ind w:left="20" w:firstLine="10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повышение конкурентоспособности учреждений муниципальной образовательной системы;</w:t>
      </w:r>
    </w:p>
    <w:p w:rsidR="00A9175E" w:rsidRPr="0028667D" w:rsidRDefault="00A9175E" w:rsidP="00A9175E">
      <w:pPr>
        <w:suppressAutoHyphens/>
        <w:spacing w:after="0" w:line="240" w:lineRule="auto"/>
        <w:ind w:left="20" w:firstLine="10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рост </w:t>
      </w:r>
      <w:proofErr w:type="spellStart"/>
      <w:r w:rsidRPr="0028667D">
        <w:rPr>
          <w:rFonts w:ascii="Times New Roman" w:eastAsia="Times New Roman" w:hAnsi="Times New Roman" w:cs="Times New Roman"/>
          <w:sz w:val="24"/>
          <w:szCs w:val="24"/>
          <w:lang w:eastAsia="ar-SA"/>
        </w:rPr>
        <w:t>ресурсообеспеченности</w:t>
      </w:r>
      <w:proofErr w:type="spellEnd"/>
      <w:r w:rsidRPr="0028667D">
        <w:rPr>
          <w:rFonts w:ascii="Times New Roman" w:eastAsia="Times New Roman" w:hAnsi="Times New Roman" w:cs="Times New Roman"/>
          <w:sz w:val="24"/>
          <w:szCs w:val="24"/>
          <w:lang w:eastAsia="ar-SA"/>
        </w:rPr>
        <w:t xml:space="preserve"> системы образования, повышение ее инвестиционной привлекательности.</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Всем детям от 3 до 7 лет, зарегистрированным в очередности по устройству в ДОО, будет предоставлена возможность получения дошкольного образования в дошкольных образовательных организациях, реализующих образовательные   программы дошкольного образования, соответствующие требованиям стандартов дошкольного образования,</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всем детям школьного возраста обеспечено выполнение государственных гарантий общедоступности и бесплатности общего образования;</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всем детям - инвалидам будет предоставлена возможность освоения образовательных программ общего образования в форме дистанционного, специального (коррекционного) или инклюзивного образования;</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всем обучающимся независимо от места жительства будет обеспечен доступ к современным условиям обучения;</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будет сокращен разрыв в качестве образования между наиболее и наименее успешными школами;</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внедрение современных образовательных программ, направленных на формирование социально активной личности ребенка;</w:t>
      </w:r>
    </w:p>
    <w:p w:rsidR="00A9175E" w:rsidRPr="0028667D" w:rsidRDefault="00A9175E" w:rsidP="00A9175E">
      <w:pPr>
        <w:suppressAutoHyphens/>
        <w:spacing w:after="0" w:line="240" w:lineRule="auto"/>
        <w:ind w:left="20" w:firstLine="6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увеличится доля охвата учащихся услугами дополнительного образования;</w:t>
      </w:r>
    </w:p>
    <w:p w:rsidR="00A9175E" w:rsidRPr="0028667D" w:rsidRDefault="00A9175E" w:rsidP="00A9175E">
      <w:pPr>
        <w:suppressAutoHyphens/>
        <w:spacing w:after="0" w:line="240" w:lineRule="auto"/>
        <w:ind w:left="320" w:firstLine="78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Увеличится численность детей и подростков, задействованных в различных формах внеурочной и внешкольной деятельности.</w:t>
      </w:r>
    </w:p>
    <w:p w:rsidR="00A9175E" w:rsidRPr="0028667D" w:rsidRDefault="00A9175E" w:rsidP="00A9175E">
      <w:pPr>
        <w:suppressAutoHyphens/>
        <w:spacing w:after="0" w:line="240" w:lineRule="auto"/>
        <w:ind w:left="340" w:firstLine="70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Все образовательные организации Агрызского муниципального района будут обеспечивать доступность потребителям информации о своей деятельности на официальных сайтах.</w:t>
      </w:r>
    </w:p>
    <w:p w:rsidR="00A9175E" w:rsidRPr="0028667D" w:rsidRDefault="00A9175E" w:rsidP="00A9175E">
      <w:pPr>
        <w:suppressAutoHyphens/>
        <w:spacing w:after="0" w:line="240" w:lineRule="auto"/>
        <w:ind w:left="340" w:firstLine="700"/>
        <w:jc w:val="both"/>
        <w:rPr>
          <w:rFonts w:ascii="Times New Roman" w:eastAsia="Times New Roman" w:hAnsi="Times New Roman" w:cs="Times New Roman"/>
          <w:sz w:val="24"/>
          <w:szCs w:val="24"/>
          <w:lang w:eastAsia="ar-SA"/>
        </w:rPr>
      </w:pPr>
    </w:p>
    <w:p w:rsidR="00A9175E" w:rsidRPr="0028667D" w:rsidRDefault="00A9175E" w:rsidP="00A9175E">
      <w:pPr>
        <w:suppressAutoHyphens/>
        <w:spacing w:after="0" w:line="240" w:lineRule="auto"/>
        <w:ind w:right="-2" w:firstLine="360"/>
        <w:jc w:val="both"/>
        <w:rPr>
          <w:rFonts w:ascii="Times New Roman" w:eastAsia="Times New Roman" w:hAnsi="Times New Roman" w:cs="Times New Roman"/>
          <w:sz w:val="24"/>
          <w:szCs w:val="24"/>
          <w:lang w:eastAsia="ar-SA"/>
        </w:rPr>
      </w:pPr>
    </w:p>
    <w:p w:rsidR="00A9175E" w:rsidRPr="0028667D" w:rsidRDefault="00A9175E" w:rsidP="00A9175E">
      <w:pPr>
        <w:suppressAutoHyphens/>
        <w:spacing w:after="0" w:line="240" w:lineRule="auto"/>
        <w:ind w:right="-2"/>
        <w:jc w:val="both"/>
        <w:rPr>
          <w:rFonts w:ascii="Times New Roman" w:eastAsia="Times New Roman" w:hAnsi="Times New Roman" w:cs="Times New Roman"/>
          <w:b/>
          <w:sz w:val="24"/>
          <w:szCs w:val="24"/>
          <w:lang w:eastAsia="ar-SA"/>
        </w:rPr>
      </w:pPr>
    </w:p>
    <w:p w:rsidR="00A9175E" w:rsidRPr="0028667D" w:rsidRDefault="00A9175E" w:rsidP="00A9175E">
      <w:pPr>
        <w:suppressAutoHyphens/>
        <w:spacing w:after="0" w:line="240" w:lineRule="auto"/>
        <w:ind w:right="-2"/>
        <w:jc w:val="both"/>
        <w:rPr>
          <w:rFonts w:ascii="Times New Roman" w:eastAsia="Times New Roman" w:hAnsi="Times New Roman" w:cs="Times New Roman"/>
          <w:b/>
          <w:sz w:val="24"/>
          <w:szCs w:val="24"/>
          <w:lang w:eastAsia="ar-SA"/>
        </w:rPr>
      </w:pPr>
    </w:p>
    <w:p w:rsidR="00A9175E" w:rsidRPr="0028667D" w:rsidRDefault="00A9175E" w:rsidP="00A9175E">
      <w:pPr>
        <w:suppressAutoHyphens/>
        <w:spacing w:after="0" w:line="240" w:lineRule="auto"/>
        <w:ind w:right="-2"/>
        <w:jc w:val="both"/>
        <w:rPr>
          <w:rFonts w:ascii="Times New Roman" w:eastAsia="Times New Roman" w:hAnsi="Times New Roman" w:cs="Times New Roman"/>
          <w:b/>
          <w:sz w:val="24"/>
          <w:szCs w:val="24"/>
          <w:lang w:eastAsia="ar-SA"/>
        </w:rPr>
      </w:pPr>
    </w:p>
    <w:p w:rsidR="00A9175E" w:rsidRPr="0028667D" w:rsidRDefault="00A9175E" w:rsidP="00A9175E">
      <w:pPr>
        <w:suppressAutoHyphens/>
        <w:spacing w:after="0" w:line="240" w:lineRule="auto"/>
        <w:ind w:right="-2"/>
        <w:jc w:val="both"/>
        <w:rPr>
          <w:rFonts w:ascii="Times New Roman" w:eastAsia="Times New Roman" w:hAnsi="Times New Roman" w:cs="Times New Roman"/>
          <w:b/>
          <w:sz w:val="24"/>
          <w:szCs w:val="24"/>
          <w:lang w:eastAsia="ar-SA"/>
        </w:rPr>
      </w:pPr>
    </w:p>
    <w:p w:rsidR="00A9175E" w:rsidRPr="0028667D" w:rsidRDefault="00A9175E" w:rsidP="00A9175E">
      <w:pPr>
        <w:suppressAutoHyphens/>
        <w:spacing w:after="0" w:line="240" w:lineRule="auto"/>
        <w:ind w:right="-2"/>
        <w:jc w:val="both"/>
        <w:rPr>
          <w:rFonts w:ascii="Times New Roman" w:eastAsia="Times New Roman" w:hAnsi="Times New Roman" w:cs="Times New Roman"/>
          <w:b/>
          <w:sz w:val="24"/>
          <w:szCs w:val="24"/>
          <w:lang w:eastAsia="ar-SA"/>
        </w:rPr>
      </w:pPr>
    </w:p>
    <w:p w:rsidR="00A9175E" w:rsidRPr="0028667D" w:rsidRDefault="00A9175E" w:rsidP="00A9175E">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tabs>
          <w:tab w:val="left" w:pos="7200"/>
        </w:tabs>
        <w:suppressAutoHyphens/>
        <w:spacing w:after="0" w:line="240" w:lineRule="auto"/>
        <w:jc w:val="center"/>
        <w:rPr>
          <w:rFonts w:ascii="Times New Roman" w:eastAsia="Times New Roman" w:hAnsi="Times New Roman" w:cs="Times New Roman"/>
          <w:b/>
          <w:sz w:val="24"/>
          <w:szCs w:val="24"/>
          <w:lang w:eastAsia="ar-SA"/>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iCs/>
          <w:sz w:val="24"/>
          <w:szCs w:val="24"/>
        </w:rPr>
      </w:pPr>
    </w:p>
    <w:p w:rsidR="00DC233D" w:rsidRPr="0028667D" w:rsidRDefault="00DC233D" w:rsidP="002013F2">
      <w:pPr>
        <w:shd w:val="clear" w:color="auto" w:fill="FFFFFF"/>
        <w:spacing w:after="0" w:line="240" w:lineRule="auto"/>
        <w:jc w:val="center"/>
        <w:rPr>
          <w:rFonts w:ascii="Times New Roman" w:eastAsia="Times New Roman" w:hAnsi="Times New Roman" w:cs="Times New Roman"/>
          <w:iCs/>
          <w:sz w:val="24"/>
          <w:szCs w:val="24"/>
        </w:rPr>
      </w:pPr>
    </w:p>
    <w:p w:rsidR="00DC233D" w:rsidRPr="0028667D" w:rsidRDefault="00DC233D" w:rsidP="002013F2">
      <w:pPr>
        <w:shd w:val="clear" w:color="auto" w:fill="FFFFFF"/>
        <w:spacing w:after="0" w:line="240" w:lineRule="auto"/>
        <w:jc w:val="center"/>
        <w:rPr>
          <w:rFonts w:ascii="Times New Roman" w:eastAsia="Times New Roman" w:hAnsi="Times New Roman" w:cs="Times New Roman"/>
          <w:iCs/>
          <w:sz w:val="24"/>
          <w:szCs w:val="24"/>
        </w:rPr>
      </w:pPr>
    </w:p>
    <w:p w:rsidR="00DC233D" w:rsidRPr="0028667D" w:rsidRDefault="00DC233D" w:rsidP="002013F2">
      <w:pPr>
        <w:shd w:val="clear" w:color="auto" w:fill="FFFFFF"/>
        <w:spacing w:after="0" w:line="240" w:lineRule="auto"/>
        <w:jc w:val="center"/>
        <w:rPr>
          <w:rFonts w:ascii="Times New Roman" w:eastAsia="Times New Roman" w:hAnsi="Times New Roman" w:cs="Times New Roman"/>
          <w:iCs/>
          <w:sz w:val="24"/>
          <w:szCs w:val="24"/>
        </w:rPr>
      </w:pPr>
    </w:p>
    <w:p w:rsidR="00DC233D" w:rsidRPr="0028667D" w:rsidRDefault="00DC233D" w:rsidP="002013F2">
      <w:pPr>
        <w:shd w:val="clear" w:color="auto" w:fill="FFFFFF"/>
        <w:spacing w:after="0" w:line="240" w:lineRule="auto"/>
        <w:jc w:val="center"/>
        <w:rPr>
          <w:rFonts w:ascii="Times New Roman" w:eastAsia="Times New Roman" w:hAnsi="Times New Roman" w:cs="Times New Roman"/>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iCs/>
          <w:sz w:val="24"/>
          <w:szCs w:val="24"/>
        </w:rPr>
      </w:pPr>
    </w:p>
    <w:p w:rsidR="002852D0" w:rsidRPr="0028667D" w:rsidRDefault="002852D0" w:rsidP="002013F2">
      <w:pPr>
        <w:shd w:val="clear" w:color="auto" w:fill="FFFFFF"/>
        <w:spacing w:after="0" w:line="240" w:lineRule="auto"/>
        <w:jc w:val="center"/>
        <w:rPr>
          <w:rFonts w:ascii="Times New Roman" w:eastAsia="Times New Roman" w:hAnsi="Times New Roman" w:cs="Times New Roman"/>
          <w:iCs/>
          <w:sz w:val="24"/>
          <w:szCs w:val="24"/>
        </w:rPr>
      </w:pPr>
    </w:p>
    <w:p w:rsidR="002852D0" w:rsidRPr="0028667D" w:rsidRDefault="002852D0" w:rsidP="002013F2">
      <w:pPr>
        <w:shd w:val="clear" w:color="auto" w:fill="FFFFFF"/>
        <w:spacing w:after="0" w:line="240" w:lineRule="auto"/>
        <w:jc w:val="center"/>
        <w:rPr>
          <w:rFonts w:ascii="Times New Roman" w:eastAsia="Times New Roman" w:hAnsi="Times New Roman" w:cs="Times New Roman"/>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b/>
          <w:iCs/>
          <w:sz w:val="24"/>
          <w:szCs w:val="24"/>
        </w:rPr>
      </w:pPr>
      <w:r w:rsidRPr="0028667D">
        <w:rPr>
          <w:rFonts w:ascii="Times New Roman" w:eastAsia="Times New Roman" w:hAnsi="Times New Roman" w:cs="Times New Roman"/>
          <w:b/>
          <w:iCs/>
          <w:sz w:val="24"/>
          <w:szCs w:val="24"/>
        </w:rPr>
        <w:t>Анализ образовательной деятельности за 2020-2021 учебный год</w:t>
      </w:r>
    </w:p>
    <w:p w:rsidR="002013F2" w:rsidRPr="0028667D" w:rsidRDefault="002013F2" w:rsidP="002013F2">
      <w:pPr>
        <w:shd w:val="clear" w:color="auto" w:fill="FFFFFF"/>
        <w:spacing w:after="0" w:line="240" w:lineRule="auto"/>
        <w:jc w:val="center"/>
        <w:rPr>
          <w:rFonts w:ascii="Times New Roman" w:eastAsia="Times New Roman" w:hAnsi="Times New Roman" w:cs="Times New Roman"/>
          <w:b/>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b/>
          <w:iCs/>
          <w:sz w:val="24"/>
          <w:szCs w:val="24"/>
        </w:rPr>
      </w:pPr>
      <w:proofErr w:type="gramStart"/>
      <w:r w:rsidRPr="0028667D">
        <w:rPr>
          <w:rFonts w:ascii="Times New Roman" w:eastAsia="Times New Roman" w:hAnsi="Times New Roman" w:cs="Times New Roman"/>
          <w:b/>
          <w:iCs/>
          <w:sz w:val="24"/>
          <w:szCs w:val="24"/>
        </w:rPr>
        <w:t>ОБЩЕЕ  ОБРАЗОВАНИЕ</w:t>
      </w:r>
      <w:proofErr w:type="gramEnd"/>
    </w:p>
    <w:p w:rsidR="002013F2" w:rsidRPr="0028667D" w:rsidRDefault="002013F2" w:rsidP="002013F2">
      <w:pPr>
        <w:shd w:val="clear" w:color="auto" w:fill="FFFFFF"/>
        <w:spacing w:after="0" w:line="240" w:lineRule="auto"/>
        <w:jc w:val="center"/>
        <w:rPr>
          <w:rFonts w:ascii="Times New Roman" w:eastAsia="Times New Roman" w:hAnsi="Times New Roman" w:cs="Times New Roman"/>
          <w:b/>
          <w:iCs/>
          <w:sz w:val="24"/>
          <w:szCs w:val="24"/>
        </w:rPr>
      </w:pPr>
    </w:p>
    <w:tbl>
      <w:tblPr>
        <w:tblW w:w="10031" w:type="dxa"/>
        <w:tblLook w:val="04A0" w:firstRow="1" w:lastRow="0" w:firstColumn="1" w:lastColumn="0" w:noHBand="0" w:noVBand="1"/>
      </w:tblPr>
      <w:tblGrid>
        <w:gridCol w:w="7621"/>
        <w:gridCol w:w="2410"/>
      </w:tblGrid>
      <w:tr w:rsidR="002013F2" w:rsidRPr="0028667D" w:rsidTr="00C91D37">
        <w:tc>
          <w:tcPr>
            <w:tcW w:w="7621"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образовательных организаций, реализующих дошкольное образование/кол-во </w:t>
            </w:r>
            <w:proofErr w:type="gramStart"/>
            <w:r w:rsidRPr="0028667D">
              <w:rPr>
                <w:rFonts w:ascii="Times New Roman" w:eastAsia="Times New Roman" w:hAnsi="Times New Roman" w:cs="Times New Roman"/>
                <w:sz w:val="24"/>
                <w:szCs w:val="24"/>
                <w:lang w:eastAsia="ar-SA"/>
              </w:rPr>
              <w:t>воспитанников,  том</w:t>
            </w:r>
            <w:proofErr w:type="gramEnd"/>
            <w:r w:rsidRPr="0028667D">
              <w:rPr>
                <w:rFonts w:ascii="Times New Roman" w:eastAsia="Times New Roman" w:hAnsi="Times New Roman" w:cs="Times New Roman"/>
                <w:sz w:val="24"/>
                <w:szCs w:val="24"/>
                <w:lang w:eastAsia="ar-SA"/>
              </w:rPr>
              <w:t xml:space="preserve"> числе:</w:t>
            </w:r>
          </w:p>
        </w:tc>
        <w:tc>
          <w:tcPr>
            <w:tcW w:w="241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val="en-US" w:eastAsia="ar-SA"/>
              </w:rPr>
            </w:pPr>
            <w:r w:rsidRPr="0028667D">
              <w:rPr>
                <w:rFonts w:ascii="Times New Roman" w:eastAsia="Times New Roman" w:hAnsi="Times New Roman" w:cs="Times New Roman"/>
                <w:b/>
                <w:i/>
                <w:color w:val="0070C0"/>
                <w:sz w:val="24"/>
                <w:szCs w:val="24"/>
                <w:lang w:val="en-US" w:eastAsia="ar-SA"/>
              </w:rPr>
              <w:t>26/1615</w:t>
            </w:r>
          </w:p>
        </w:tc>
      </w:tr>
      <w:tr w:rsidR="002013F2" w:rsidRPr="0028667D" w:rsidTr="00C91D37">
        <w:tc>
          <w:tcPr>
            <w:tcW w:w="7621"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дошкольных</w:t>
            </w:r>
            <w:proofErr w:type="gramEnd"/>
            <w:r w:rsidRPr="0028667D">
              <w:rPr>
                <w:rFonts w:ascii="Times New Roman" w:eastAsia="Times New Roman" w:hAnsi="Times New Roman" w:cs="Times New Roman"/>
                <w:sz w:val="24"/>
                <w:szCs w:val="24"/>
                <w:lang w:eastAsia="ar-SA"/>
              </w:rPr>
              <w:t xml:space="preserve"> образовательных организаций/кол-во воспитанников,  </w:t>
            </w:r>
          </w:p>
        </w:tc>
        <w:tc>
          <w:tcPr>
            <w:tcW w:w="241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val="en-US" w:eastAsia="ar-SA"/>
              </w:rPr>
              <w:t>11/</w:t>
            </w:r>
            <w:r w:rsidRPr="0028667D">
              <w:rPr>
                <w:rFonts w:ascii="Times New Roman" w:eastAsia="Times New Roman" w:hAnsi="Times New Roman" w:cs="Times New Roman"/>
                <w:b/>
                <w:i/>
                <w:color w:val="0070C0"/>
                <w:sz w:val="24"/>
                <w:szCs w:val="24"/>
                <w:lang w:eastAsia="ar-SA"/>
              </w:rPr>
              <w:t>1400</w:t>
            </w:r>
          </w:p>
        </w:tc>
      </w:tr>
      <w:tr w:rsidR="002013F2" w:rsidRPr="0028667D" w:rsidTr="00C91D37">
        <w:tc>
          <w:tcPr>
            <w:tcW w:w="7621"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начальные</w:t>
            </w:r>
            <w:proofErr w:type="gramEnd"/>
            <w:r w:rsidRPr="0028667D">
              <w:rPr>
                <w:rFonts w:ascii="Times New Roman" w:eastAsia="Times New Roman" w:hAnsi="Times New Roman" w:cs="Times New Roman"/>
                <w:sz w:val="24"/>
                <w:szCs w:val="24"/>
                <w:lang w:eastAsia="ar-SA"/>
              </w:rPr>
              <w:t xml:space="preserve"> школы-детские сады/кол-во воспитанников,  </w:t>
            </w:r>
          </w:p>
        </w:tc>
        <w:tc>
          <w:tcPr>
            <w:tcW w:w="241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val="en-US" w:eastAsia="ar-SA"/>
              </w:rPr>
              <w:t>4/</w:t>
            </w:r>
            <w:r w:rsidRPr="0028667D">
              <w:rPr>
                <w:rFonts w:ascii="Times New Roman" w:eastAsia="Times New Roman" w:hAnsi="Times New Roman" w:cs="Times New Roman"/>
                <w:b/>
                <w:i/>
                <w:color w:val="0070C0"/>
                <w:sz w:val="24"/>
                <w:szCs w:val="24"/>
                <w:lang w:eastAsia="ar-SA"/>
              </w:rPr>
              <w:t>66</w:t>
            </w:r>
          </w:p>
        </w:tc>
      </w:tr>
      <w:tr w:rsidR="002013F2" w:rsidRPr="0028667D" w:rsidTr="00C91D37">
        <w:tc>
          <w:tcPr>
            <w:tcW w:w="7621"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школы</w:t>
            </w:r>
            <w:proofErr w:type="gramEnd"/>
            <w:r w:rsidRPr="0028667D">
              <w:rPr>
                <w:rFonts w:ascii="Times New Roman" w:eastAsia="Times New Roman" w:hAnsi="Times New Roman" w:cs="Times New Roman"/>
                <w:sz w:val="24"/>
                <w:szCs w:val="24"/>
                <w:lang w:eastAsia="ar-SA"/>
              </w:rPr>
              <w:t xml:space="preserve"> с дошкольными группами/кол-во воспитанников,  </w:t>
            </w:r>
          </w:p>
        </w:tc>
        <w:tc>
          <w:tcPr>
            <w:tcW w:w="241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val="en-US" w:eastAsia="ar-SA"/>
              </w:rPr>
              <w:t>11/</w:t>
            </w:r>
            <w:r w:rsidRPr="0028667D">
              <w:rPr>
                <w:rFonts w:ascii="Times New Roman" w:eastAsia="Times New Roman" w:hAnsi="Times New Roman" w:cs="Times New Roman"/>
                <w:b/>
                <w:i/>
                <w:color w:val="0070C0"/>
                <w:sz w:val="24"/>
                <w:szCs w:val="24"/>
                <w:lang w:eastAsia="ar-SA"/>
              </w:rPr>
              <w:t>149</w:t>
            </w:r>
          </w:p>
        </w:tc>
      </w:tr>
    </w:tbl>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val="en-US" w:eastAsia="ar-SA"/>
        </w:rPr>
      </w:pPr>
    </w:p>
    <w:tbl>
      <w:tblPr>
        <w:tblW w:w="10031" w:type="dxa"/>
        <w:tblLook w:val="04A0" w:firstRow="1" w:lastRow="0" w:firstColumn="1" w:lastColumn="0" w:noHBand="0" w:noVBand="1"/>
      </w:tblPr>
      <w:tblGrid>
        <w:gridCol w:w="7621"/>
        <w:gridCol w:w="2410"/>
      </w:tblGrid>
      <w:tr w:rsidR="002013F2" w:rsidRPr="0028667D" w:rsidTr="00C91D37">
        <w:tc>
          <w:tcPr>
            <w:tcW w:w="7621"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образовательных организаций, реализующих программу основного общего образования /кол-во </w:t>
            </w:r>
            <w:proofErr w:type="gramStart"/>
            <w:r w:rsidRPr="0028667D">
              <w:rPr>
                <w:rFonts w:ascii="Times New Roman" w:eastAsia="Times New Roman" w:hAnsi="Times New Roman" w:cs="Times New Roman"/>
                <w:sz w:val="24"/>
                <w:szCs w:val="24"/>
                <w:lang w:eastAsia="ar-SA"/>
              </w:rPr>
              <w:t>обучающихся,  в</w:t>
            </w:r>
            <w:proofErr w:type="gramEnd"/>
            <w:r w:rsidRPr="0028667D">
              <w:rPr>
                <w:rFonts w:ascii="Times New Roman" w:eastAsia="Times New Roman" w:hAnsi="Times New Roman" w:cs="Times New Roman"/>
                <w:sz w:val="24"/>
                <w:szCs w:val="24"/>
                <w:lang w:eastAsia="ar-SA"/>
              </w:rPr>
              <w:t xml:space="preserve"> том числе:</w:t>
            </w:r>
          </w:p>
        </w:tc>
        <w:tc>
          <w:tcPr>
            <w:tcW w:w="241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20/4010</w:t>
            </w:r>
          </w:p>
        </w:tc>
      </w:tr>
      <w:tr w:rsidR="002013F2" w:rsidRPr="0028667D" w:rsidTr="00C91D37">
        <w:tc>
          <w:tcPr>
            <w:tcW w:w="7621"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средних общеобразовательных учреждений /кол-во обучающихся</w:t>
            </w:r>
          </w:p>
        </w:tc>
        <w:tc>
          <w:tcPr>
            <w:tcW w:w="241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14/3863</w:t>
            </w:r>
          </w:p>
        </w:tc>
      </w:tr>
      <w:tr w:rsidR="002013F2" w:rsidRPr="0028667D" w:rsidTr="00C91D37">
        <w:tc>
          <w:tcPr>
            <w:tcW w:w="7621"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основных общеобразовательных учреждений /кол-во обучающихся</w:t>
            </w:r>
          </w:p>
        </w:tc>
        <w:tc>
          <w:tcPr>
            <w:tcW w:w="241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2/57</w:t>
            </w:r>
          </w:p>
        </w:tc>
      </w:tr>
      <w:tr w:rsidR="002013F2" w:rsidRPr="0028667D" w:rsidTr="00C91D37">
        <w:tc>
          <w:tcPr>
            <w:tcW w:w="7621"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начальные школы - детских садов /кол-во обучающихся</w:t>
            </w:r>
          </w:p>
        </w:tc>
        <w:tc>
          <w:tcPr>
            <w:tcW w:w="241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4/90</w:t>
            </w:r>
          </w:p>
        </w:tc>
      </w:tr>
    </w:tbl>
    <w:p w:rsidR="002013F2" w:rsidRPr="0028667D" w:rsidRDefault="002013F2" w:rsidP="002013F2">
      <w:pPr>
        <w:suppressAutoHyphens/>
        <w:spacing w:after="0" w:line="240" w:lineRule="auto"/>
        <w:rPr>
          <w:rFonts w:ascii="Times New Roman" w:eastAsia="Times New Roman" w:hAnsi="Times New Roman" w:cs="Times New Roman"/>
          <w:color w:val="0070C0"/>
          <w:sz w:val="24"/>
          <w:szCs w:val="24"/>
          <w:lang w:eastAsia="ar-SA"/>
        </w:rPr>
      </w:pPr>
    </w:p>
    <w:p w:rsidR="002013F2" w:rsidRPr="0028667D" w:rsidRDefault="002013F2" w:rsidP="002013F2">
      <w:pPr>
        <w:suppressAutoHyphens/>
        <w:spacing w:after="0" w:line="240" w:lineRule="auto"/>
        <w:rPr>
          <w:rFonts w:ascii="Times New Roman" w:eastAsia="Times New Roman" w:hAnsi="Times New Roman" w:cs="Times New Roman"/>
          <w:b/>
          <w:i/>
          <w:color w:val="0070C0"/>
          <w:sz w:val="24"/>
          <w:szCs w:val="24"/>
          <w:lang w:eastAsia="ar-SA"/>
        </w:rPr>
      </w:pPr>
      <w:proofErr w:type="spellStart"/>
      <w:r w:rsidRPr="0028667D">
        <w:rPr>
          <w:rFonts w:ascii="Times New Roman" w:eastAsia="Times New Roman" w:hAnsi="Times New Roman" w:cs="Times New Roman"/>
          <w:sz w:val="24"/>
          <w:szCs w:val="24"/>
          <w:lang w:eastAsia="ar-SA"/>
        </w:rPr>
        <w:t>Агрызская</w:t>
      </w:r>
      <w:proofErr w:type="spellEnd"/>
      <w:r w:rsidRPr="0028667D">
        <w:rPr>
          <w:rFonts w:ascii="Times New Roman" w:eastAsia="Times New Roman" w:hAnsi="Times New Roman" w:cs="Times New Roman"/>
          <w:sz w:val="24"/>
          <w:szCs w:val="24"/>
          <w:lang w:eastAsia="ar-SA"/>
        </w:rPr>
        <w:t xml:space="preserve"> школа - интернат для детей с ограниченными возможностями здоровья - </w:t>
      </w:r>
      <w:r w:rsidRPr="0028667D">
        <w:rPr>
          <w:rFonts w:ascii="Times New Roman" w:eastAsia="Times New Roman" w:hAnsi="Times New Roman" w:cs="Times New Roman"/>
          <w:b/>
          <w:i/>
          <w:color w:val="0070C0"/>
          <w:sz w:val="24"/>
          <w:szCs w:val="24"/>
          <w:lang w:eastAsia="ar-SA"/>
        </w:rPr>
        <w:t>146</w:t>
      </w:r>
    </w:p>
    <w:p w:rsidR="002013F2" w:rsidRPr="0028667D" w:rsidRDefault="002013F2" w:rsidP="002013F2">
      <w:pPr>
        <w:shd w:val="clear" w:color="auto" w:fill="FFFFFF"/>
        <w:spacing w:after="0" w:line="240" w:lineRule="auto"/>
        <w:jc w:val="center"/>
        <w:rPr>
          <w:rFonts w:ascii="Times New Roman" w:eastAsia="Times New Roman" w:hAnsi="Times New Roman" w:cs="Times New Roman"/>
          <w:b/>
          <w:iCs/>
          <w:sz w:val="24"/>
          <w:szCs w:val="24"/>
        </w:rPr>
      </w:pPr>
    </w:p>
    <w:p w:rsidR="002013F2" w:rsidRPr="0028667D" w:rsidRDefault="002013F2" w:rsidP="002013F2">
      <w:pPr>
        <w:shd w:val="clear" w:color="auto" w:fill="FFFFFF"/>
        <w:spacing w:after="0" w:line="240" w:lineRule="auto"/>
        <w:jc w:val="center"/>
        <w:rPr>
          <w:rFonts w:ascii="Times New Roman" w:eastAsia="Times New Roman" w:hAnsi="Times New Roman" w:cs="Times New Roman"/>
          <w:b/>
          <w:iCs/>
          <w:sz w:val="24"/>
          <w:szCs w:val="24"/>
        </w:rPr>
      </w:pPr>
      <w:r w:rsidRPr="0028667D">
        <w:rPr>
          <w:rFonts w:ascii="Times New Roman" w:eastAsia="Times New Roman" w:hAnsi="Times New Roman" w:cs="Times New Roman"/>
          <w:b/>
          <w:iCs/>
          <w:sz w:val="24"/>
          <w:szCs w:val="24"/>
        </w:rPr>
        <w:t>Дошкольное образование</w:t>
      </w:r>
    </w:p>
    <w:p w:rsidR="002013F2" w:rsidRPr="0028667D" w:rsidRDefault="002013F2" w:rsidP="002013F2">
      <w:pPr>
        <w:shd w:val="clear" w:color="auto" w:fill="FFFFFF"/>
        <w:spacing w:after="0" w:line="240" w:lineRule="auto"/>
        <w:jc w:val="center"/>
        <w:rPr>
          <w:rFonts w:ascii="Times New Roman" w:eastAsia="Times New Roman" w:hAnsi="Times New Roman" w:cs="Times New Roman"/>
          <w:b/>
          <w:iCs/>
          <w:sz w:val="24"/>
          <w:szCs w:val="24"/>
        </w:rPr>
      </w:pP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 xml:space="preserve">Сеть дошкольных </w:t>
      </w:r>
      <w:proofErr w:type="gramStart"/>
      <w:r w:rsidRPr="0028667D">
        <w:rPr>
          <w:rFonts w:ascii="Times New Roman" w:eastAsia="Times New Roman" w:hAnsi="Times New Roman" w:cs="Times New Roman"/>
          <w:b/>
          <w:i/>
          <w:color w:val="0070C0"/>
          <w:sz w:val="24"/>
          <w:szCs w:val="24"/>
          <w:lang w:eastAsia="ar-SA"/>
        </w:rPr>
        <w:t>образовательных  организаций</w:t>
      </w:r>
      <w:proofErr w:type="gramEnd"/>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3118"/>
        <w:gridCol w:w="8931"/>
      </w:tblGrid>
      <w:tr w:rsidR="002013F2" w:rsidRPr="0028667D" w:rsidTr="00C91D37">
        <w:tc>
          <w:tcPr>
            <w:tcW w:w="3403"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 xml:space="preserve">11 </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Дошкольные образовательные учреждения</w:t>
            </w:r>
          </w:p>
        </w:tc>
        <w:tc>
          <w:tcPr>
            <w:tcW w:w="3118"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4</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ОО для детей дошкольного и младшего школьного возраста</w:t>
            </w:r>
          </w:p>
        </w:tc>
        <w:tc>
          <w:tcPr>
            <w:tcW w:w="8931" w:type="dxa"/>
            <w:tcBorders>
              <w:bottom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11</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Общеобразовательные организации с дошкольными группами</w:t>
            </w:r>
          </w:p>
        </w:tc>
      </w:tr>
      <w:tr w:rsidR="002013F2" w:rsidRPr="0028667D" w:rsidTr="00C91D37">
        <w:tc>
          <w:tcPr>
            <w:tcW w:w="3403" w:type="dxa"/>
            <w:vMerge w:val="restart"/>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-МБДОУ Детский сад №1 г.Агрыз (141)</w:t>
            </w:r>
          </w:p>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r w:rsidRPr="0028667D">
              <w:rPr>
                <w:rFonts w:ascii="Times New Roman" w:eastAsia="Times New Roman" w:hAnsi="Times New Roman" w:cs="Times New Roman"/>
                <w:sz w:val="24"/>
                <w:szCs w:val="24"/>
                <w:lang w:eastAsia="ar-SA"/>
              </w:rPr>
              <w:t>-МБДОУ Детский сад №3 г.Агрыз (61)</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xml:space="preserve">-МБДОУ Детский сад №4 </w:t>
            </w:r>
            <w:proofErr w:type="gramStart"/>
            <w:r w:rsidRPr="0028667D">
              <w:rPr>
                <w:rFonts w:ascii="Times New Roman" w:eastAsia="Times New Roman" w:hAnsi="Times New Roman" w:cs="Times New Roman"/>
                <w:sz w:val="24"/>
                <w:szCs w:val="24"/>
                <w:lang w:eastAsia="ar-SA"/>
              </w:rPr>
              <w:t>г.Агрыз  (</w:t>
            </w:r>
            <w:proofErr w:type="gramEnd"/>
            <w:r w:rsidRPr="0028667D">
              <w:rPr>
                <w:rFonts w:ascii="Times New Roman" w:eastAsia="Times New Roman" w:hAnsi="Times New Roman" w:cs="Times New Roman"/>
                <w:sz w:val="24"/>
                <w:szCs w:val="24"/>
                <w:lang w:eastAsia="ar-SA"/>
              </w:rPr>
              <w:t>110)</w:t>
            </w:r>
          </w:p>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r w:rsidRPr="0028667D">
              <w:rPr>
                <w:rFonts w:ascii="Times New Roman" w:eastAsia="Times New Roman" w:hAnsi="Times New Roman" w:cs="Times New Roman"/>
                <w:sz w:val="24"/>
                <w:szCs w:val="24"/>
                <w:lang w:eastAsia="ar-SA"/>
              </w:rPr>
              <w:t>-МБДОУ Детский сад №5 г.Агрыз (143)</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-МБДОУ Детский сад №6 г.Агрыз (107)</w:t>
            </w:r>
          </w:p>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r w:rsidRPr="0028667D">
              <w:rPr>
                <w:rFonts w:ascii="Times New Roman" w:eastAsia="Times New Roman" w:hAnsi="Times New Roman" w:cs="Times New Roman"/>
                <w:sz w:val="24"/>
                <w:szCs w:val="24"/>
                <w:lang w:eastAsia="ar-SA"/>
              </w:rPr>
              <w:t>-МБДОУ Детский сад №7 г.Агрыз (254)</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-МБДОУ Детский сад №8 г.Агрыз (247)</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-МБДОУ Детский сад №9 </w:t>
            </w:r>
            <w:proofErr w:type="gramStart"/>
            <w:r w:rsidRPr="0028667D">
              <w:rPr>
                <w:rFonts w:ascii="Times New Roman" w:eastAsia="Times New Roman" w:hAnsi="Times New Roman" w:cs="Times New Roman"/>
                <w:sz w:val="24"/>
                <w:szCs w:val="24"/>
                <w:lang w:eastAsia="ar-SA"/>
              </w:rPr>
              <w:t>г.Агрыз  (</w:t>
            </w:r>
            <w:proofErr w:type="gramEnd"/>
            <w:r w:rsidRPr="0028667D">
              <w:rPr>
                <w:rFonts w:ascii="Times New Roman" w:eastAsia="Times New Roman" w:hAnsi="Times New Roman" w:cs="Times New Roman"/>
                <w:sz w:val="24"/>
                <w:szCs w:val="24"/>
                <w:lang w:eastAsia="ar-SA"/>
              </w:rPr>
              <w:t>243)</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-МБДОУ Детский сад </w:t>
            </w:r>
            <w:proofErr w:type="spellStart"/>
            <w:r w:rsidRPr="0028667D">
              <w:rPr>
                <w:rFonts w:ascii="Times New Roman" w:eastAsia="Times New Roman" w:hAnsi="Times New Roman" w:cs="Times New Roman"/>
                <w:sz w:val="24"/>
                <w:szCs w:val="24"/>
                <w:lang w:eastAsia="ar-SA"/>
              </w:rPr>
              <w:t>с.Бима</w:t>
            </w:r>
            <w:proofErr w:type="spellEnd"/>
            <w:r w:rsidRPr="0028667D">
              <w:rPr>
                <w:rFonts w:ascii="Times New Roman" w:eastAsia="Times New Roman" w:hAnsi="Times New Roman" w:cs="Times New Roman"/>
                <w:sz w:val="24"/>
                <w:szCs w:val="24"/>
                <w:lang w:eastAsia="ar-SA"/>
              </w:rPr>
              <w:t xml:space="preserve"> (21)</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-МБДОУ Детский сад с.Красный Бор (25)</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-МБДОУ Детский сад </w:t>
            </w:r>
            <w:proofErr w:type="spellStart"/>
            <w:r w:rsidRPr="0028667D">
              <w:rPr>
                <w:rFonts w:ascii="Times New Roman" w:eastAsia="Times New Roman" w:hAnsi="Times New Roman" w:cs="Times New Roman"/>
                <w:sz w:val="24"/>
                <w:szCs w:val="24"/>
                <w:lang w:eastAsia="ar-SA"/>
              </w:rPr>
              <w:t>с.Терси</w:t>
            </w:r>
            <w:proofErr w:type="spellEnd"/>
            <w:r w:rsidRPr="0028667D">
              <w:rPr>
                <w:rFonts w:ascii="Times New Roman" w:eastAsia="Times New Roman" w:hAnsi="Times New Roman" w:cs="Times New Roman"/>
                <w:sz w:val="24"/>
                <w:szCs w:val="24"/>
                <w:lang w:eastAsia="ar-SA"/>
              </w:rPr>
              <w:t xml:space="preserve"> (48)</w:t>
            </w:r>
          </w:p>
        </w:tc>
        <w:tc>
          <w:tcPr>
            <w:tcW w:w="3118" w:type="dxa"/>
            <w:vMerge w:val="restart"/>
            <w:tcBorders>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Шаршадинская начальная школа – детский сад (14)</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proofErr w:type="spellStart"/>
            <w:r w:rsidRPr="0028667D">
              <w:rPr>
                <w:rFonts w:ascii="Times New Roman" w:eastAsia="Times New Roman" w:hAnsi="Times New Roman" w:cs="Times New Roman"/>
                <w:sz w:val="24"/>
                <w:szCs w:val="24"/>
                <w:lang w:eastAsia="ar-SA"/>
              </w:rPr>
              <w:t>Кадряковская</w:t>
            </w:r>
            <w:proofErr w:type="spellEnd"/>
            <w:r w:rsidRPr="0028667D">
              <w:rPr>
                <w:rFonts w:ascii="Times New Roman" w:eastAsia="Times New Roman" w:hAnsi="Times New Roman" w:cs="Times New Roman"/>
                <w:sz w:val="24"/>
                <w:szCs w:val="24"/>
                <w:lang w:eastAsia="ar-SA"/>
              </w:rPr>
              <w:t xml:space="preserve"> начальная школа – детский сад (8)</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Кулегашская начальная школа – детский сад (22)</w:t>
            </w:r>
          </w:p>
          <w:p w:rsidR="002013F2" w:rsidRPr="0028667D" w:rsidRDefault="002013F2" w:rsidP="002013F2">
            <w:pPr>
              <w:suppressAutoHyphens/>
              <w:spacing w:after="0" w:line="240" w:lineRule="auto"/>
              <w:rPr>
                <w:rFonts w:ascii="Times New Roman" w:eastAsia="Times New Roman" w:hAnsi="Times New Roman" w:cs="Times New Roman"/>
                <w:color w:val="0070C0"/>
                <w:sz w:val="24"/>
                <w:szCs w:val="24"/>
                <w:lang w:eastAsia="ar-SA"/>
              </w:rPr>
            </w:pPr>
            <w:r w:rsidRPr="0028667D">
              <w:rPr>
                <w:rFonts w:ascii="Times New Roman" w:eastAsia="Times New Roman" w:hAnsi="Times New Roman" w:cs="Times New Roman"/>
                <w:sz w:val="24"/>
                <w:szCs w:val="24"/>
                <w:lang w:eastAsia="ar-SA"/>
              </w:rPr>
              <w:t xml:space="preserve">- </w:t>
            </w:r>
            <w:proofErr w:type="spellStart"/>
            <w:r w:rsidRPr="0028667D">
              <w:rPr>
                <w:rFonts w:ascii="Times New Roman" w:eastAsia="Times New Roman" w:hAnsi="Times New Roman" w:cs="Times New Roman"/>
                <w:sz w:val="24"/>
                <w:szCs w:val="24"/>
                <w:lang w:eastAsia="ar-SA"/>
              </w:rPr>
              <w:t>Крындинская</w:t>
            </w:r>
            <w:proofErr w:type="spellEnd"/>
            <w:r w:rsidRPr="0028667D">
              <w:rPr>
                <w:rFonts w:ascii="Times New Roman" w:eastAsia="Times New Roman" w:hAnsi="Times New Roman" w:cs="Times New Roman"/>
                <w:sz w:val="24"/>
                <w:szCs w:val="24"/>
                <w:lang w:eastAsia="ar-SA"/>
              </w:rPr>
              <w:t xml:space="preserve"> начальная школа – детский сад (22)</w:t>
            </w:r>
          </w:p>
        </w:tc>
        <w:tc>
          <w:tcPr>
            <w:tcW w:w="8931" w:type="dxa"/>
            <w:tcBorders>
              <w:top w:val="single" w:sz="4" w:space="0" w:color="auto"/>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lastRenderedPageBreak/>
              <w:t xml:space="preserve">- </w:t>
            </w:r>
            <w:proofErr w:type="spellStart"/>
            <w:proofErr w:type="gramStart"/>
            <w:r w:rsidRPr="0028667D">
              <w:rPr>
                <w:rFonts w:ascii="Times New Roman" w:eastAsia="Times New Roman" w:hAnsi="Times New Roman" w:cs="Times New Roman"/>
                <w:color w:val="000000"/>
                <w:sz w:val="24"/>
                <w:szCs w:val="24"/>
                <w:lang w:eastAsia="ar-SA"/>
              </w:rPr>
              <w:t>Азёвская</w:t>
            </w:r>
            <w:proofErr w:type="spellEnd"/>
            <w:r w:rsidRPr="0028667D">
              <w:rPr>
                <w:rFonts w:ascii="Times New Roman" w:eastAsia="Times New Roman" w:hAnsi="Times New Roman" w:cs="Times New Roman"/>
                <w:color w:val="000000"/>
                <w:sz w:val="24"/>
                <w:szCs w:val="24"/>
                <w:lang w:eastAsia="ar-SA"/>
              </w:rPr>
              <w:t xml:space="preserve">  ООШ</w:t>
            </w:r>
            <w:proofErr w:type="gramEnd"/>
            <w:r w:rsidRPr="0028667D">
              <w:rPr>
                <w:rFonts w:ascii="Times New Roman" w:eastAsia="Times New Roman" w:hAnsi="Times New Roman" w:cs="Times New Roman"/>
                <w:color w:val="000000"/>
                <w:sz w:val="24"/>
                <w:szCs w:val="24"/>
                <w:lang w:eastAsia="ar-SA"/>
              </w:rPr>
              <w:t xml:space="preserve"> (5)</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Бимская СОШ (10)</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Исенбаевская СОШ (31)</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Кадыбашская СОШ (9)</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 </w:t>
            </w:r>
            <w:proofErr w:type="spellStart"/>
            <w:r w:rsidRPr="0028667D">
              <w:rPr>
                <w:rFonts w:ascii="Times New Roman" w:eastAsia="Times New Roman" w:hAnsi="Times New Roman" w:cs="Times New Roman"/>
                <w:color w:val="000000"/>
                <w:sz w:val="24"/>
                <w:szCs w:val="24"/>
                <w:lang w:eastAsia="ar-SA"/>
              </w:rPr>
              <w:t>Кичкетанская</w:t>
            </w:r>
            <w:proofErr w:type="spellEnd"/>
            <w:r w:rsidRPr="0028667D">
              <w:rPr>
                <w:rFonts w:ascii="Times New Roman" w:eastAsia="Times New Roman" w:hAnsi="Times New Roman" w:cs="Times New Roman"/>
                <w:color w:val="000000"/>
                <w:sz w:val="24"/>
                <w:szCs w:val="24"/>
                <w:lang w:eastAsia="ar-SA"/>
              </w:rPr>
              <w:t xml:space="preserve"> СОШ (11)</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Кучуковская СОШ (14)</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Сарсак-Омгинский лицей (23)</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Терсинская СОШ (11)</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 </w:t>
            </w:r>
            <w:proofErr w:type="spellStart"/>
            <w:r w:rsidRPr="0028667D">
              <w:rPr>
                <w:rFonts w:ascii="Times New Roman" w:eastAsia="Times New Roman" w:hAnsi="Times New Roman" w:cs="Times New Roman"/>
                <w:color w:val="000000"/>
                <w:sz w:val="24"/>
                <w:szCs w:val="24"/>
                <w:lang w:eastAsia="ar-SA"/>
              </w:rPr>
              <w:t>Салаушская</w:t>
            </w:r>
            <w:proofErr w:type="spellEnd"/>
            <w:r w:rsidRPr="0028667D">
              <w:rPr>
                <w:rFonts w:ascii="Times New Roman" w:eastAsia="Times New Roman" w:hAnsi="Times New Roman" w:cs="Times New Roman"/>
                <w:color w:val="000000"/>
                <w:sz w:val="24"/>
                <w:szCs w:val="24"/>
                <w:lang w:eastAsia="ar-SA"/>
              </w:rPr>
              <w:t xml:space="preserve"> СОШ (7)</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nil"/>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Девятернинская ООШ (10)</w:t>
            </w:r>
          </w:p>
        </w:tc>
      </w:tr>
      <w:tr w:rsidR="002013F2" w:rsidRPr="0028667D" w:rsidTr="00C91D37">
        <w:tc>
          <w:tcPr>
            <w:tcW w:w="3403" w:type="dxa"/>
            <w:vMerge/>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3118" w:type="dxa"/>
            <w:vMerge/>
            <w:tcBorders>
              <w:right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p>
        </w:tc>
        <w:tc>
          <w:tcPr>
            <w:tcW w:w="8931" w:type="dxa"/>
            <w:tcBorders>
              <w:top w:val="nil"/>
              <w:left w:val="single" w:sz="4" w:space="0" w:color="auto"/>
              <w:bottom w:val="single" w:sz="4" w:space="0" w:color="auto"/>
              <w:right w:val="single" w:sz="4" w:space="0" w:color="auto"/>
            </w:tcBorders>
          </w:tcPr>
          <w:p w:rsidR="002013F2" w:rsidRPr="0028667D" w:rsidRDefault="002013F2" w:rsidP="002013F2">
            <w:pPr>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 </w:t>
            </w:r>
            <w:proofErr w:type="spellStart"/>
            <w:r w:rsidRPr="0028667D">
              <w:rPr>
                <w:rFonts w:ascii="Times New Roman" w:eastAsia="Times New Roman" w:hAnsi="Times New Roman" w:cs="Times New Roman"/>
                <w:color w:val="000000"/>
                <w:sz w:val="24"/>
                <w:szCs w:val="24"/>
                <w:lang w:eastAsia="ar-SA"/>
              </w:rPr>
              <w:t>Иж-Бобьинская</w:t>
            </w:r>
            <w:proofErr w:type="spellEnd"/>
            <w:r w:rsidRPr="0028667D">
              <w:rPr>
                <w:rFonts w:ascii="Times New Roman" w:eastAsia="Times New Roman" w:hAnsi="Times New Roman" w:cs="Times New Roman"/>
                <w:color w:val="000000"/>
                <w:sz w:val="24"/>
                <w:szCs w:val="24"/>
                <w:lang w:eastAsia="ar-SA"/>
              </w:rPr>
              <w:t xml:space="preserve"> СОШ (18)</w:t>
            </w:r>
          </w:p>
        </w:tc>
      </w:tr>
      <w:tr w:rsidR="002013F2" w:rsidRPr="0028667D" w:rsidTr="00C91D37">
        <w:tc>
          <w:tcPr>
            <w:tcW w:w="3403"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1400</w:t>
            </w:r>
          </w:p>
        </w:tc>
        <w:tc>
          <w:tcPr>
            <w:tcW w:w="3118"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66</w:t>
            </w:r>
          </w:p>
        </w:tc>
        <w:tc>
          <w:tcPr>
            <w:tcW w:w="8931" w:type="dxa"/>
            <w:tcBorders>
              <w:top w:val="single" w:sz="4" w:space="0" w:color="auto"/>
            </w:tcBorders>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149</w:t>
            </w:r>
          </w:p>
        </w:tc>
      </w:tr>
    </w:tbl>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3388"/>
        <w:gridCol w:w="8743"/>
      </w:tblGrid>
      <w:tr w:rsidR="002013F2" w:rsidRPr="0028667D" w:rsidTr="00C91D37">
        <w:tc>
          <w:tcPr>
            <w:tcW w:w="3321"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4F81BD"/>
                <w:sz w:val="24"/>
                <w:szCs w:val="24"/>
                <w:lang w:eastAsia="ar-SA"/>
              </w:rPr>
            </w:pPr>
            <w:r w:rsidRPr="0028667D">
              <w:rPr>
                <w:rFonts w:ascii="Times New Roman" w:eastAsia="Times New Roman" w:hAnsi="Times New Roman" w:cs="Times New Roman"/>
                <w:b/>
                <w:i/>
                <w:color w:val="4F81BD"/>
                <w:sz w:val="24"/>
                <w:szCs w:val="24"/>
                <w:lang w:eastAsia="ar-SA"/>
              </w:rPr>
              <w:t>1615</w:t>
            </w:r>
          </w:p>
        </w:tc>
        <w:tc>
          <w:tcPr>
            <w:tcW w:w="3388"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4F81BD"/>
                <w:sz w:val="24"/>
                <w:szCs w:val="24"/>
                <w:lang w:eastAsia="ar-SA"/>
              </w:rPr>
            </w:pPr>
            <w:r w:rsidRPr="0028667D">
              <w:rPr>
                <w:rFonts w:ascii="Times New Roman" w:eastAsia="Times New Roman" w:hAnsi="Times New Roman" w:cs="Times New Roman"/>
                <w:b/>
                <w:i/>
                <w:color w:val="4F81BD"/>
                <w:sz w:val="24"/>
                <w:szCs w:val="24"/>
                <w:lang w:eastAsia="ar-SA"/>
              </w:rPr>
              <w:t>68,2%</w:t>
            </w:r>
          </w:p>
        </w:tc>
        <w:tc>
          <w:tcPr>
            <w:tcW w:w="8743"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4F81BD"/>
                <w:sz w:val="24"/>
                <w:szCs w:val="24"/>
                <w:lang w:eastAsia="ar-SA"/>
              </w:rPr>
            </w:pPr>
            <w:r w:rsidRPr="0028667D">
              <w:rPr>
                <w:rFonts w:ascii="Times New Roman" w:eastAsia="Times New Roman" w:hAnsi="Times New Roman" w:cs="Times New Roman"/>
                <w:b/>
                <w:i/>
                <w:color w:val="4F81BD"/>
                <w:sz w:val="24"/>
                <w:szCs w:val="24"/>
                <w:lang w:eastAsia="ar-SA"/>
              </w:rPr>
              <w:t>100%</w:t>
            </w:r>
          </w:p>
        </w:tc>
      </w:tr>
      <w:tr w:rsidR="002013F2" w:rsidRPr="0028667D" w:rsidTr="00C91D37">
        <w:tc>
          <w:tcPr>
            <w:tcW w:w="3321"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всего воспитанников</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 детских садах</w:t>
            </w:r>
          </w:p>
        </w:tc>
        <w:tc>
          <w:tcPr>
            <w:tcW w:w="3388"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охват дошкольным образованием</w:t>
            </w:r>
          </w:p>
        </w:tc>
        <w:tc>
          <w:tcPr>
            <w:tcW w:w="8743"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доступность</w:t>
            </w:r>
            <w:proofErr w:type="gramEnd"/>
            <w:r w:rsidRPr="0028667D">
              <w:rPr>
                <w:rFonts w:ascii="Times New Roman" w:eastAsia="Times New Roman" w:hAnsi="Times New Roman" w:cs="Times New Roman"/>
                <w:sz w:val="24"/>
                <w:szCs w:val="24"/>
                <w:lang w:eastAsia="ar-SA"/>
              </w:rPr>
              <w:t xml:space="preserve"> дошкольного образования для детей от 1,6  до 7 лет</w:t>
            </w:r>
          </w:p>
        </w:tc>
      </w:tr>
    </w:tbl>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126"/>
        <w:gridCol w:w="2835"/>
        <w:gridCol w:w="8364"/>
      </w:tblGrid>
      <w:tr w:rsidR="002013F2" w:rsidRPr="0028667D" w:rsidTr="00C91D37">
        <w:tc>
          <w:tcPr>
            <w:tcW w:w="2127" w:type="dxa"/>
            <w:vMerge w:val="restart"/>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педагогические кадры в ДОУ</w:t>
            </w:r>
          </w:p>
        </w:tc>
        <w:tc>
          <w:tcPr>
            <w:tcW w:w="2126"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4F81BD"/>
                <w:sz w:val="24"/>
                <w:szCs w:val="24"/>
                <w:lang w:eastAsia="ar-SA"/>
              </w:rPr>
            </w:pPr>
            <w:r w:rsidRPr="0028667D">
              <w:rPr>
                <w:rFonts w:ascii="Times New Roman" w:eastAsia="Times New Roman" w:hAnsi="Times New Roman" w:cs="Times New Roman"/>
                <w:b/>
                <w:i/>
                <w:color w:val="4F81BD"/>
                <w:sz w:val="24"/>
                <w:szCs w:val="24"/>
                <w:lang w:eastAsia="ar-SA"/>
              </w:rPr>
              <w:t>183</w:t>
            </w:r>
          </w:p>
        </w:tc>
        <w:tc>
          <w:tcPr>
            <w:tcW w:w="2835"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4F81BD"/>
                <w:sz w:val="24"/>
                <w:szCs w:val="24"/>
                <w:lang w:eastAsia="ar-SA"/>
              </w:rPr>
            </w:pPr>
            <w:r w:rsidRPr="0028667D">
              <w:rPr>
                <w:rFonts w:ascii="Times New Roman" w:eastAsia="Times New Roman" w:hAnsi="Times New Roman" w:cs="Times New Roman"/>
                <w:b/>
                <w:i/>
                <w:color w:val="4F81BD"/>
                <w:sz w:val="24"/>
                <w:szCs w:val="24"/>
                <w:lang w:eastAsia="ar-SA"/>
              </w:rPr>
              <w:t>70%</w:t>
            </w:r>
          </w:p>
        </w:tc>
        <w:tc>
          <w:tcPr>
            <w:tcW w:w="8364"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4F81BD"/>
                <w:sz w:val="24"/>
                <w:szCs w:val="24"/>
                <w:lang w:eastAsia="ar-SA"/>
              </w:rPr>
            </w:pPr>
            <w:r w:rsidRPr="0028667D">
              <w:rPr>
                <w:rFonts w:ascii="Times New Roman" w:eastAsia="Times New Roman" w:hAnsi="Times New Roman" w:cs="Times New Roman"/>
                <w:b/>
                <w:i/>
                <w:color w:val="4F81BD"/>
                <w:sz w:val="24"/>
                <w:szCs w:val="24"/>
                <w:lang w:eastAsia="ar-SA"/>
              </w:rPr>
              <w:t>85,3%</w:t>
            </w:r>
          </w:p>
        </w:tc>
      </w:tr>
      <w:tr w:rsidR="002013F2" w:rsidRPr="0028667D" w:rsidTr="00C91D37">
        <w:tc>
          <w:tcPr>
            <w:tcW w:w="2127" w:type="dxa"/>
            <w:vMerge/>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2126"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педагогов</w:t>
            </w:r>
          </w:p>
        </w:tc>
        <w:tc>
          <w:tcPr>
            <w:tcW w:w="2835"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имеют высшее образование</w:t>
            </w:r>
          </w:p>
        </w:tc>
        <w:tc>
          <w:tcPr>
            <w:tcW w:w="8364"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имеют 1 и высшую категорию</w:t>
            </w:r>
          </w:p>
        </w:tc>
      </w:tr>
    </w:tbl>
    <w:p w:rsidR="002013F2" w:rsidRPr="0028667D" w:rsidRDefault="002013F2" w:rsidP="002013F2">
      <w:pPr>
        <w:shd w:val="clear" w:color="auto" w:fill="FFFFFF"/>
        <w:spacing w:after="0" w:line="240" w:lineRule="auto"/>
        <w:jc w:val="center"/>
        <w:rPr>
          <w:rFonts w:ascii="Times New Roman" w:eastAsia="Times New Roman" w:hAnsi="Times New Roman" w:cs="Times New Roman"/>
          <w:b/>
          <w:iCs/>
          <w:sz w:val="24"/>
          <w:szCs w:val="24"/>
        </w:rPr>
      </w:pPr>
    </w:p>
    <w:p w:rsidR="002013F2" w:rsidRPr="0028667D" w:rsidRDefault="002013F2" w:rsidP="002013F2">
      <w:pPr>
        <w:shd w:val="clear" w:color="auto" w:fill="FFFFFF"/>
        <w:suppressAutoHyphens/>
        <w:spacing w:after="0" w:line="240" w:lineRule="auto"/>
        <w:ind w:left="20" w:firstLine="720"/>
        <w:jc w:val="both"/>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Важнейшим приоритетом образовательной политики Агрызского муниципального района в сфере дошкольного образования является реализация комплексных мер по обеспечению доступности и качества образования.</w:t>
      </w:r>
    </w:p>
    <w:p w:rsidR="002013F2" w:rsidRPr="0028667D" w:rsidRDefault="002013F2" w:rsidP="002013F2">
      <w:pPr>
        <w:shd w:val="clear" w:color="auto" w:fill="FFFFFF"/>
        <w:suppressAutoHyphens/>
        <w:spacing w:after="0" w:line="240" w:lineRule="auto"/>
        <w:ind w:firstLine="709"/>
        <w:jc w:val="both"/>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В 2021 году в районе </w:t>
      </w:r>
      <w:proofErr w:type="gramStart"/>
      <w:r w:rsidRPr="0028667D">
        <w:rPr>
          <w:rFonts w:ascii="Times New Roman" w:eastAsia="Times New Roman" w:hAnsi="Times New Roman" w:cs="Times New Roman"/>
          <w:iCs/>
          <w:sz w:val="24"/>
          <w:szCs w:val="24"/>
          <w:lang w:eastAsia="ar-SA"/>
        </w:rPr>
        <w:t>функционировало  11</w:t>
      </w:r>
      <w:proofErr w:type="gramEnd"/>
      <w:r w:rsidRPr="0028667D">
        <w:rPr>
          <w:rFonts w:ascii="Times New Roman" w:eastAsia="Times New Roman" w:hAnsi="Times New Roman" w:cs="Times New Roman"/>
          <w:iCs/>
          <w:sz w:val="24"/>
          <w:szCs w:val="24"/>
          <w:lang w:eastAsia="ar-SA"/>
        </w:rPr>
        <w:t xml:space="preserve"> дошкольных образовательных учреждений,15 </w:t>
      </w:r>
      <w:proofErr w:type="spellStart"/>
      <w:r w:rsidRPr="0028667D">
        <w:rPr>
          <w:rFonts w:ascii="Times New Roman" w:eastAsia="Times New Roman" w:hAnsi="Times New Roman" w:cs="Times New Roman"/>
          <w:iCs/>
          <w:sz w:val="24"/>
          <w:szCs w:val="24"/>
          <w:lang w:eastAsia="ar-SA"/>
        </w:rPr>
        <w:t>дошк</w:t>
      </w:r>
      <w:proofErr w:type="spellEnd"/>
      <w:r w:rsidRPr="0028667D">
        <w:rPr>
          <w:rFonts w:ascii="Times New Roman" w:eastAsia="Times New Roman" w:hAnsi="Times New Roman" w:cs="Times New Roman"/>
          <w:iCs/>
          <w:sz w:val="24"/>
          <w:szCs w:val="24"/>
          <w:lang w:eastAsia="ar-SA"/>
        </w:rPr>
        <w:t xml:space="preserve"> групп в ОО,  которые посещают 1615 детей. </w:t>
      </w:r>
    </w:p>
    <w:p w:rsidR="002013F2" w:rsidRPr="0028667D" w:rsidRDefault="002013F2" w:rsidP="002013F2">
      <w:pPr>
        <w:shd w:val="clear" w:color="auto" w:fill="FFFFFF"/>
        <w:suppressAutoHyphens/>
        <w:spacing w:after="0" w:line="240" w:lineRule="auto"/>
        <w:jc w:val="both"/>
        <w:rPr>
          <w:rFonts w:ascii="Times New Roman" w:eastAsia="Calibri" w:hAnsi="Times New Roman" w:cs="Times New Roman"/>
          <w:iCs/>
          <w:sz w:val="24"/>
          <w:szCs w:val="24"/>
          <w:lang w:eastAsia="ar-SA"/>
        </w:rPr>
      </w:pPr>
      <w:r w:rsidRPr="0028667D">
        <w:rPr>
          <w:rFonts w:ascii="Times New Roman" w:eastAsia="Calibri" w:hAnsi="Times New Roman" w:cs="Times New Roman"/>
          <w:iCs/>
          <w:sz w:val="24"/>
          <w:szCs w:val="24"/>
          <w:lang w:eastAsia="ar-SA"/>
        </w:rPr>
        <w:t xml:space="preserve">         Доступность дошкольного образования для детей 3-7 лет в Агрызском муниципальном районе составило 100 %. </w:t>
      </w:r>
    </w:p>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iCs/>
          <w:sz w:val="24"/>
          <w:szCs w:val="24"/>
          <w:lang w:eastAsia="ar-SA"/>
        </w:rPr>
      </w:pPr>
      <w:r w:rsidRPr="0028667D">
        <w:rPr>
          <w:rFonts w:ascii="Times New Roman" w:eastAsia="Calibri" w:hAnsi="Times New Roman" w:cs="Times New Roman"/>
          <w:iCs/>
          <w:sz w:val="24"/>
          <w:szCs w:val="24"/>
          <w:lang w:eastAsia="ar-SA"/>
        </w:rPr>
        <w:t xml:space="preserve">         Доступность дошкольного образования для детей от 0 до 3 лет составляет 100%.</w:t>
      </w:r>
    </w:p>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lastRenderedPageBreak/>
        <w:t xml:space="preserve">         Произведен </w:t>
      </w:r>
      <w:proofErr w:type="gramStart"/>
      <w:r w:rsidRPr="0028667D">
        <w:rPr>
          <w:rFonts w:ascii="Times New Roman" w:eastAsia="Times New Roman" w:hAnsi="Times New Roman" w:cs="Times New Roman"/>
          <w:iCs/>
          <w:sz w:val="24"/>
          <w:szCs w:val="24"/>
          <w:lang w:eastAsia="ar-SA"/>
        </w:rPr>
        <w:t>капитальный  ремонт</w:t>
      </w:r>
      <w:proofErr w:type="gramEnd"/>
      <w:r w:rsidRPr="0028667D">
        <w:rPr>
          <w:rFonts w:ascii="Times New Roman" w:eastAsia="Times New Roman" w:hAnsi="Times New Roman" w:cs="Times New Roman"/>
          <w:iCs/>
          <w:sz w:val="24"/>
          <w:szCs w:val="24"/>
          <w:lang w:eastAsia="ar-SA"/>
        </w:rPr>
        <w:t xml:space="preserve"> здания МБДОУ с. Бима , затрачено более 8, 139  млн рублей. </w:t>
      </w:r>
    </w:p>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         В целях обеспечения раннего раскрытия способностей детей к творчеству, развития навыков по критическому восприятию информации, способности к нестандартным решениям, креативности, изобретательности, способности работать в команде и их подготовки к школьному обучению в </w:t>
      </w:r>
      <w:proofErr w:type="gramStart"/>
      <w:r w:rsidRPr="0028667D">
        <w:rPr>
          <w:rFonts w:ascii="Times New Roman" w:eastAsia="Times New Roman" w:hAnsi="Times New Roman" w:cs="Times New Roman"/>
          <w:iCs/>
          <w:sz w:val="24"/>
          <w:szCs w:val="24"/>
          <w:lang w:eastAsia="ar-SA"/>
        </w:rPr>
        <w:t>Агрызском  муниципальном</w:t>
      </w:r>
      <w:proofErr w:type="gramEnd"/>
      <w:r w:rsidRPr="0028667D">
        <w:rPr>
          <w:rFonts w:ascii="Times New Roman" w:eastAsia="Times New Roman" w:hAnsi="Times New Roman" w:cs="Times New Roman"/>
          <w:iCs/>
          <w:sz w:val="24"/>
          <w:szCs w:val="24"/>
          <w:lang w:eastAsia="ar-SA"/>
        </w:rPr>
        <w:t xml:space="preserve"> районе расширена сеть услуг дополнительного образования.</w:t>
      </w:r>
    </w:p>
    <w:p w:rsidR="002013F2" w:rsidRPr="0028667D" w:rsidRDefault="002013F2" w:rsidP="002013F2">
      <w:pPr>
        <w:spacing w:after="0" w:line="240" w:lineRule="auto"/>
        <w:outlineLvl w:val="0"/>
        <w:rPr>
          <w:rFonts w:ascii="Times New Roman" w:eastAsia="Times New Roman" w:hAnsi="Times New Roman" w:cs="Times New Roman"/>
          <w:b/>
          <w:bCs/>
          <w:sz w:val="24"/>
          <w:szCs w:val="24"/>
          <w:lang w:val="tt-RU"/>
        </w:rPr>
      </w:pPr>
    </w:p>
    <w:p w:rsidR="002013F2" w:rsidRPr="0028667D" w:rsidRDefault="002013F2" w:rsidP="002013F2">
      <w:pPr>
        <w:spacing w:after="0" w:line="240" w:lineRule="auto"/>
        <w:jc w:val="center"/>
        <w:outlineLvl w:val="0"/>
        <w:rPr>
          <w:rFonts w:ascii="Times New Roman" w:eastAsia="Times New Roman" w:hAnsi="Times New Roman" w:cs="Times New Roman"/>
          <w:b/>
          <w:bCs/>
          <w:i/>
          <w:sz w:val="24"/>
          <w:szCs w:val="24"/>
        </w:rPr>
      </w:pPr>
      <w:r w:rsidRPr="0028667D">
        <w:rPr>
          <w:rFonts w:ascii="Times New Roman" w:eastAsia="Times New Roman" w:hAnsi="Times New Roman" w:cs="Times New Roman"/>
          <w:b/>
          <w:i/>
          <w:sz w:val="24"/>
          <w:szCs w:val="24"/>
        </w:rPr>
        <w:t>Начальное образование</w:t>
      </w:r>
    </w:p>
    <w:p w:rsidR="002013F2" w:rsidRPr="0028667D" w:rsidRDefault="002013F2" w:rsidP="002013F2">
      <w:pPr>
        <w:spacing w:after="0" w:line="240" w:lineRule="auto"/>
        <w:outlineLvl w:val="0"/>
        <w:rPr>
          <w:rFonts w:ascii="Times New Roman" w:eastAsia="Times New Roman" w:hAnsi="Times New Roman" w:cs="Times New Roman"/>
          <w:b/>
          <w:bCs/>
          <w:color w:val="000000"/>
          <w:sz w:val="24"/>
          <w:szCs w:val="24"/>
          <w:lang w:val="tt-RU"/>
        </w:rPr>
      </w:pPr>
    </w:p>
    <w:p w:rsidR="00D14F73" w:rsidRPr="0028667D" w:rsidRDefault="002013F2" w:rsidP="00D14F73">
      <w:pPr>
        <w:suppressAutoHyphens/>
        <w:spacing w:after="0" w:line="240" w:lineRule="auto"/>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sz w:val="24"/>
          <w:szCs w:val="24"/>
          <w:lang w:eastAsia="ar-SA"/>
        </w:rPr>
        <w:t xml:space="preserve">    </w:t>
      </w:r>
      <w:r w:rsidRPr="0028667D">
        <w:rPr>
          <w:rFonts w:ascii="Times New Roman" w:eastAsia="Times New Roman" w:hAnsi="Times New Roman" w:cs="Times New Roman"/>
          <w:sz w:val="24"/>
          <w:szCs w:val="24"/>
          <w:lang w:eastAsia="ar-SA"/>
        </w:rPr>
        <w:tab/>
        <w:t>Качество знаний во 2-4-х классах в 2020-2021 учебном году составляет 62,3% (2019-2020 учебный год – 65,5%)</w:t>
      </w:r>
      <w:r w:rsidRPr="0028667D">
        <w:rPr>
          <w:rFonts w:ascii="Times New Roman" w:eastAsia="Times New Roman" w:hAnsi="Times New Roman" w:cs="Times New Roman"/>
          <w:i/>
          <w:iCs/>
          <w:sz w:val="24"/>
          <w:szCs w:val="24"/>
          <w:lang w:eastAsia="ar-SA"/>
        </w:rPr>
        <w:t xml:space="preserve">, </w:t>
      </w:r>
      <w:r w:rsidRPr="0028667D">
        <w:rPr>
          <w:rFonts w:ascii="Times New Roman" w:eastAsia="Times New Roman" w:hAnsi="Times New Roman" w:cs="Times New Roman"/>
          <w:sz w:val="24"/>
          <w:szCs w:val="24"/>
          <w:lang w:eastAsia="ar-SA"/>
        </w:rPr>
        <w:t>это на 3,2% меньше, чем в прошлом учебном году. Успеваемость составляет – 96,4%, это на 1,6% ниже прошлогоднего показателя (2019-2020 учебный год – 98%).</w:t>
      </w:r>
    </w:p>
    <w:p w:rsidR="00D14F73" w:rsidRPr="0028667D" w:rsidRDefault="00D14F73" w:rsidP="002013F2">
      <w:pPr>
        <w:spacing w:after="0" w:line="240" w:lineRule="auto"/>
        <w:ind w:firstLine="708"/>
        <w:jc w:val="center"/>
        <w:outlineLvl w:val="0"/>
        <w:rPr>
          <w:rFonts w:ascii="Times New Roman" w:eastAsia="Times New Roman" w:hAnsi="Times New Roman" w:cs="Times New Roman"/>
          <w:b/>
          <w:bCs/>
          <w:i/>
          <w:color w:val="0070C0"/>
          <w:sz w:val="24"/>
          <w:szCs w:val="24"/>
          <w:lang w:val="tt-RU"/>
        </w:rPr>
      </w:pPr>
    </w:p>
    <w:p w:rsidR="002013F2" w:rsidRPr="0028667D" w:rsidRDefault="002013F2" w:rsidP="002013F2">
      <w:pPr>
        <w:spacing w:after="0" w:line="240" w:lineRule="auto"/>
        <w:ind w:firstLine="708"/>
        <w:jc w:val="center"/>
        <w:outlineLvl w:val="0"/>
        <w:rPr>
          <w:rFonts w:ascii="Times New Roman" w:eastAsia="Times New Roman" w:hAnsi="Times New Roman" w:cs="Times New Roman"/>
          <w:b/>
          <w:bCs/>
          <w:i/>
          <w:color w:val="0070C0"/>
          <w:sz w:val="24"/>
          <w:szCs w:val="24"/>
          <w:lang w:val="tt-RU"/>
        </w:rPr>
      </w:pPr>
      <w:r w:rsidRPr="0028667D">
        <w:rPr>
          <w:rFonts w:ascii="Times New Roman" w:eastAsia="Times New Roman" w:hAnsi="Times New Roman" w:cs="Times New Roman"/>
          <w:b/>
          <w:bCs/>
          <w:i/>
          <w:color w:val="0070C0"/>
          <w:sz w:val="24"/>
          <w:szCs w:val="24"/>
          <w:lang w:val="tt-RU"/>
        </w:rPr>
        <w:t>Качество и успеваемость в начальном звене за 3 года</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78"/>
        <w:gridCol w:w="2363"/>
        <w:gridCol w:w="2241"/>
        <w:gridCol w:w="1563"/>
      </w:tblGrid>
      <w:tr w:rsidR="002013F2" w:rsidRPr="0028667D" w:rsidTr="00C91D37">
        <w:tc>
          <w:tcPr>
            <w:tcW w:w="2235" w:type="dxa"/>
          </w:tcPr>
          <w:p w:rsidR="002013F2" w:rsidRPr="0028667D" w:rsidRDefault="002013F2" w:rsidP="002013F2">
            <w:pPr>
              <w:spacing w:after="0" w:line="240" w:lineRule="auto"/>
              <w:jc w:val="center"/>
              <w:outlineLvl w:val="0"/>
              <w:rPr>
                <w:rFonts w:ascii="Times New Roman" w:eastAsia="Times New Roman" w:hAnsi="Times New Roman" w:cs="Times New Roman"/>
                <w:b/>
                <w:bCs/>
                <w:color w:val="000000"/>
                <w:sz w:val="24"/>
                <w:szCs w:val="24"/>
                <w:lang w:val="tt-RU"/>
              </w:rPr>
            </w:pPr>
            <w:r w:rsidRPr="0028667D">
              <w:rPr>
                <w:rFonts w:ascii="Times New Roman" w:eastAsia="Times New Roman" w:hAnsi="Times New Roman" w:cs="Times New Roman"/>
                <w:b/>
                <w:bCs/>
                <w:color w:val="000000"/>
                <w:sz w:val="24"/>
                <w:szCs w:val="24"/>
                <w:lang w:val="tt-RU"/>
              </w:rPr>
              <w:t>Учебный год</w:t>
            </w:r>
          </w:p>
        </w:tc>
        <w:tc>
          <w:tcPr>
            <w:tcW w:w="1878" w:type="dxa"/>
          </w:tcPr>
          <w:p w:rsidR="002013F2" w:rsidRPr="0028667D" w:rsidRDefault="002013F2" w:rsidP="002013F2">
            <w:pPr>
              <w:spacing w:after="0" w:line="240" w:lineRule="auto"/>
              <w:jc w:val="center"/>
              <w:outlineLvl w:val="0"/>
              <w:rPr>
                <w:rFonts w:ascii="Times New Roman" w:eastAsia="Times New Roman" w:hAnsi="Times New Roman" w:cs="Times New Roman"/>
                <w:b/>
                <w:bCs/>
                <w:color w:val="000000"/>
                <w:sz w:val="24"/>
                <w:szCs w:val="24"/>
                <w:lang w:val="tt-RU"/>
              </w:rPr>
            </w:pPr>
            <w:r w:rsidRPr="0028667D">
              <w:rPr>
                <w:rFonts w:ascii="Times New Roman" w:eastAsia="Times New Roman" w:hAnsi="Times New Roman" w:cs="Times New Roman"/>
                <w:b/>
                <w:bCs/>
                <w:color w:val="000000"/>
                <w:sz w:val="24"/>
                <w:szCs w:val="24"/>
                <w:lang w:val="tt-RU"/>
              </w:rPr>
              <w:t>Кол-во уч-ся (2-4 кл)</w:t>
            </w:r>
          </w:p>
        </w:tc>
        <w:tc>
          <w:tcPr>
            <w:tcW w:w="2363" w:type="dxa"/>
          </w:tcPr>
          <w:p w:rsidR="002013F2" w:rsidRPr="0028667D" w:rsidRDefault="002013F2" w:rsidP="002013F2">
            <w:pPr>
              <w:spacing w:after="0" w:line="240" w:lineRule="auto"/>
              <w:jc w:val="center"/>
              <w:outlineLvl w:val="0"/>
              <w:rPr>
                <w:rFonts w:ascii="Times New Roman" w:eastAsia="Times New Roman" w:hAnsi="Times New Roman" w:cs="Times New Roman"/>
                <w:b/>
                <w:bCs/>
                <w:color w:val="000000"/>
                <w:sz w:val="24"/>
                <w:szCs w:val="24"/>
                <w:lang w:val="tt-RU"/>
              </w:rPr>
            </w:pPr>
            <w:r w:rsidRPr="0028667D">
              <w:rPr>
                <w:rFonts w:ascii="Times New Roman" w:eastAsia="Times New Roman" w:hAnsi="Times New Roman" w:cs="Times New Roman"/>
                <w:b/>
                <w:bCs/>
                <w:color w:val="000000"/>
                <w:sz w:val="24"/>
                <w:szCs w:val="24"/>
                <w:lang w:val="tt-RU"/>
              </w:rPr>
              <w:t>Кол-во неуспевающих</w:t>
            </w:r>
          </w:p>
        </w:tc>
        <w:tc>
          <w:tcPr>
            <w:tcW w:w="2241" w:type="dxa"/>
          </w:tcPr>
          <w:p w:rsidR="002013F2" w:rsidRPr="0028667D" w:rsidRDefault="002013F2" w:rsidP="002013F2">
            <w:pPr>
              <w:spacing w:after="0" w:line="240" w:lineRule="auto"/>
              <w:jc w:val="center"/>
              <w:outlineLvl w:val="0"/>
              <w:rPr>
                <w:rFonts w:ascii="Times New Roman" w:eastAsia="Times New Roman" w:hAnsi="Times New Roman" w:cs="Times New Roman"/>
                <w:b/>
                <w:bCs/>
                <w:color w:val="000000"/>
                <w:sz w:val="24"/>
                <w:szCs w:val="24"/>
                <w:lang w:val="tt-RU"/>
              </w:rPr>
            </w:pPr>
            <w:r w:rsidRPr="0028667D">
              <w:rPr>
                <w:rFonts w:ascii="Times New Roman" w:eastAsia="Times New Roman" w:hAnsi="Times New Roman" w:cs="Times New Roman"/>
                <w:b/>
                <w:bCs/>
                <w:color w:val="000000"/>
                <w:sz w:val="24"/>
                <w:szCs w:val="24"/>
                <w:lang w:val="tt-RU"/>
              </w:rPr>
              <w:t>Успеваемость %</w:t>
            </w:r>
          </w:p>
        </w:tc>
        <w:tc>
          <w:tcPr>
            <w:tcW w:w="1563" w:type="dxa"/>
          </w:tcPr>
          <w:p w:rsidR="002013F2" w:rsidRPr="0028667D" w:rsidRDefault="002013F2" w:rsidP="002013F2">
            <w:pPr>
              <w:spacing w:after="0" w:line="240" w:lineRule="auto"/>
              <w:jc w:val="center"/>
              <w:outlineLvl w:val="0"/>
              <w:rPr>
                <w:rFonts w:ascii="Times New Roman" w:eastAsia="Times New Roman" w:hAnsi="Times New Roman" w:cs="Times New Roman"/>
                <w:b/>
                <w:bCs/>
                <w:color w:val="000000"/>
                <w:sz w:val="24"/>
                <w:szCs w:val="24"/>
                <w:lang w:val="tt-RU"/>
              </w:rPr>
            </w:pPr>
            <w:r w:rsidRPr="0028667D">
              <w:rPr>
                <w:rFonts w:ascii="Times New Roman" w:eastAsia="Times New Roman" w:hAnsi="Times New Roman" w:cs="Times New Roman"/>
                <w:b/>
                <w:bCs/>
                <w:color w:val="000000"/>
                <w:sz w:val="24"/>
                <w:szCs w:val="24"/>
                <w:lang w:val="tt-RU"/>
              </w:rPr>
              <w:t>Качество %</w:t>
            </w:r>
          </w:p>
        </w:tc>
      </w:tr>
      <w:tr w:rsidR="002013F2" w:rsidRPr="0028667D" w:rsidTr="00C91D37">
        <w:tc>
          <w:tcPr>
            <w:tcW w:w="2235" w:type="dxa"/>
          </w:tcPr>
          <w:p w:rsidR="002013F2" w:rsidRPr="0028667D" w:rsidRDefault="002013F2" w:rsidP="002013F2">
            <w:pPr>
              <w:spacing w:after="0" w:line="240" w:lineRule="auto"/>
              <w:jc w:val="center"/>
              <w:outlineLvl w:val="0"/>
              <w:rPr>
                <w:rFonts w:ascii="Times New Roman" w:eastAsia="Times New Roman" w:hAnsi="Times New Roman" w:cs="Times New Roman"/>
                <w:bCs/>
                <w:sz w:val="24"/>
                <w:szCs w:val="24"/>
                <w:lang w:val="tt-RU"/>
              </w:rPr>
            </w:pPr>
            <w:r w:rsidRPr="0028667D">
              <w:rPr>
                <w:rFonts w:ascii="Times New Roman" w:eastAsia="Times New Roman" w:hAnsi="Times New Roman" w:cs="Times New Roman"/>
                <w:bCs/>
                <w:sz w:val="24"/>
                <w:szCs w:val="24"/>
                <w:lang w:val="tt-RU"/>
              </w:rPr>
              <w:t>2018-2019</w:t>
            </w:r>
          </w:p>
        </w:tc>
        <w:tc>
          <w:tcPr>
            <w:tcW w:w="1878" w:type="dxa"/>
          </w:tcPr>
          <w:p w:rsidR="002013F2" w:rsidRPr="0028667D" w:rsidRDefault="002013F2" w:rsidP="002013F2">
            <w:pPr>
              <w:spacing w:after="0" w:line="240" w:lineRule="auto"/>
              <w:jc w:val="center"/>
              <w:outlineLvl w:val="0"/>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t>1274</w:t>
            </w:r>
          </w:p>
        </w:tc>
        <w:tc>
          <w:tcPr>
            <w:tcW w:w="2363" w:type="dxa"/>
          </w:tcPr>
          <w:p w:rsidR="002013F2" w:rsidRPr="0028667D" w:rsidRDefault="002013F2" w:rsidP="002013F2">
            <w:pPr>
              <w:spacing w:after="0" w:line="240" w:lineRule="auto"/>
              <w:jc w:val="center"/>
              <w:outlineLvl w:val="0"/>
              <w:rPr>
                <w:rFonts w:ascii="Times New Roman" w:eastAsia="Times New Roman" w:hAnsi="Times New Roman" w:cs="Times New Roman"/>
                <w:bCs/>
                <w:sz w:val="24"/>
                <w:szCs w:val="24"/>
                <w:lang w:val="tt-RU"/>
              </w:rPr>
            </w:pPr>
            <w:r w:rsidRPr="0028667D">
              <w:rPr>
                <w:rFonts w:ascii="Times New Roman" w:eastAsia="Times New Roman" w:hAnsi="Times New Roman" w:cs="Times New Roman"/>
                <w:bCs/>
                <w:sz w:val="24"/>
                <w:szCs w:val="24"/>
                <w:lang w:val="tt-RU"/>
              </w:rPr>
              <w:t>35</w:t>
            </w:r>
          </w:p>
        </w:tc>
        <w:tc>
          <w:tcPr>
            <w:tcW w:w="2241" w:type="dxa"/>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bCs/>
                <w:sz w:val="24"/>
                <w:szCs w:val="24"/>
                <w:lang w:eastAsia="ar-SA"/>
              </w:rPr>
            </w:pPr>
            <w:r w:rsidRPr="0028667D">
              <w:rPr>
                <w:rFonts w:ascii="Times New Roman" w:eastAsia="Times New Roman" w:hAnsi="Times New Roman" w:cs="Times New Roman"/>
                <w:bCs/>
                <w:sz w:val="24"/>
                <w:szCs w:val="24"/>
                <w:lang w:eastAsia="ar-SA"/>
              </w:rPr>
              <w:t>97,3</w:t>
            </w:r>
          </w:p>
        </w:tc>
        <w:tc>
          <w:tcPr>
            <w:tcW w:w="1563" w:type="dxa"/>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bCs/>
                <w:sz w:val="24"/>
                <w:szCs w:val="24"/>
                <w:lang w:eastAsia="ar-SA"/>
              </w:rPr>
            </w:pPr>
            <w:r w:rsidRPr="0028667D">
              <w:rPr>
                <w:rFonts w:ascii="Times New Roman" w:eastAsia="Times New Roman" w:hAnsi="Times New Roman" w:cs="Times New Roman"/>
                <w:bCs/>
                <w:sz w:val="24"/>
                <w:szCs w:val="24"/>
                <w:lang w:eastAsia="ar-SA"/>
              </w:rPr>
              <w:t>60,6</w:t>
            </w:r>
          </w:p>
        </w:tc>
      </w:tr>
      <w:tr w:rsidR="002013F2" w:rsidRPr="0028667D" w:rsidTr="00C91D37">
        <w:tc>
          <w:tcPr>
            <w:tcW w:w="2235" w:type="dxa"/>
          </w:tcPr>
          <w:p w:rsidR="002013F2" w:rsidRPr="0028667D" w:rsidRDefault="002013F2" w:rsidP="002013F2">
            <w:pPr>
              <w:spacing w:after="0" w:line="240" w:lineRule="auto"/>
              <w:contextualSpacing/>
              <w:jc w:val="center"/>
              <w:outlineLvl w:val="0"/>
              <w:rPr>
                <w:rFonts w:ascii="Times New Roman" w:eastAsia="Times New Roman" w:hAnsi="Times New Roman" w:cs="Times New Roman"/>
                <w:bCs/>
                <w:sz w:val="24"/>
                <w:szCs w:val="24"/>
                <w:lang w:val="tt-RU"/>
              </w:rPr>
            </w:pPr>
            <w:r w:rsidRPr="0028667D">
              <w:rPr>
                <w:rFonts w:ascii="Times New Roman" w:eastAsia="Times New Roman" w:hAnsi="Times New Roman" w:cs="Times New Roman"/>
                <w:bCs/>
                <w:sz w:val="24"/>
                <w:szCs w:val="24"/>
                <w:lang w:val="tt-RU"/>
              </w:rPr>
              <w:t>2019-2020</w:t>
            </w:r>
          </w:p>
        </w:tc>
        <w:tc>
          <w:tcPr>
            <w:tcW w:w="1878" w:type="dxa"/>
          </w:tcPr>
          <w:p w:rsidR="002013F2" w:rsidRPr="0028667D" w:rsidRDefault="002013F2" w:rsidP="002013F2">
            <w:pPr>
              <w:spacing w:after="0" w:line="240" w:lineRule="auto"/>
              <w:contextualSpacing/>
              <w:jc w:val="center"/>
              <w:outlineLvl w:val="0"/>
              <w:rPr>
                <w:rFonts w:ascii="Times New Roman" w:eastAsia="Times New Roman" w:hAnsi="Times New Roman" w:cs="Times New Roman"/>
                <w:sz w:val="24"/>
                <w:szCs w:val="24"/>
              </w:rPr>
            </w:pPr>
            <w:r w:rsidRPr="0028667D">
              <w:rPr>
                <w:rFonts w:ascii="Times New Roman" w:eastAsia="Times New Roman" w:hAnsi="Times New Roman" w:cs="Times New Roman"/>
                <w:color w:val="000000"/>
                <w:sz w:val="24"/>
                <w:szCs w:val="24"/>
              </w:rPr>
              <w:t>1257</w:t>
            </w:r>
          </w:p>
        </w:tc>
        <w:tc>
          <w:tcPr>
            <w:tcW w:w="2363" w:type="dxa"/>
          </w:tcPr>
          <w:p w:rsidR="002013F2" w:rsidRPr="0028667D" w:rsidRDefault="002013F2" w:rsidP="002013F2">
            <w:pPr>
              <w:spacing w:after="0" w:line="240" w:lineRule="auto"/>
              <w:contextualSpacing/>
              <w:jc w:val="center"/>
              <w:outlineLvl w:val="0"/>
              <w:rPr>
                <w:rFonts w:ascii="Times New Roman" w:eastAsia="Times New Roman" w:hAnsi="Times New Roman" w:cs="Times New Roman"/>
                <w:bCs/>
                <w:sz w:val="24"/>
                <w:szCs w:val="24"/>
                <w:lang w:val="tt-RU"/>
              </w:rPr>
            </w:pPr>
            <w:r w:rsidRPr="0028667D">
              <w:rPr>
                <w:rFonts w:ascii="Times New Roman" w:eastAsia="Times New Roman" w:hAnsi="Times New Roman" w:cs="Times New Roman"/>
                <w:bCs/>
                <w:sz w:val="24"/>
                <w:szCs w:val="24"/>
                <w:lang w:val="tt-RU"/>
              </w:rPr>
              <w:t>25</w:t>
            </w:r>
          </w:p>
        </w:tc>
        <w:tc>
          <w:tcPr>
            <w:tcW w:w="2241" w:type="dxa"/>
            <w:vAlign w:val="bottom"/>
          </w:tcPr>
          <w:p w:rsidR="002013F2" w:rsidRPr="0028667D" w:rsidRDefault="002013F2" w:rsidP="002013F2">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98,01</w:t>
            </w:r>
          </w:p>
        </w:tc>
        <w:tc>
          <w:tcPr>
            <w:tcW w:w="1563" w:type="dxa"/>
            <w:vAlign w:val="bottom"/>
          </w:tcPr>
          <w:p w:rsidR="002013F2" w:rsidRPr="0028667D" w:rsidRDefault="002013F2" w:rsidP="002013F2">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65,5</w:t>
            </w:r>
          </w:p>
        </w:tc>
      </w:tr>
      <w:tr w:rsidR="002013F2" w:rsidRPr="0028667D" w:rsidTr="00C91D37">
        <w:trPr>
          <w:trHeight w:val="289"/>
        </w:trPr>
        <w:tc>
          <w:tcPr>
            <w:tcW w:w="2235" w:type="dxa"/>
          </w:tcPr>
          <w:p w:rsidR="002013F2" w:rsidRPr="0028667D" w:rsidRDefault="002013F2" w:rsidP="002013F2">
            <w:pPr>
              <w:spacing w:after="0" w:line="240" w:lineRule="auto"/>
              <w:contextualSpacing/>
              <w:jc w:val="center"/>
              <w:outlineLvl w:val="0"/>
              <w:rPr>
                <w:rFonts w:ascii="Times New Roman" w:eastAsia="Times New Roman" w:hAnsi="Times New Roman" w:cs="Times New Roman"/>
                <w:bCs/>
                <w:sz w:val="24"/>
                <w:szCs w:val="24"/>
                <w:lang w:val="tt-RU"/>
              </w:rPr>
            </w:pPr>
            <w:r w:rsidRPr="0028667D">
              <w:rPr>
                <w:rFonts w:ascii="Times New Roman" w:eastAsia="Times New Roman" w:hAnsi="Times New Roman" w:cs="Times New Roman"/>
                <w:bCs/>
                <w:sz w:val="24"/>
                <w:szCs w:val="24"/>
                <w:lang w:val="tt-RU"/>
              </w:rPr>
              <w:t>2020-2021</w:t>
            </w:r>
          </w:p>
        </w:tc>
        <w:tc>
          <w:tcPr>
            <w:tcW w:w="1878" w:type="dxa"/>
          </w:tcPr>
          <w:p w:rsidR="002013F2" w:rsidRPr="0028667D" w:rsidRDefault="002013F2" w:rsidP="002013F2">
            <w:pPr>
              <w:spacing w:after="0" w:line="240" w:lineRule="auto"/>
              <w:contextualSpacing/>
              <w:jc w:val="center"/>
              <w:outlineLvl w:val="0"/>
              <w:rPr>
                <w:rFonts w:ascii="Times New Roman" w:eastAsia="Times New Roman" w:hAnsi="Times New Roman" w:cs="Times New Roman"/>
                <w:color w:val="000000"/>
                <w:sz w:val="24"/>
                <w:szCs w:val="24"/>
              </w:rPr>
            </w:pPr>
            <w:r w:rsidRPr="0028667D">
              <w:rPr>
                <w:rFonts w:ascii="Times New Roman" w:eastAsia="Times New Roman" w:hAnsi="Times New Roman" w:cs="Times New Roman"/>
                <w:color w:val="000000"/>
                <w:sz w:val="24"/>
                <w:szCs w:val="24"/>
              </w:rPr>
              <w:t>1341</w:t>
            </w:r>
          </w:p>
        </w:tc>
        <w:tc>
          <w:tcPr>
            <w:tcW w:w="2363" w:type="dxa"/>
          </w:tcPr>
          <w:p w:rsidR="002013F2" w:rsidRPr="0028667D" w:rsidRDefault="002013F2" w:rsidP="002013F2">
            <w:pPr>
              <w:spacing w:after="0" w:line="240" w:lineRule="auto"/>
              <w:contextualSpacing/>
              <w:jc w:val="center"/>
              <w:outlineLvl w:val="0"/>
              <w:rPr>
                <w:rFonts w:ascii="Times New Roman" w:eastAsia="Times New Roman" w:hAnsi="Times New Roman" w:cs="Times New Roman"/>
                <w:bCs/>
                <w:sz w:val="24"/>
                <w:szCs w:val="24"/>
                <w:lang w:val="tt-RU"/>
              </w:rPr>
            </w:pPr>
            <w:r w:rsidRPr="0028667D">
              <w:rPr>
                <w:rFonts w:ascii="Times New Roman" w:eastAsia="Times New Roman" w:hAnsi="Times New Roman" w:cs="Times New Roman"/>
                <w:bCs/>
                <w:sz w:val="24"/>
                <w:szCs w:val="24"/>
                <w:lang w:val="tt-RU"/>
              </w:rPr>
              <w:t>49</w:t>
            </w:r>
          </w:p>
        </w:tc>
        <w:tc>
          <w:tcPr>
            <w:tcW w:w="2241" w:type="dxa"/>
            <w:vAlign w:val="bottom"/>
          </w:tcPr>
          <w:p w:rsidR="002013F2" w:rsidRPr="0028667D" w:rsidRDefault="002013F2" w:rsidP="002013F2">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96,4</w:t>
            </w:r>
          </w:p>
        </w:tc>
        <w:tc>
          <w:tcPr>
            <w:tcW w:w="1563" w:type="dxa"/>
            <w:vAlign w:val="bottom"/>
          </w:tcPr>
          <w:p w:rsidR="002013F2" w:rsidRPr="0028667D" w:rsidRDefault="002013F2" w:rsidP="002013F2">
            <w:pPr>
              <w:suppressAutoHyphens/>
              <w:spacing w:after="0" w:line="240" w:lineRule="auto"/>
              <w:contextualSpacing/>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62,3</w:t>
            </w:r>
          </w:p>
        </w:tc>
      </w:tr>
    </w:tbl>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b/>
          <w:bCs/>
          <w:sz w:val="24"/>
          <w:szCs w:val="24"/>
          <w:lang w:eastAsia="ar-SA"/>
        </w:rPr>
      </w:pPr>
    </w:p>
    <w:p w:rsidR="002013F2" w:rsidRPr="0028667D" w:rsidRDefault="00B937A3" w:rsidP="002013F2">
      <w:pPr>
        <w:suppressAutoHyphens/>
        <w:spacing w:after="0" w:line="240" w:lineRule="auto"/>
        <w:jc w:val="center"/>
        <w:rPr>
          <w:rFonts w:ascii="Times New Roman" w:eastAsia="Times New Roman" w:hAnsi="Times New Roman" w:cs="Times New Roman"/>
          <w:b/>
          <w:bCs/>
          <w:sz w:val="24"/>
          <w:szCs w:val="24"/>
          <w:lang w:eastAsia="ar-SA"/>
        </w:rPr>
      </w:pPr>
      <w:r w:rsidRPr="0028667D">
        <w:rPr>
          <w:rFonts w:ascii="Times New Roman" w:eastAsia="Times New Roman" w:hAnsi="Times New Roman" w:cs="Times New Roman"/>
          <w:b/>
          <w:bCs/>
          <w:sz w:val="24"/>
          <w:szCs w:val="24"/>
          <w:lang w:eastAsia="ar-SA"/>
        </w:rPr>
        <w:t>Задачи:</w:t>
      </w:r>
    </w:p>
    <w:p w:rsidR="00B937A3" w:rsidRPr="0028667D" w:rsidRDefault="00B937A3" w:rsidP="00B937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b/>
          <w:bCs/>
          <w:color w:val="2C2D2E"/>
          <w:sz w:val="24"/>
          <w:szCs w:val="24"/>
          <w:shd w:val="clear" w:color="auto" w:fill="FFFFFF"/>
          <w:lang w:eastAsia="ru-RU"/>
        </w:rPr>
        <w:t>-  </w:t>
      </w:r>
      <w:r w:rsidRPr="0028667D">
        <w:rPr>
          <w:rFonts w:ascii="Times New Roman" w:eastAsia="Times New Roman" w:hAnsi="Times New Roman" w:cs="Times New Roman"/>
          <w:color w:val="2C2D2E"/>
          <w:sz w:val="24"/>
          <w:szCs w:val="24"/>
          <w:shd w:val="clear" w:color="auto" w:fill="FFFFFF"/>
          <w:lang w:eastAsia="ru-RU"/>
        </w:rPr>
        <w:t>Выявить тенденции и предпосылки развития профессиональной компетентности учителей начальных классов всех общеобразовательных организаций по формированию функциональной грамотности учащихся;</w:t>
      </w:r>
    </w:p>
    <w:p w:rsidR="00B937A3" w:rsidRPr="0028667D" w:rsidRDefault="00B937A3" w:rsidP="00B937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b/>
          <w:bCs/>
          <w:color w:val="2C2D2E"/>
          <w:sz w:val="24"/>
          <w:szCs w:val="24"/>
          <w:shd w:val="clear" w:color="auto" w:fill="FFFFFF"/>
          <w:lang w:eastAsia="ru-RU"/>
        </w:rPr>
        <w:t>-</w:t>
      </w:r>
      <w:r w:rsidRPr="0028667D">
        <w:rPr>
          <w:rFonts w:ascii="Times New Roman" w:eastAsia="Times New Roman" w:hAnsi="Times New Roman" w:cs="Times New Roman"/>
          <w:color w:val="2C2D2E"/>
          <w:sz w:val="24"/>
          <w:szCs w:val="24"/>
          <w:shd w:val="clear" w:color="auto" w:fill="FFFFFF"/>
          <w:lang w:eastAsia="ru-RU"/>
        </w:rPr>
        <w:t>  Пополнить знания по функциональной грамотности учителей начальных классов, как средства повышения эффективности качества образования;</w:t>
      </w:r>
    </w:p>
    <w:p w:rsidR="00B937A3" w:rsidRPr="0028667D" w:rsidRDefault="00B937A3" w:rsidP="00B937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color w:val="2C2D2E"/>
          <w:sz w:val="24"/>
          <w:szCs w:val="24"/>
          <w:shd w:val="clear" w:color="auto" w:fill="FFFFFF"/>
          <w:lang w:eastAsia="ru-RU"/>
        </w:rPr>
        <w:t>- Активизировать работу учителей начальных классов по выявлению, обобщению, распространению передового опыта через</w:t>
      </w:r>
      <w:r w:rsidRPr="0028667D">
        <w:rPr>
          <w:rFonts w:ascii="Times New Roman" w:eastAsia="Times New Roman" w:hAnsi="Times New Roman" w:cs="Times New Roman"/>
          <w:color w:val="000000"/>
          <w:sz w:val="24"/>
          <w:szCs w:val="24"/>
          <w:shd w:val="clear" w:color="auto" w:fill="FFFFFF"/>
          <w:lang w:eastAsia="ru-RU"/>
        </w:rPr>
        <w:t xml:space="preserve"> проведение семинаров, практикумов, участие в </w:t>
      </w:r>
      <w:proofErr w:type="spellStart"/>
      <w:r w:rsidRPr="0028667D">
        <w:rPr>
          <w:rFonts w:ascii="Times New Roman" w:eastAsia="Times New Roman" w:hAnsi="Times New Roman" w:cs="Times New Roman"/>
          <w:color w:val="000000"/>
          <w:sz w:val="24"/>
          <w:szCs w:val="24"/>
          <w:shd w:val="clear" w:color="auto" w:fill="FFFFFF"/>
          <w:lang w:eastAsia="ru-RU"/>
        </w:rPr>
        <w:t>вебинарах</w:t>
      </w:r>
      <w:proofErr w:type="spellEnd"/>
      <w:r w:rsidRPr="0028667D">
        <w:rPr>
          <w:rFonts w:ascii="Times New Roman" w:eastAsia="Times New Roman" w:hAnsi="Times New Roman" w:cs="Times New Roman"/>
          <w:color w:val="000000"/>
          <w:sz w:val="24"/>
          <w:szCs w:val="24"/>
          <w:shd w:val="clear" w:color="auto" w:fill="FFFFFF"/>
          <w:lang w:eastAsia="ru-RU"/>
        </w:rPr>
        <w:t xml:space="preserve"> и т.п.</w:t>
      </w:r>
    </w:p>
    <w:p w:rsidR="00B937A3" w:rsidRPr="0028667D" w:rsidRDefault="00B937A3" w:rsidP="00B937A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color w:val="2C2D2E"/>
          <w:sz w:val="24"/>
          <w:szCs w:val="24"/>
          <w:shd w:val="clear" w:color="auto" w:fill="FFFFFF"/>
          <w:lang w:eastAsia="ru-RU"/>
        </w:rPr>
        <w:t>- Создать на уровне школ жизнеспособную систему, в рамках которой бы действовали единые подходы, требования, методы, инструменты по формированию и мониторингу читательской грамотности как залога успешности выпускников школы.</w:t>
      </w:r>
    </w:p>
    <w:p w:rsidR="00B937A3" w:rsidRPr="0028667D" w:rsidRDefault="00B937A3" w:rsidP="00B937A3">
      <w:pPr>
        <w:spacing w:before="100" w:beforeAutospacing="1" w:after="240" w:line="240" w:lineRule="auto"/>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color w:val="2C2D2E"/>
          <w:sz w:val="24"/>
          <w:szCs w:val="24"/>
          <w:shd w:val="clear" w:color="auto" w:fill="FFFFFF"/>
          <w:lang w:eastAsia="ru-RU"/>
        </w:rPr>
        <w:t>- Соблюдать необходимые условия для успешного формирования функциональной грамотности школьников, достижения ключевых и предметных компетенций на уроках начальной школы, чтобы достичь требований результатов ФГОС.</w:t>
      </w:r>
    </w:p>
    <w:p w:rsidR="00B937A3" w:rsidRPr="0028667D" w:rsidRDefault="00B937A3" w:rsidP="00161BC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color w:val="2C2D2E"/>
          <w:sz w:val="24"/>
          <w:szCs w:val="24"/>
          <w:shd w:val="clear" w:color="auto" w:fill="FFFFFF"/>
          <w:lang w:eastAsia="ru-RU"/>
        </w:rPr>
        <w:lastRenderedPageBreak/>
        <w:t>- Реализация методического проекта:</w:t>
      </w:r>
      <w:r w:rsidRPr="0028667D">
        <w:rPr>
          <w:rFonts w:ascii="Times New Roman" w:eastAsia="Times New Roman" w:hAnsi="Times New Roman" w:cs="Times New Roman"/>
          <w:b/>
          <w:bCs/>
          <w:color w:val="2C2D2E"/>
          <w:sz w:val="24"/>
          <w:szCs w:val="24"/>
          <w:shd w:val="clear" w:color="auto" w:fill="FFFFFF"/>
          <w:lang w:eastAsia="ru-RU"/>
        </w:rPr>
        <w:t> </w:t>
      </w:r>
      <w:r w:rsidRPr="0028667D">
        <w:rPr>
          <w:rFonts w:ascii="Times New Roman" w:eastAsia="Times New Roman" w:hAnsi="Times New Roman" w:cs="Times New Roman"/>
          <w:color w:val="2C2D2E"/>
          <w:sz w:val="24"/>
          <w:szCs w:val="24"/>
          <w:shd w:val="clear" w:color="auto" w:fill="FFFFFF"/>
          <w:lang w:eastAsia="ru-RU"/>
        </w:rPr>
        <w:t xml:space="preserve">«Формирование читательской компетенции младших школьников на уроках и внеурочной деятельности» (Читательская грамотность, </w:t>
      </w:r>
      <w:proofErr w:type="spellStart"/>
      <w:r w:rsidRPr="0028667D">
        <w:rPr>
          <w:rFonts w:ascii="Times New Roman" w:eastAsia="Times New Roman" w:hAnsi="Times New Roman" w:cs="Times New Roman"/>
          <w:color w:val="2C2D2E"/>
          <w:sz w:val="24"/>
          <w:szCs w:val="24"/>
          <w:shd w:val="clear" w:color="auto" w:fill="FFFFFF"/>
          <w:lang w:eastAsia="ru-RU"/>
        </w:rPr>
        <w:t>скорочтение</w:t>
      </w:r>
      <w:proofErr w:type="spellEnd"/>
      <w:r w:rsidRPr="0028667D">
        <w:rPr>
          <w:rFonts w:ascii="Times New Roman" w:eastAsia="Times New Roman" w:hAnsi="Times New Roman" w:cs="Times New Roman"/>
          <w:color w:val="2C2D2E"/>
          <w:sz w:val="24"/>
          <w:szCs w:val="24"/>
          <w:shd w:val="clear" w:color="auto" w:fill="FFFFFF"/>
          <w:lang w:eastAsia="ru-RU"/>
        </w:rPr>
        <w:t>)</w:t>
      </w: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ОГЭ-2021</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jc w:val="both"/>
        <w:rPr>
          <w:rFonts w:ascii="Times New Roman" w:eastAsia="Calibri" w:hAnsi="Times New Roman" w:cs="Times New Roman"/>
          <w:sz w:val="24"/>
          <w:szCs w:val="24"/>
          <w:lang w:eastAsia="ar-SA"/>
        </w:rPr>
      </w:pPr>
      <w:r w:rsidRPr="0028667D">
        <w:rPr>
          <w:rFonts w:ascii="Times New Roman" w:eastAsia="Times New Roman" w:hAnsi="Times New Roman" w:cs="Times New Roman"/>
          <w:b/>
          <w:sz w:val="24"/>
          <w:szCs w:val="24"/>
          <w:lang w:eastAsia="ar-SA"/>
        </w:rPr>
        <w:t xml:space="preserve">       </w:t>
      </w:r>
      <w:r w:rsidRPr="0028667D">
        <w:rPr>
          <w:rFonts w:ascii="Times New Roman" w:eastAsia="Calibri" w:hAnsi="Times New Roman" w:cs="Times New Roman"/>
          <w:sz w:val="24"/>
          <w:szCs w:val="24"/>
          <w:lang w:eastAsia="ar-SA"/>
        </w:rPr>
        <w:t xml:space="preserve">В 2021 </w:t>
      </w:r>
      <w:proofErr w:type="gramStart"/>
      <w:r w:rsidRPr="0028667D">
        <w:rPr>
          <w:rFonts w:ascii="Times New Roman" w:eastAsia="Calibri" w:hAnsi="Times New Roman" w:cs="Times New Roman"/>
          <w:sz w:val="24"/>
          <w:szCs w:val="24"/>
          <w:lang w:eastAsia="ar-SA"/>
        </w:rPr>
        <w:t>году  ОГЭ</w:t>
      </w:r>
      <w:proofErr w:type="gramEnd"/>
      <w:r w:rsidRPr="0028667D">
        <w:rPr>
          <w:rFonts w:ascii="Times New Roman" w:eastAsia="Calibri" w:hAnsi="Times New Roman" w:cs="Times New Roman"/>
          <w:sz w:val="24"/>
          <w:szCs w:val="24"/>
          <w:lang w:eastAsia="ar-SA"/>
        </w:rPr>
        <w:t xml:space="preserve"> проведен по двум обязательным предметам: математика и русский язык. </w:t>
      </w:r>
      <w:r w:rsidRPr="0028667D">
        <w:rPr>
          <w:rFonts w:ascii="Times New Roman" w:eastAsia="Calibri" w:hAnsi="Times New Roman" w:cs="Times New Roman"/>
          <w:sz w:val="24"/>
          <w:szCs w:val="24"/>
          <w:lang w:eastAsia="ar-SA"/>
        </w:rPr>
        <w:tab/>
      </w:r>
    </w:p>
    <w:p w:rsidR="002013F2" w:rsidRPr="0028667D" w:rsidRDefault="002013F2" w:rsidP="002013F2">
      <w:pPr>
        <w:suppressAutoHyphens/>
        <w:spacing w:after="0" w:line="240" w:lineRule="auto"/>
        <w:ind w:firstLine="708"/>
        <w:jc w:val="both"/>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Предметы по выбору проведены в форме контрольных работ. В районе учащимися были выбраны следующие предметы:</w:t>
      </w:r>
      <w:r w:rsidRPr="0028667D">
        <w:rPr>
          <w:rFonts w:ascii="Times New Roman" w:eastAsia="Calibri" w:hAnsi="Times New Roman" w:cs="Times New Roman"/>
          <w:b/>
          <w:sz w:val="24"/>
          <w:szCs w:val="24"/>
          <w:lang w:eastAsia="ar-SA"/>
        </w:rPr>
        <w:t xml:space="preserve"> и</w:t>
      </w:r>
      <w:r w:rsidR="007E000C" w:rsidRPr="0028667D">
        <w:rPr>
          <w:rFonts w:ascii="Times New Roman" w:eastAsia="Calibri" w:hAnsi="Times New Roman" w:cs="Times New Roman"/>
          <w:sz w:val="24"/>
          <w:szCs w:val="24"/>
          <w:lang w:eastAsia="ar-SA"/>
        </w:rPr>
        <w:t>нформатика и</w:t>
      </w:r>
      <w:r w:rsidRPr="0028667D">
        <w:rPr>
          <w:rFonts w:ascii="Times New Roman" w:eastAsia="Calibri" w:hAnsi="Times New Roman" w:cs="Times New Roman"/>
          <w:sz w:val="24"/>
          <w:szCs w:val="24"/>
          <w:lang w:eastAsia="ar-SA"/>
        </w:rPr>
        <w:t xml:space="preserve"> ИКТ, география</w:t>
      </w:r>
      <w:r w:rsidRPr="0028667D">
        <w:rPr>
          <w:rFonts w:ascii="Times New Roman" w:eastAsia="Calibri" w:hAnsi="Times New Roman" w:cs="Times New Roman"/>
          <w:b/>
          <w:sz w:val="24"/>
          <w:szCs w:val="24"/>
          <w:lang w:eastAsia="ar-SA"/>
        </w:rPr>
        <w:t>, о</w:t>
      </w:r>
      <w:r w:rsidRPr="0028667D">
        <w:rPr>
          <w:rFonts w:ascii="Times New Roman" w:eastAsia="Calibri" w:hAnsi="Times New Roman" w:cs="Times New Roman"/>
          <w:sz w:val="24"/>
          <w:szCs w:val="24"/>
          <w:lang w:eastAsia="ar-SA"/>
        </w:rPr>
        <w:t>бществознание</w:t>
      </w:r>
      <w:r w:rsidRPr="0028667D">
        <w:rPr>
          <w:rFonts w:ascii="Times New Roman" w:eastAsia="Calibri" w:hAnsi="Times New Roman" w:cs="Times New Roman"/>
          <w:b/>
          <w:sz w:val="24"/>
          <w:szCs w:val="24"/>
          <w:lang w:eastAsia="ar-SA"/>
        </w:rPr>
        <w:t>, б</w:t>
      </w:r>
      <w:r w:rsidRPr="0028667D">
        <w:rPr>
          <w:rFonts w:ascii="Times New Roman" w:eastAsia="Calibri" w:hAnsi="Times New Roman" w:cs="Times New Roman"/>
          <w:sz w:val="24"/>
          <w:szCs w:val="24"/>
          <w:lang w:eastAsia="ar-SA"/>
        </w:rPr>
        <w:t>иология</w:t>
      </w:r>
      <w:r w:rsidRPr="0028667D">
        <w:rPr>
          <w:rFonts w:ascii="Times New Roman" w:eastAsia="Calibri" w:hAnsi="Times New Roman" w:cs="Times New Roman"/>
          <w:b/>
          <w:sz w:val="24"/>
          <w:szCs w:val="24"/>
          <w:lang w:eastAsia="ar-SA"/>
        </w:rPr>
        <w:t xml:space="preserve">, </w:t>
      </w:r>
      <w:proofErr w:type="gramStart"/>
      <w:r w:rsidRPr="0028667D">
        <w:rPr>
          <w:rFonts w:ascii="Times New Roman" w:eastAsia="Calibri" w:hAnsi="Times New Roman" w:cs="Times New Roman"/>
          <w:b/>
          <w:sz w:val="24"/>
          <w:szCs w:val="24"/>
          <w:lang w:eastAsia="ar-SA"/>
        </w:rPr>
        <w:t>х</w:t>
      </w:r>
      <w:r w:rsidRPr="0028667D">
        <w:rPr>
          <w:rFonts w:ascii="Times New Roman" w:eastAsia="Calibri" w:hAnsi="Times New Roman" w:cs="Times New Roman"/>
          <w:sz w:val="24"/>
          <w:szCs w:val="24"/>
          <w:lang w:eastAsia="ar-SA"/>
        </w:rPr>
        <w:t xml:space="preserve">имия </w:t>
      </w:r>
      <w:r w:rsidR="007E000C" w:rsidRPr="0028667D">
        <w:rPr>
          <w:rFonts w:ascii="Times New Roman" w:eastAsia="Calibri" w:hAnsi="Times New Roman" w:cs="Times New Roman"/>
          <w:sz w:val="24"/>
          <w:szCs w:val="24"/>
          <w:lang w:eastAsia="ar-SA"/>
        </w:rPr>
        <w:t>,</w:t>
      </w:r>
      <w:proofErr w:type="gramEnd"/>
      <w:r w:rsidR="007E000C" w:rsidRPr="0028667D">
        <w:rPr>
          <w:rFonts w:ascii="Times New Roman" w:eastAsia="Calibri" w:hAnsi="Times New Roman" w:cs="Times New Roman"/>
          <w:sz w:val="24"/>
          <w:szCs w:val="24"/>
          <w:lang w:eastAsia="ar-SA"/>
        </w:rPr>
        <w:t xml:space="preserve"> </w:t>
      </w:r>
      <w:r w:rsidRPr="0028667D">
        <w:rPr>
          <w:rFonts w:ascii="Times New Roman" w:eastAsia="Calibri" w:hAnsi="Times New Roman" w:cs="Times New Roman"/>
          <w:b/>
          <w:sz w:val="24"/>
          <w:szCs w:val="24"/>
          <w:lang w:eastAsia="ar-SA"/>
        </w:rPr>
        <w:t>а</w:t>
      </w:r>
      <w:r w:rsidRPr="0028667D">
        <w:rPr>
          <w:rFonts w:ascii="Times New Roman" w:eastAsia="Calibri" w:hAnsi="Times New Roman" w:cs="Times New Roman"/>
          <w:sz w:val="24"/>
          <w:szCs w:val="24"/>
          <w:lang w:eastAsia="ar-SA"/>
        </w:rPr>
        <w:t>нглийский язык</w:t>
      </w:r>
      <w:r w:rsidRPr="0028667D">
        <w:rPr>
          <w:rFonts w:ascii="Times New Roman" w:eastAsia="Calibri" w:hAnsi="Times New Roman" w:cs="Times New Roman"/>
          <w:b/>
          <w:sz w:val="24"/>
          <w:szCs w:val="24"/>
          <w:lang w:eastAsia="ar-SA"/>
        </w:rPr>
        <w:t>, л</w:t>
      </w:r>
      <w:r w:rsidRPr="0028667D">
        <w:rPr>
          <w:rFonts w:ascii="Times New Roman" w:eastAsia="Calibri" w:hAnsi="Times New Roman" w:cs="Times New Roman"/>
          <w:sz w:val="24"/>
          <w:szCs w:val="24"/>
          <w:lang w:eastAsia="ar-SA"/>
        </w:rPr>
        <w:t>итература</w:t>
      </w:r>
      <w:r w:rsidRPr="0028667D">
        <w:rPr>
          <w:rFonts w:ascii="Times New Roman" w:eastAsia="Calibri" w:hAnsi="Times New Roman" w:cs="Times New Roman"/>
          <w:b/>
          <w:sz w:val="24"/>
          <w:szCs w:val="24"/>
          <w:lang w:eastAsia="ar-SA"/>
        </w:rPr>
        <w:t>, ф</w:t>
      </w:r>
      <w:r w:rsidRPr="0028667D">
        <w:rPr>
          <w:rFonts w:ascii="Times New Roman" w:eastAsia="Calibri" w:hAnsi="Times New Roman" w:cs="Times New Roman"/>
          <w:sz w:val="24"/>
          <w:szCs w:val="24"/>
          <w:lang w:eastAsia="ar-SA"/>
        </w:rPr>
        <w:t>изика</w:t>
      </w:r>
      <w:r w:rsidRPr="0028667D">
        <w:rPr>
          <w:rFonts w:ascii="Times New Roman" w:eastAsia="Calibri" w:hAnsi="Times New Roman" w:cs="Times New Roman"/>
          <w:b/>
          <w:sz w:val="24"/>
          <w:szCs w:val="24"/>
          <w:lang w:eastAsia="ar-SA"/>
        </w:rPr>
        <w:t>, и</w:t>
      </w:r>
      <w:r w:rsidRPr="0028667D">
        <w:rPr>
          <w:rFonts w:ascii="Times New Roman" w:eastAsia="Calibri" w:hAnsi="Times New Roman" w:cs="Times New Roman"/>
          <w:sz w:val="24"/>
          <w:szCs w:val="24"/>
          <w:lang w:eastAsia="ar-SA"/>
        </w:rPr>
        <w:t>стория</w:t>
      </w:r>
      <w:r w:rsidRPr="0028667D">
        <w:rPr>
          <w:rFonts w:ascii="Times New Roman" w:eastAsia="Calibri" w:hAnsi="Times New Roman" w:cs="Times New Roman"/>
          <w:b/>
          <w:sz w:val="24"/>
          <w:szCs w:val="24"/>
          <w:lang w:eastAsia="ar-SA"/>
        </w:rPr>
        <w:t>, р</w:t>
      </w:r>
      <w:r w:rsidRPr="0028667D">
        <w:rPr>
          <w:rFonts w:ascii="Times New Roman" w:eastAsia="Calibri" w:hAnsi="Times New Roman" w:cs="Times New Roman"/>
          <w:sz w:val="24"/>
          <w:szCs w:val="24"/>
          <w:lang w:eastAsia="ar-SA"/>
        </w:rPr>
        <w:t>одной (татарский)  язык</w:t>
      </w:r>
      <w:r w:rsidR="007E000C" w:rsidRPr="0028667D">
        <w:rPr>
          <w:rFonts w:ascii="Times New Roman" w:eastAsia="Calibri" w:hAnsi="Times New Roman" w:cs="Times New Roman"/>
          <w:sz w:val="24"/>
          <w:szCs w:val="24"/>
          <w:lang w:eastAsia="ar-SA"/>
        </w:rPr>
        <w:t xml:space="preserve"> с охватом 360 человек</w:t>
      </w:r>
    </w:p>
    <w:p w:rsidR="002013F2" w:rsidRPr="0028667D" w:rsidRDefault="002013F2" w:rsidP="002013F2">
      <w:pPr>
        <w:suppressAutoHyphens/>
        <w:spacing w:after="0" w:line="240" w:lineRule="auto"/>
        <w:ind w:firstLine="708"/>
        <w:jc w:val="both"/>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 xml:space="preserve">Всего </w:t>
      </w:r>
      <w:proofErr w:type="gramStart"/>
      <w:r w:rsidRPr="0028667D">
        <w:rPr>
          <w:rFonts w:ascii="Times New Roman" w:eastAsia="Calibri" w:hAnsi="Times New Roman" w:cs="Times New Roman"/>
          <w:sz w:val="24"/>
          <w:szCs w:val="24"/>
          <w:lang w:eastAsia="ar-SA"/>
        </w:rPr>
        <w:t>основной  государственный</w:t>
      </w:r>
      <w:proofErr w:type="gramEnd"/>
      <w:r w:rsidRPr="0028667D">
        <w:rPr>
          <w:rFonts w:ascii="Times New Roman" w:eastAsia="Calibri" w:hAnsi="Times New Roman" w:cs="Times New Roman"/>
          <w:sz w:val="24"/>
          <w:szCs w:val="24"/>
          <w:lang w:eastAsia="ar-SA"/>
        </w:rPr>
        <w:t xml:space="preserve"> экзамен сдавали 374 обучающихся, из них в формате ГВЭ -14 детей.</w:t>
      </w:r>
    </w:p>
    <w:p w:rsidR="002013F2" w:rsidRPr="0028667D" w:rsidRDefault="002013F2" w:rsidP="002013F2">
      <w:pPr>
        <w:suppressAutoHyphens/>
        <w:spacing w:after="0" w:line="240" w:lineRule="auto"/>
        <w:ind w:firstLine="708"/>
        <w:jc w:val="both"/>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 xml:space="preserve">Для детей с ОВЗ ГВЭ был проведен только по одному предмету </w:t>
      </w:r>
      <w:proofErr w:type="gramStart"/>
      <w:r w:rsidRPr="0028667D">
        <w:rPr>
          <w:rFonts w:ascii="Times New Roman" w:eastAsia="Calibri" w:hAnsi="Times New Roman" w:cs="Times New Roman"/>
          <w:sz w:val="24"/>
          <w:szCs w:val="24"/>
          <w:lang w:eastAsia="ar-SA"/>
        </w:rPr>
        <w:t>по  выбору</w:t>
      </w:r>
      <w:proofErr w:type="gramEnd"/>
      <w:r w:rsidRPr="0028667D">
        <w:rPr>
          <w:rFonts w:ascii="Times New Roman" w:eastAsia="Calibri" w:hAnsi="Times New Roman" w:cs="Times New Roman"/>
          <w:sz w:val="24"/>
          <w:szCs w:val="24"/>
          <w:lang w:eastAsia="ar-SA"/>
        </w:rPr>
        <w:t xml:space="preserve"> обучающегося</w:t>
      </w:r>
      <w:r w:rsidR="00AA7D35" w:rsidRPr="0028667D">
        <w:rPr>
          <w:rFonts w:ascii="Times New Roman" w:eastAsia="Calibri" w:hAnsi="Times New Roman" w:cs="Times New Roman"/>
          <w:sz w:val="24"/>
          <w:szCs w:val="24"/>
          <w:lang w:eastAsia="ar-SA"/>
        </w:rPr>
        <w:t>. Экзамен сдавали 14 детей.</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rPr>
          <w:rFonts w:ascii="Times New Roman" w:eastAsia="Times New Roman" w:hAnsi="Times New Roman" w:cs="Times New Roman"/>
          <w:b/>
          <w:i/>
          <w:color w:val="0070C0"/>
          <w:sz w:val="24"/>
          <w:szCs w:val="24"/>
          <w:lang w:eastAsia="ar-SA"/>
        </w:rPr>
      </w:pPr>
    </w:p>
    <w:p w:rsidR="00161BC8" w:rsidRPr="0028667D" w:rsidRDefault="002013F2" w:rsidP="004819D1">
      <w:pPr>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p>
    <w:p w:rsidR="004819D1" w:rsidRPr="0028667D" w:rsidRDefault="002013F2" w:rsidP="004819D1">
      <w:pPr>
        <w:spacing w:after="0" w:line="240" w:lineRule="auto"/>
        <w:jc w:val="center"/>
        <w:rPr>
          <w:rFonts w:ascii="Times New Roman" w:eastAsia="Calibri" w:hAnsi="Times New Roman" w:cs="Times New Roman"/>
          <w:b/>
          <w:i/>
          <w:color w:val="0070C0"/>
          <w:sz w:val="24"/>
          <w:szCs w:val="24"/>
        </w:rPr>
      </w:pPr>
      <w:r w:rsidRPr="0028667D">
        <w:rPr>
          <w:rFonts w:ascii="Times New Roman" w:eastAsia="Times New Roman" w:hAnsi="Times New Roman" w:cs="Times New Roman"/>
          <w:sz w:val="24"/>
          <w:szCs w:val="24"/>
          <w:lang w:eastAsia="ar-SA"/>
        </w:rPr>
        <w:t xml:space="preserve"> </w:t>
      </w:r>
      <w:r w:rsidR="004819D1" w:rsidRPr="0028667D">
        <w:rPr>
          <w:rFonts w:ascii="Times New Roman" w:eastAsia="Calibri" w:hAnsi="Times New Roman" w:cs="Times New Roman"/>
          <w:b/>
          <w:i/>
          <w:color w:val="0070C0"/>
          <w:sz w:val="24"/>
          <w:szCs w:val="24"/>
        </w:rPr>
        <w:t>Средняя оценка по району по математике</w:t>
      </w:r>
    </w:p>
    <w:tbl>
      <w:tblPr>
        <w:tblStyle w:val="1f"/>
        <w:tblW w:w="0" w:type="auto"/>
        <w:tblLook w:val="04A0" w:firstRow="1" w:lastRow="0" w:firstColumn="1" w:lastColumn="0" w:noHBand="0" w:noVBand="1"/>
      </w:tblPr>
      <w:tblGrid>
        <w:gridCol w:w="4219"/>
        <w:gridCol w:w="2835"/>
        <w:gridCol w:w="2835"/>
      </w:tblGrid>
      <w:tr w:rsidR="004819D1" w:rsidRPr="0028667D" w:rsidTr="004C00BD">
        <w:tc>
          <w:tcPr>
            <w:tcW w:w="4219" w:type="dxa"/>
          </w:tcPr>
          <w:p w:rsidR="004819D1" w:rsidRPr="0028667D" w:rsidRDefault="004819D1" w:rsidP="004819D1">
            <w:pPr>
              <w:jc w:val="center"/>
              <w:rPr>
                <w:rFonts w:ascii="Times New Roman" w:eastAsia="Calibri" w:hAnsi="Times New Roman" w:cs="Times New Roman"/>
                <w:sz w:val="24"/>
                <w:szCs w:val="24"/>
              </w:rPr>
            </w:pPr>
          </w:p>
        </w:tc>
        <w:tc>
          <w:tcPr>
            <w:tcW w:w="2835"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район</w:t>
            </w:r>
          </w:p>
        </w:tc>
        <w:tc>
          <w:tcPr>
            <w:tcW w:w="2835"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РТ</w:t>
            </w:r>
          </w:p>
        </w:tc>
      </w:tr>
      <w:tr w:rsidR="004819D1" w:rsidRPr="0028667D" w:rsidTr="004C00BD">
        <w:tc>
          <w:tcPr>
            <w:tcW w:w="4219"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ОГЭ</w:t>
            </w:r>
          </w:p>
        </w:tc>
        <w:tc>
          <w:tcPr>
            <w:tcW w:w="2835"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3,49</w:t>
            </w:r>
          </w:p>
        </w:tc>
        <w:tc>
          <w:tcPr>
            <w:tcW w:w="2835"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3,69</w:t>
            </w:r>
          </w:p>
        </w:tc>
      </w:tr>
    </w:tbl>
    <w:p w:rsidR="004819D1" w:rsidRPr="0028667D" w:rsidRDefault="004819D1" w:rsidP="004819D1">
      <w:pPr>
        <w:spacing w:after="0" w:line="240" w:lineRule="auto"/>
        <w:jc w:val="center"/>
        <w:rPr>
          <w:rFonts w:ascii="Times New Roman" w:eastAsia="Calibri" w:hAnsi="Times New Roman" w:cs="Times New Roman"/>
          <w:b/>
          <w:i/>
          <w:color w:val="0070C0"/>
          <w:sz w:val="24"/>
          <w:szCs w:val="24"/>
        </w:rPr>
      </w:pPr>
    </w:p>
    <w:p w:rsidR="004819D1" w:rsidRPr="0028667D" w:rsidRDefault="004819D1" w:rsidP="004819D1">
      <w:pPr>
        <w:spacing w:after="0" w:line="240" w:lineRule="auto"/>
        <w:jc w:val="center"/>
        <w:rPr>
          <w:rFonts w:ascii="Times New Roman" w:eastAsia="Calibri" w:hAnsi="Times New Roman" w:cs="Times New Roman"/>
          <w:b/>
          <w:i/>
          <w:color w:val="0070C0"/>
          <w:sz w:val="24"/>
          <w:szCs w:val="24"/>
        </w:rPr>
      </w:pPr>
      <w:r w:rsidRPr="0028667D">
        <w:rPr>
          <w:rFonts w:ascii="Times New Roman" w:eastAsia="Calibri" w:hAnsi="Times New Roman" w:cs="Times New Roman"/>
          <w:b/>
          <w:i/>
          <w:color w:val="0070C0"/>
          <w:sz w:val="24"/>
          <w:szCs w:val="24"/>
        </w:rPr>
        <w:t>Средняя оценка по району по русскому языку</w:t>
      </w:r>
    </w:p>
    <w:tbl>
      <w:tblPr>
        <w:tblStyle w:val="1f"/>
        <w:tblW w:w="0" w:type="auto"/>
        <w:tblLook w:val="04A0" w:firstRow="1" w:lastRow="0" w:firstColumn="1" w:lastColumn="0" w:noHBand="0" w:noVBand="1"/>
      </w:tblPr>
      <w:tblGrid>
        <w:gridCol w:w="4219"/>
        <w:gridCol w:w="2977"/>
        <w:gridCol w:w="2977"/>
      </w:tblGrid>
      <w:tr w:rsidR="004819D1" w:rsidRPr="0028667D" w:rsidTr="004C00BD">
        <w:tc>
          <w:tcPr>
            <w:tcW w:w="4219" w:type="dxa"/>
          </w:tcPr>
          <w:p w:rsidR="004819D1" w:rsidRPr="0028667D" w:rsidRDefault="004819D1" w:rsidP="004819D1">
            <w:pPr>
              <w:jc w:val="center"/>
              <w:rPr>
                <w:rFonts w:ascii="Times New Roman" w:eastAsia="Calibri" w:hAnsi="Times New Roman" w:cs="Times New Roman"/>
                <w:sz w:val="24"/>
                <w:szCs w:val="24"/>
              </w:rPr>
            </w:pPr>
          </w:p>
        </w:tc>
        <w:tc>
          <w:tcPr>
            <w:tcW w:w="2977"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район</w:t>
            </w:r>
          </w:p>
        </w:tc>
        <w:tc>
          <w:tcPr>
            <w:tcW w:w="2977"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РТ</w:t>
            </w:r>
          </w:p>
        </w:tc>
      </w:tr>
      <w:tr w:rsidR="004819D1" w:rsidRPr="0028667D" w:rsidTr="004C00BD">
        <w:tc>
          <w:tcPr>
            <w:tcW w:w="4219"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ОГЭ</w:t>
            </w:r>
          </w:p>
        </w:tc>
        <w:tc>
          <w:tcPr>
            <w:tcW w:w="2977"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4,03</w:t>
            </w:r>
          </w:p>
        </w:tc>
        <w:tc>
          <w:tcPr>
            <w:tcW w:w="2977" w:type="dxa"/>
          </w:tcPr>
          <w:p w:rsidR="004819D1" w:rsidRPr="0028667D" w:rsidRDefault="004819D1" w:rsidP="004819D1">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3,97</w:t>
            </w:r>
          </w:p>
        </w:tc>
      </w:tr>
    </w:tbl>
    <w:p w:rsidR="004819D1" w:rsidRPr="0028667D" w:rsidRDefault="004819D1" w:rsidP="004819D1">
      <w:pPr>
        <w:rPr>
          <w:rFonts w:ascii="Calibri" w:eastAsia="Calibri" w:hAnsi="Calibri" w:cs="Times New Roman"/>
          <w:sz w:val="24"/>
          <w:szCs w:val="24"/>
        </w:rPr>
      </w:pPr>
    </w:p>
    <w:p w:rsidR="004819D1" w:rsidRPr="0028667D" w:rsidRDefault="004819D1" w:rsidP="004819D1">
      <w:pPr>
        <w:pStyle w:val="afc"/>
        <w:rPr>
          <w:rFonts w:ascii="Times New Roman" w:eastAsia="Calibri" w:hAnsi="Times New Roman"/>
          <w:b/>
          <w:sz w:val="24"/>
          <w:szCs w:val="24"/>
        </w:rPr>
      </w:pPr>
      <w:r w:rsidRPr="0028667D">
        <w:rPr>
          <w:rFonts w:ascii="Times New Roman" w:eastAsia="Calibri" w:hAnsi="Times New Roman"/>
          <w:b/>
          <w:sz w:val="24"/>
          <w:szCs w:val="24"/>
        </w:rPr>
        <w:t>Задачи:</w:t>
      </w:r>
    </w:p>
    <w:p w:rsidR="004819D1" w:rsidRPr="0028667D" w:rsidRDefault="004819D1" w:rsidP="004819D1">
      <w:pPr>
        <w:pStyle w:val="afc"/>
        <w:rPr>
          <w:rFonts w:ascii="Times New Roman" w:eastAsia="Calibri" w:hAnsi="Times New Roman"/>
          <w:sz w:val="24"/>
          <w:szCs w:val="24"/>
        </w:rPr>
      </w:pPr>
      <w:r w:rsidRPr="0028667D">
        <w:rPr>
          <w:rFonts w:ascii="Times New Roman" w:eastAsia="Calibri" w:hAnsi="Times New Roman"/>
          <w:sz w:val="24"/>
          <w:szCs w:val="24"/>
        </w:rPr>
        <w:t xml:space="preserve">- Усилить </w:t>
      </w:r>
      <w:proofErr w:type="spellStart"/>
      <w:r w:rsidRPr="0028667D">
        <w:rPr>
          <w:rFonts w:ascii="Times New Roman" w:eastAsia="Calibri" w:hAnsi="Times New Roman"/>
          <w:sz w:val="24"/>
          <w:szCs w:val="24"/>
        </w:rPr>
        <w:t>практикоориентированное</w:t>
      </w:r>
      <w:proofErr w:type="spellEnd"/>
      <w:r w:rsidRPr="0028667D">
        <w:rPr>
          <w:rFonts w:ascii="Times New Roman" w:eastAsia="Calibri" w:hAnsi="Times New Roman"/>
          <w:sz w:val="24"/>
          <w:szCs w:val="24"/>
        </w:rPr>
        <w:t xml:space="preserve"> обучение математике на уровне основного общего образования;</w:t>
      </w:r>
    </w:p>
    <w:p w:rsidR="004819D1" w:rsidRPr="0028667D" w:rsidRDefault="004819D1" w:rsidP="004819D1">
      <w:pPr>
        <w:pStyle w:val="afc"/>
        <w:rPr>
          <w:rFonts w:ascii="Times New Roman" w:eastAsia="Calibri" w:hAnsi="Times New Roman"/>
          <w:sz w:val="24"/>
          <w:szCs w:val="24"/>
        </w:rPr>
      </w:pPr>
      <w:r w:rsidRPr="0028667D">
        <w:rPr>
          <w:rFonts w:ascii="Times New Roman" w:eastAsia="Calibri" w:hAnsi="Times New Roman"/>
          <w:sz w:val="24"/>
          <w:szCs w:val="24"/>
        </w:rPr>
        <w:t>- обеспечить межрегиональное сотрудничество по проблемным вопросам в рамках изучения математики</w:t>
      </w:r>
    </w:p>
    <w:p w:rsidR="004819D1" w:rsidRPr="0028667D" w:rsidRDefault="004819D1" w:rsidP="004819D1">
      <w:pPr>
        <w:pStyle w:val="afc"/>
        <w:rPr>
          <w:rFonts w:ascii="Times New Roman" w:eastAsia="Calibri" w:hAnsi="Times New Roman"/>
          <w:sz w:val="24"/>
          <w:szCs w:val="24"/>
        </w:rPr>
      </w:pPr>
      <w:r w:rsidRPr="0028667D">
        <w:rPr>
          <w:rFonts w:ascii="Times New Roman" w:eastAsia="Calibri" w:hAnsi="Times New Roman"/>
          <w:sz w:val="24"/>
          <w:szCs w:val="24"/>
        </w:rPr>
        <w:t>-привлечение экспертов в район для обучения педагогов успешным методикам подготовки к ГИА</w:t>
      </w:r>
    </w:p>
    <w:p w:rsidR="002013F2" w:rsidRPr="0028667D" w:rsidRDefault="002013F2" w:rsidP="002013F2">
      <w:pPr>
        <w:tabs>
          <w:tab w:val="left" w:pos="4035"/>
        </w:tabs>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p>
    <w:p w:rsidR="002013F2" w:rsidRPr="0028667D" w:rsidRDefault="002013F2" w:rsidP="002013F2">
      <w:pPr>
        <w:suppressAutoHyphens/>
        <w:spacing w:after="0" w:line="240" w:lineRule="auto"/>
        <w:rPr>
          <w:rFonts w:ascii="Times New Roman" w:eastAsia="Times New Roman" w:hAnsi="Times New Roman" w:cs="Times New Roman"/>
          <w:color w:val="0070C0"/>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ЕГЭ в 2021 году</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Особенностями ЕГЭ в 2021 году стало введение новой формы ГВЭ для лиц, не планирующих поступление в вузы, которым для получения </w:t>
      </w:r>
      <w:proofErr w:type="gramStart"/>
      <w:r w:rsidRPr="0028667D">
        <w:rPr>
          <w:rFonts w:ascii="Times New Roman" w:eastAsia="Times New Roman" w:hAnsi="Times New Roman" w:cs="Times New Roman"/>
          <w:sz w:val="24"/>
          <w:szCs w:val="24"/>
          <w:lang w:eastAsia="ar-SA"/>
        </w:rPr>
        <w:t>аттестата  необходимо</w:t>
      </w:r>
      <w:proofErr w:type="gramEnd"/>
      <w:r w:rsidRPr="0028667D">
        <w:rPr>
          <w:rFonts w:ascii="Times New Roman" w:eastAsia="Times New Roman" w:hAnsi="Times New Roman" w:cs="Times New Roman"/>
          <w:sz w:val="24"/>
          <w:szCs w:val="24"/>
          <w:lang w:eastAsia="ar-SA"/>
        </w:rPr>
        <w:t xml:space="preserve"> было сдать экзамены по двум обязательным предметам: математике и русскому языку.  </w:t>
      </w:r>
    </w:p>
    <w:p w:rsidR="002013F2" w:rsidRPr="0028667D" w:rsidRDefault="002013F2" w:rsidP="002013F2">
      <w:pPr>
        <w:suppressAutoHyphens/>
        <w:spacing w:after="0" w:line="240" w:lineRule="auto"/>
        <w:ind w:firstLine="567"/>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13 </w:t>
      </w:r>
      <w:proofErr w:type="gramStart"/>
      <w:r w:rsidRPr="0028667D">
        <w:rPr>
          <w:rFonts w:ascii="Times New Roman" w:eastAsia="Times New Roman" w:hAnsi="Times New Roman" w:cs="Times New Roman"/>
          <w:sz w:val="24"/>
          <w:szCs w:val="24"/>
          <w:lang w:eastAsia="ar-SA"/>
        </w:rPr>
        <w:t>выпускников  успешно</w:t>
      </w:r>
      <w:proofErr w:type="gramEnd"/>
      <w:r w:rsidRPr="0028667D">
        <w:rPr>
          <w:rFonts w:ascii="Times New Roman" w:eastAsia="Times New Roman" w:hAnsi="Times New Roman" w:cs="Times New Roman"/>
          <w:sz w:val="24"/>
          <w:szCs w:val="24"/>
          <w:lang w:eastAsia="ar-SA"/>
        </w:rPr>
        <w:t xml:space="preserve"> сдали  выпускные испытания в формате ГВЭ, из них 12 выпускников – новая  категория участников,   1 - с ОВЗ</w:t>
      </w:r>
    </w:p>
    <w:p w:rsidR="002013F2" w:rsidRPr="0028667D" w:rsidRDefault="002013F2" w:rsidP="002013F2">
      <w:pPr>
        <w:suppressAutoHyphens/>
        <w:spacing w:after="0" w:line="240" w:lineRule="auto"/>
        <w:ind w:firstLine="567"/>
        <w:jc w:val="both"/>
        <w:rPr>
          <w:rFonts w:ascii="Times New Roman" w:eastAsia="Calibri"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xml:space="preserve"> </w:t>
      </w:r>
      <w:r w:rsidRPr="0028667D">
        <w:rPr>
          <w:rFonts w:ascii="Times New Roman" w:eastAsia="Calibri" w:hAnsi="Times New Roman" w:cs="Times New Roman"/>
          <w:sz w:val="24"/>
          <w:szCs w:val="24"/>
          <w:lang w:eastAsia="ar-SA"/>
        </w:rPr>
        <w:t>В районе учащимися были выбраны следующие предметы: математика (профильный уровень, обществознание, физика, химия, география, биология, английский язык, литература, история, информатика и ИКТ.</w:t>
      </w:r>
      <w:r w:rsidR="001E389A" w:rsidRPr="0028667D">
        <w:rPr>
          <w:rFonts w:ascii="Times New Roman" w:eastAsia="Calibri" w:hAnsi="Times New Roman" w:cs="Times New Roman"/>
          <w:sz w:val="24"/>
          <w:szCs w:val="24"/>
          <w:lang w:eastAsia="ar-SA"/>
        </w:rPr>
        <w:t xml:space="preserve"> Сдавали экзамен 147 обучающихся</w:t>
      </w:r>
      <w:r w:rsidR="00662E47" w:rsidRPr="0028667D">
        <w:rPr>
          <w:rFonts w:ascii="Times New Roman" w:eastAsia="Calibri" w:hAnsi="Times New Roman" w:cs="Times New Roman"/>
          <w:sz w:val="24"/>
          <w:szCs w:val="24"/>
          <w:lang w:eastAsia="ar-SA"/>
        </w:rPr>
        <w:t>.</w:t>
      </w:r>
    </w:p>
    <w:p w:rsidR="00D14F73" w:rsidRPr="0028667D" w:rsidRDefault="00D14F73" w:rsidP="002013F2">
      <w:pPr>
        <w:suppressAutoHyphens/>
        <w:spacing w:after="0" w:line="240" w:lineRule="auto"/>
        <w:jc w:val="center"/>
        <w:rPr>
          <w:rFonts w:ascii="Times New Roman" w:eastAsia="Calibri" w:hAnsi="Times New Roman" w:cs="Times New Roman"/>
          <w:b/>
          <w:i/>
          <w:color w:val="0070C0"/>
          <w:sz w:val="24"/>
          <w:szCs w:val="24"/>
          <w:lang w:eastAsia="ar-SA"/>
        </w:rPr>
      </w:pPr>
    </w:p>
    <w:p w:rsidR="002013F2" w:rsidRPr="0028667D" w:rsidRDefault="002013F2" w:rsidP="002013F2">
      <w:pPr>
        <w:suppressAutoHyphens/>
        <w:spacing w:after="0" w:line="240" w:lineRule="auto"/>
        <w:jc w:val="center"/>
        <w:rPr>
          <w:rFonts w:ascii="Times New Roman" w:eastAsia="Calibri" w:hAnsi="Times New Roman" w:cs="Times New Roman"/>
          <w:b/>
          <w:i/>
          <w:color w:val="0070C0"/>
          <w:sz w:val="24"/>
          <w:szCs w:val="24"/>
          <w:lang w:eastAsia="ar-SA"/>
        </w:rPr>
      </w:pPr>
      <w:proofErr w:type="gramStart"/>
      <w:r w:rsidRPr="0028667D">
        <w:rPr>
          <w:rFonts w:ascii="Times New Roman" w:eastAsia="Calibri" w:hAnsi="Times New Roman" w:cs="Times New Roman"/>
          <w:b/>
          <w:i/>
          <w:color w:val="0070C0"/>
          <w:sz w:val="24"/>
          <w:szCs w:val="24"/>
          <w:lang w:eastAsia="ar-SA"/>
        </w:rPr>
        <w:t>Результаты  ЕГЭ</w:t>
      </w:r>
      <w:proofErr w:type="gramEnd"/>
      <w:r w:rsidRPr="0028667D">
        <w:rPr>
          <w:rFonts w:ascii="Times New Roman" w:eastAsia="Calibri" w:hAnsi="Times New Roman" w:cs="Times New Roman"/>
          <w:b/>
          <w:i/>
          <w:color w:val="0070C0"/>
          <w:sz w:val="24"/>
          <w:szCs w:val="24"/>
          <w:lang w:eastAsia="ar-SA"/>
        </w:rPr>
        <w:t xml:space="preserve">  ( РФ, РТ  и  район, «-», «+»)</w:t>
      </w: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81"/>
        <w:gridCol w:w="1483"/>
        <w:gridCol w:w="2078"/>
        <w:gridCol w:w="1767"/>
        <w:gridCol w:w="1749"/>
      </w:tblGrid>
      <w:tr w:rsidR="002013F2" w:rsidRPr="0028667D" w:rsidTr="00C91D37">
        <w:trPr>
          <w:jc w:val="center"/>
        </w:trPr>
        <w:tc>
          <w:tcPr>
            <w:tcW w:w="0" w:type="auto"/>
            <w:shd w:val="clear" w:color="auto" w:fill="auto"/>
            <w:vAlign w:val="center"/>
          </w:tcPr>
          <w:p w:rsidR="002013F2" w:rsidRPr="0028667D" w:rsidRDefault="002013F2" w:rsidP="002013F2">
            <w:pPr>
              <w:suppressAutoHyphens/>
              <w:spacing w:after="0" w:line="240" w:lineRule="auto"/>
              <w:jc w:val="center"/>
              <w:rPr>
                <w:rFonts w:ascii="Times New Roman" w:eastAsia="Calibri" w:hAnsi="Times New Roman" w:cs="Times New Roman"/>
                <w:b/>
                <w:sz w:val="24"/>
                <w:szCs w:val="24"/>
                <w:lang w:eastAsia="ar-SA"/>
              </w:rPr>
            </w:pPr>
            <w:r w:rsidRPr="0028667D">
              <w:rPr>
                <w:rFonts w:ascii="Times New Roman" w:eastAsia="Calibri" w:hAnsi="Times New Roman" w:cs="Times New Roman"/>
                <w:b/>
                <w:sz w:val="24"/>
                <w:szCs w:val="24"/>
                <w:lang w:eastAsia="ar-SA"/>
              </w:rPr>
              <w:t xml:space="preserve">Предмет </w:t>
            </w:r>
          </w:p>
        </w:tc>
        <w:tc>
          <w:tcPr>
            <w:tcW w:w="1281" w:type="dxa"/>
            <w:vAlign w:val="center"/>
          </w:tcPr>
          <w:p w:rsidR="002013F2" w:rsidRPr="0028667D" w:rsidRDefault="002013F2" w:rsidP="002013F2">
            <w:pPr>
              <w:suppressAutoHyphens/>
              <w:spacing w:after="0" w:line="240" w:lineRule="auto"/>
              <w:ind w:left="-82" w:right="-120"/>
              <w:jc w:val="center"/>
              <w:rPr>
                <w:rFonts w:ascii="Times New Roman" w:eastAsia="Calibri" w:hAnsi="Times New Roman" w:cs="Times New Roman"/>
                <w:b/>
                <w:sz w:val="24"/>
                <w:szCs w:val="24"/>
                <w:lang w:eastAsia="ar-SA"/>
              </w:rPr>
            </w:pPr>
            <w:r w:rsidRPr="0028667D">
              <w:rPr>
                <w:rFonts w:ascii="Times New Roman" w:eastAsia="Calibri" w:hAnsi="Times New Roman" w:cs="Times New Roman"/>
                <w:b/>
                <w:sz w:val="24"/>
                <w:szCs w:val="24"/>
                <w:lang w:eastAsia="ar-SA"/>
              </w:rPr>
              <w:t xml:space="preserve">Средний балл </w:t>
            </w:r>
          </w:p>
          <w:p w:rsidR="002013F2" w:rsidRPr="0028667D" w:rsidRDefault="002013F2" w:rsidP="002013F2">
            <w:pPr>
              <w:suppressAutoHyphens/>
              <w:spacing w:after="0" w:line="240" w:lineRule="auto"/>
              <w:ind w:left="-82" w:right="-120"/>
              <w:jc w:val="center"/>
              <w:rPr>
                <w:rFonts w:ascii="Times New Roman" w:eastAsia="Calibri" w:hAnsi="Times New Roman" w:cs="Times New Roman"/>
                <w:b/>
                <w:sz w:val="24"/>
                <w:szCs w:val="24"/>
                <w:lang w:eastAsia="ar-SA"/>
              </w:rPr>
            </w:pPr>
            <w:r w:rsidRPr="0028667D">
              <w:rPr>
                <w:rFonts w:ascii="Times New Roman" w:eastAsia="Calibri" w:hAnsi="Times New Roman" w:cs="Times New Roman"/>
                <w:b/>
                <w:sz w:val="24"/>
                <w:szCs w:val="24"/>
                <w:lang w:eastAsia="ar-SA"/>
              </w:rPr>
              <w:t>РФ</w:t>
            </w:r>
          </w:p>
        </w:tc>
        <w:tc>
          <w:tcPr>
            <w:tcW w:w="1483" w:type="dxa"/>
            <w:shd w:val="clear" w:color="auto" w:fill="auto"/>
            <w:vAlign w:val="center"/>
          </w:tcPr>
          <w:p w:rsidR="002013F2" w:rsidRPr="0028667D" w:rsidRDefault="002013F2" w:rsidP="002013F2">
            <w:pPr>
              <w:suppressAutoHyphens/>
              <w:spacing w:after="0" w:line="240" w:lineRule="auto"/>
              <w:jc w:val="center"/>
              <w:rPr>
                <w:rFonts w:ascii="Times New Roman" w:eastAsia="Calibri" w:hAnsi="Times New Roman" w:cs="Times New Roman"/>
                <w:b/>
                <w:sz w:val="24"/>
                <w:szCs w:val="24"/>
                <w:lang w:eastAsia="ar-SA"/>
              </w:rPr>
            </w:pPr>
            <w:r w:rsidRPr="0028667D">
              <w:rPr>
                <w:rFonts w:ascii="Times New Roman" w:eastAsia="Calibri" w:hAnsi="Times New Roman" w:cs="Times New Roman"/>
                <w:b/>
                <w:sz w:val="24"/>
                <w:szCs w:val="24"/>
                <w:lang w:eastAsia="ar-SA"/>
              </w:rPr>
              <w:t xml:space="preserve">Средний балл </w:t>
            </w:r>
          </w:p>
          <w:p w:rsidR="002013F2" w:rsidRPr="0028667D" w:rsidRDefault="002013F2" w:rsidP="002013F2">
            <w:pPr>
              <w:suppressAutoHyphens/>
              <w:spacing w:after="0" w:line="240" w:lineRule="auto"/>
              <w:jc w:val="center"/>
              <w:rPr>
                <w:rFonts w:ascii="Times New Roman" w:eastAsia="Calibri" w:hAnsi="Times New Roman" w:cs="Times New Roman"/>
                <w:b/>
                <w:sz w:val="24"/>
                <w:szCs w:val="24"/>
                <w:lang w:eastAsia="ar-SA"/>
              </w:rPr>
            </w:pPr>
            <w:r w:rsidRPr="0028667D">
              <w:rPr>
                <w:rFonts w:ascii="Times New Roman" w:eastAsia="Calibri" w:hAnsi="Times New Roman" w:cs="Times New Roman"/>
                <w:b/>
                <w:sz w:val="24"/>
                <w:szCs w:val="24"/>
                <w:lang w:eastAsia="ar-SA"/>
              </w:rPr>
              <w:t>РТ</w:t>
            </w:r>
          </w:p>
        </w:tc>
        <w:tc>
          <w:tcPr>
            <w:tcW w:w="0" w:type="auto"/>
            <w:shd w:val="clear" w:color="auto" w:fill="auto"/>
            <w:vAlign w:val="center"/>
          </w:tcPr>
          <w:p w:rsidR="002013F2" w:rsidRPr="0028667D" w:rsidRDefault="002013F2" w:rsidP="002013F2">
            <w:pPr>
              <w:suppressAutoHyphens/>
              <w:spacing w:after="0" w:line="240" w:lineRule="auto"/>
              <w:jc w:val="center"/>
              <w:rPr>
                <w:rFonts w:ascii="Times New Roman" w:eastAsia="Calibri" w:hAnsi="Times New Roman" w:cs="Times New Roman"/>
                <w:b/>
                <w:sz w:val="24"/>
                <w:szCs w:val="24"/>
                <w:lang w:eastAsia="ar-SA"/>
              </w:rPr>
            </w:pPr>
            <w:r w:rsidRPr="0028667D">
              <w:rPr>
                <w:rFonts w:ascii="Times New Roman" w:eastAsia="Calibri" w:hAnsi="Times New Roman" w:cs="Times New Roman"/>
                <w:b/>
                <w:sz w:val="24"/>
                <w:szCs w:val="24"/>
                <w:lang w:eastAsia="ar-SA"/>
              </w:rPr>
              <w:t>Средний балл 2021 район</w:t>
            </w:r>
          </w:p>
        </w:tc>
        <w:tc>
          <w:tcPr>
            <w:tcW w:w="0" w:type="auto"/>
            <w:vAlign w:val="center"/>
          </w:tcPr>
          <w:p w:rsidR="002013F2" w:rsidRPr="0028667D" w:rsidRDefault="002013F2" w:rsidP="002013F2">
            <w:pPr>
              <w:suppressAutoHyphens/>
              <w:spacing w:after="0" w:line="240" w:lineRule="auto"/>
              <w:jc w:val="center"/>
              <w:rPr>
                <w:rFonts w:ascii="Times New Roman" w:eastAsia="Calibri" w:hAnsi="Times New Roman" w:cs="Times New Roman"/>
                <w:b/>
                <w:sz w:val="24"/>
                <w:szCs w:val="24"/>
                <w:lang w:eastAsia="ar-SA"/>
              </w:rPr>
            </w:pPr>
            <w:r w:rsidRPr="0028667D">
              <w:rPr>
                <w:rFonts w:ascii="Times New Roman" w:eastAsia="Calibri" w:hAnsi="Times New Roman" w:cs="Times New Roman"/>
                <w:b/>
                <w:sz w:val="24"/>
                <w:szCs w:val="24"/>
                <w:lang w:eastAsia="ar-SA"/>
              </w:rPr>
              <w:t>В сравнении с РФ</w:t>
            </w:r>
          </w:p>
        </w:tc>
        <w:tc>
          <w:tcPr>
            <w:tcW w:w="1749" w:type="dxa"/>
            <w:shd w:val="clear" w:color="auto" w:fill="auto"/>
            <w:vAlign w:val="center"/>
          </w:tcPr>
          <w:p w:rsidR="002013F2" w:rsidRPr="0028667D" w:rsidRDefault="002013F2" w:rsidP="002013F2">
            <w:pPr>
              <w:suppressAutoHyphens/>
              <w:spacing w:after="0" w:line="240" w:lineRule="auto"/>
              <w:jc w:val="center"/>
              <w:rPr>
                <w:rFonts w:ascii="Times New Roman" w:eastAsia="Calibri" w:hAnsi="Times New Roman" w:cs="Times New Roman"/>
                <w:b/>
                <w:sz w:val="24"/>
                <w:szCs w:val="24"/>
                <w:lang w:eastAsia="ar-SA"/>
              </w:rPr>
            </w:pPr>
            <w:r w:rsidRPr="0028667D">
              <w:rPr>
                <w:rFonts w:ascii="Times New Roman" w:eastAsia="Calibri" w:hAnsi="Times New Roman" w:cs="Times New Roman"/>
                <w:b/>
                <w:sz w:val="24"/>
                <w:szCs w:val="24"/>
                <w:lang w:eastAsia="ar-SA"/>
              </w:rPr>
              <w:t>В сравнении с РТ</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Русский язык</w:t>
            </w:r>
          </w:p>
        </w:tc>
        <w:tc>
          <w:tcPr>
            <w:tcW w:w="1281" w:type="dxa"/>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71,4</w:t>
            </w:r>
          </w:p>
        </w:tc>
        <w:tc>
          <w:tcPr>
            <w:tcW w:w="1483" w:type="dxa"/>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eastAsia="ar-SA"/>
              </w:rPr>
              <w:t>74,92</w:t>
            </w:r>
          </w:p>
        </w:tc>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76,2</w:t>
            </w:r>
          </w:p>
        </w:tc>
        <w:tc>
          <w:tcPr>
            <w:tcW w:w="0" w:type="auto"/>
            <w:shd w:val="clear" w:color="auto" w:fill="92D050"/>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+4,8</w:t>
            </w:r>
          </w:p>
        </w:tc>
        <w:tc>
          <w:tcPr>
            <w:tcW w:w="1749" w:type="dxa"/>
            <w:shd w:val="clear" w:color="auto" w:fill="92D050"/>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+1,28</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Математика</w:t>
            </w:r>
          </w:p>
        </w:tc>
        <w:tc>
          <w:tcPr>
            <w:tcW w:w="1281" w:type="dxa"/>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55,1</w:t>
            </w:r>
          </w:p>
        </w:tc>
        <w:tc>
          <w:tcPr>
            <w:tcW w:w="1483" w:type="dxa"/>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61,99</w:t>
            </w:r>
          </w:p>
        </w:tc>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60,4</w:t>
            </w:r>
          </w:p>
        </w:tc>
        <w:tc>
          <w:tcPr>
            <w:tcW w:w="0" w:type="auto"/>
            <w:shd w:val="clear" w:color="auto" w:fill="92D050"/>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+5,3</w:t>
            </w:r>
          </w:p>
        </w:tc>
        <w:tc>
          <w:tcPr>
            <w:tcW w:w="1749" w:type="dxa"/>
            <w:shd w:val="clear" w:color="auto" w:fill="FF0000"/>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-1,59</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География</w:t>
            </w:r>
          </w:p>
        </w:tc>
        <w:tc>
          <w:tcPr>
            <w:tcW w:w="1281" w:type="dxa"/>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59,1</w:t>
            </w:r>
          </w:p>
        </w:tc>
        <w:tc>
          <w:tcPr>
            <w:tcW w:w="1483" w:type="dxa"/>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69,47</w:t>
            </w:r>
          </w:p>
        </w:tc>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75,1</w:t>
            </w:r>
          </w:p>
        </w:tc>
        <w:tc>
          <w:tcPr>
            <w:tcW w:w="0" w:type="auto"/>
            <w:shd w:val="clear" w:color="auto" w:fill="92D050"/>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+16,1</w:t>
            </w:r>
          </w:p>
        </w:tc>
        <w:tc>
          <w:tcPr>
            <w:tcW w:w="1749" w:type="dxa"/>
            <w:shd w:val="clear" w:color="auto" w:fill="92D050"/>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+5,63</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Литература</w:t>
            </w:r>
          </w:p>
        </w:tc>
        <w:tc>
          <w:tcPr>
            <w:tcW w:w="1281" w:type="dxa"/>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66</w:t>
            </w:r>
          </w:p>
        </w:tc>
        <w:tc>
          <w:tcPr>
            <w:tcW w:w="1483" w:type="dxa"/>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67,08</w:t>
            </w:r>
          </w:p>
        </w:tc>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66,5</w:t>
            </w:r>
          </w:p>
        </w:tc>
        <w:tc>
          <w:tcPr>
            <w:tcW w:w="0" w:type="auto"/>
            <w:shd w:val="clear" w:color="auto" w:fill="92D050"/>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+0,5</w:t>
            </w:r>
          </w:p>
        </w:tc>
        <w:tc>
          <w:tcPr>
            <w:tcW w:w="1749" w:type="dxa"/>
            <w:shd w:val="clear" w:color="auto" w:fill="FF0000"/>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-0,58</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История</w:t>
            </w:r>
          </w:p>
        </w:tc>
        <w:tc>
          <w:tcPr>
            <w:tcW w:w="1281" w:type="dxa"/>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54,9</w:t>
            </w:r>
          </w:p>
        </w:tc>
        <w:tc>
          <w:tcPr>
            <w:tcW w:w="1483" w:type="dxa"/>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61,57</w:t>
            </w:r>
          </w:p>
        </w:tc>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65,1</w:t>
            </w:r>
          </w:p>
        </w:tc>
        <w:tc>
          <w:tcPr>
            <w:tcW w:w="0" w:type="auto"/>
            <w:shd w:val="clear" w:color="auto" w:fill="92D050"/>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+10,2</w:t>
            </w:r>
          </w:p>
        </w:tc>
        <w:tc>
          <w:tcPr>
            <w:tcW w:w="1749" w:type="dxa"/>
            <w:shd w:val="clear" w:color="auto" w:fill="92D050"/>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+3,53</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Физика</w:t>
            </w:r>
          </w:p>
        </w:tc>
        <w:tc>
          <w:tcPr>
            <w:tcW w:w="1281" w:type="dxa"/>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55,1</w:t>
            </w:r>
          </w:p>
        </w:tc>
        <w:tc>
          <w:tcPr>
            <w:tcW w:w="1483" w:type="dxa"/>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59,39</w:t>
            </w:r>
          </w:p>
        </w:tc>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58,6</w:t>
            </w:r>
          </w:p>
        </w:tc>
        <w:tc>
          <w:tcPr>
            <w:tcW w:w="0" w:type="auto"/>
            <w:shd w:val="clear" w:color="auto" w:fill="92D050"/>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+3,5</w:t>
            </w:r>
          </w:p>
        </w:tc>
        <w:tc>
          <w:tcPr>
            <w:tcW w:w="1749" w:type="dxa"/>
            <w:shd w:val="clear" w:color="auto" w:fill="FF0000"/>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-0,79</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Химия</w:t>
            </w:r>
          </w:p>
        </w:tc>
        <w:tc>
          <w:tcPr>
            <w:tcW w:w="1281" w:type="dxa"/>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53,8</w:t>
            </w:r>
          </w:p>
        </w:tc>
        <w:tc>
          <w:tcPr>
            <w:tcW w:w="1483" w:type="dxa"/>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62,71</w:t>
            </w:r>
          </w:p>
        </w:tc>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44,56</w:t>
            </w:r>
          </w:p>
        </w:tc>
        <w:tc>
          <w:tcPr>
            <w:tcW w:w="0" w:type="auto"/>
            <w:shd w:val="clear" w:color="auto" w:fill="FF0000"/>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-9,24</w:t>
            </w:r>
          </w:p>
        </w:tc>
        <w:tc>
          <w:tcPr>
            <w:tcW w:w="1749" w:type="dxa"/>
            <w:shd w:val="clear" w:color="auto" w:fill="FF0000"/>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-18,15</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Биология</w:t>
            </w:r>
          </w:p>
        </w:tc>
        <w:tc>
          <w:tcPr>
            <w:tcW w:w="1281" w:type="dxa"/>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51</w:t>
            </w:r>
            <w:r w:rsidRPr="0028667D">
              <w:rPr>
                <w:rFonts w:ascii="Times New Roman" w:eastAsia="Calibri" w:hAnsi="Times New Roman" w:cs="Times New Roman"/>
                <w:sz w:val="24"/>
                <w:szCs w:val="24"/>
                <w:lang w:eastAsia="ar-SA"/>
              </w:rPr>
              <w:t>,</w:t>
            </w:r>
            <w:r w:rsidRPr="0028667D">
              <w:rPr>
                <w:rFonts w:ascii="Times New Roman" w:eastAsia="Calibri" w:hAnsi="Times New Roman" w:cs="Times New Roman"/>
                <w:sz w:val="24"/>
                <w:szCs w:val="24"/>
                <w:lang w:val="en-US" w:eastAsia="ar-SA"/>
              </w:rPr>
              <w:t>1</w:t>
            </w:r>
          </w:p>
        </w:tc>
        <w:tc>
          <w:tcPr>
            <w:tcW w:w="1483" w:type="dxa"/>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56</w:t>
            </w:r>
            <w:r w:rsidRPr="0028667D">
              <w:rPr>
                <w:rFonts w:ascii="Times New Roman" w:eastAsia="Calibri" w:hAnsi="Times New Roman" w:cs="Times New Roman"/>
                <w:sz w:val="24"/>
                <w:szCs w:val="24"/>
                <w:lang w:eastAsia="ar-SA"/>
              </w:rPr>
              <w:t>,</w:t>
            </w:r>
            <w:r w:rsidRPr="0028667D">
              <w:rPr>
                <w:rFonts w:ascii="Times New Roman" w:eastAsia="Calibri" w:hAnsi="Times New Roman" w:cs="Times New Roman"/>
                <w:sz w:val="24"/>
                <w:szCs w:val="24"/>
                <w:lang w:val="en-US" w:eastAsia="ar-SA"/>
              </w:rPr>
              <w:t>95</w:t>
            </w:r>
          </w:p>
        </w:tc>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50</w:t>
            </w:r>
            <w:r w:rsidRPr="0028667D">
              <w:rPr>
                <w:rFonts w:ascii="Times New Roman" w:eastAsia="Calibri" w:hAnsi="Times New Roman" w:cs="Times New Roman"/>
                <w:sz w:val="24"/>
                <w:szCs w:val="24"/>
                <w:lang w:eastAsia="ar-SA"/>
              </w:rPr>
              <w:t>,</w:t>
            </w:r>
            <w:r w:rsidRPr="0028667D">
              <w:rPr>
                <w:rFonts w:ascii="Times New Roman" w:eastAsia="Calibri" w:hAnsi="Times New Roman" w:cs="Times New Roman"/>
                <w:sz w:val="24"/>
                <w:szCs w:val="24"/>
                <w:lang w:val="en-US" w:eastAsia="ar-SA"/>
              </w:rPr>
              <w:t>12</w:t>
            </w:r>
          </w:p>
        </w:tc>
        <w:tc>
          <w:tcPr>
            <w:tcW w:w="0" w:type="auto"/>
            <w:shd w:val="clear" w:color="auto" w:fill="FF0000"/>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val="en-US" w:eastAsia="ar-SA"/>
              </w:rPr>
              <w:t>-0</w:t>
            </w:r>
            <w:r w:rsidRPr="0028667D">
              <w:rPr>
                <w:rFonts w:ascii="Times New Roman" w:eastAsia="Times New Roman" w:hAnsi="Times New Roman" w:cs="Times New Roman"/>
                <w:color w:val="000000"/>
                <w:sz w:val="24"/>
                <w:szCs w:val="24"/>
                <w:lang w:eastAsia="ar-SA"/>
              </w:rPr>
              <w:t>,</w:t>
            </w:r>
            <w:r w:rsidRPr="0028667D">
              <w:rPr>
                <w:rFonts w:ascii="Times New Roman" w:eastAsia="Times New Roman" w:hAnsi="Times New Roman" w:cs="Times New Roman"/>
                <w:color w:val="000000"/>
                <w:sz w:val="24"/>
                <w:szCs w:val="24"/>
                <w:lang w:val="en-US" w:eastAsia="ar-SA"/>
              </w:rPr>
              <w:t>98</w:t>
            </w:r>
          </w:p>
        </w:tc>
        <w:tc>
          <w:tcPr>
            <w:tcW w:w="1749" w:type="dxa"/>
            <w:shd w:val="clear" w:color="auto" w:fill="FF0000"/>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val="en-US" w:eastAsia="ar-SA"/>
              </w:rPr>
              <w:t>-6</w:t>
            </w:r>
            <w:r w:rsidRPr="0028667D">
              <w:rPr>
                <w:rFonts w:ascii="Times New Roman" w:eastAsia="Times New Roman" w:hAnsi="Times New Roman" w:cs="Times New Roman"/>
                <w:color w:val="000000"/>
                <w:sz w:val="24"/>
                <w:szCs w:val="24"/>
                <w:lang w:eastAsia="ar-SA"/>
              </w:rPr>
              <w:t>,</w:t>
            </w:r>
            <w:r w:rsidRPr="0028667D">
              <w:rPr>
                <w:rFonts w:ascii="Times New Roman" w:eastAsia="Times New Roman" w:hAnsi="Times New Roman" w:cs="Times New Roman"/>
                <w:color w:val="000000"/>
                <w:sz w:val="24"/>
                <w:szCs w:val="24"/>
                <w:lang w:val="en-US" w:eastAsia="ar-SA"/>
              </w:rPr>
              <w:t>83</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Английский язык</w:t>
            </w:r>
          </w:p>
        </w:tc>
        <w:tc>
          <w:tcPr>
            <w:tcW w:w="1281" w:type="dxa"/>
            <w:vAlign w:val="center"/>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72,2</w:t>
            </w:r>
          </w:p>
        </w:tc>
        <w:tc>
          <w:tcPr>
            <w:tcW w:w="1483" w:type="dxa"/>
            <w:shd w:val="clear" w:color="auto" w:fill="auto"/>
            <w:vAlign w:val="center"/>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79</w:t>
            </w:r>
            <w:r w:rsidRPr="0028667D">
              <w:rPr>
                <w:rFonts w:ascii="Times New Roman" w:eastAsia="Calibri" w:hAnsi="Times New Roman" w:cs="Times New Roman"/>
                <w:sz w:val="24"/>
                <w:szCs w:val="24"/>
                <w:lang w:eastAsia="ar-SA"/>
              </w:rPr>
              <w:t>,</w:t>
            </w:r>
            <w:r w:rsidRPr="0028667D">
              <w:rPr>
                <w:rFonts w:ascii="Times New Roman" w:eastAsia="Calibri" w:hAnsi="Times New Roman" w:cs="Times New Roman"/>
                <w:sz w:val="24"/>
                <w:szCs w:val="24"/>
                <w:lang w:val="en-US" w:eastAsia="ar-SA"/>
              </w:rPr>
              <w:t>34</w:t>
            </w:r>
          </w:p>
        </w:tc>
        <w:tc>
          <w:tcPr>
            <w:tcW w:w="0" w:type="auto"/>
            <w:shd w:val="clear" w:color="auto" w:fill="auto"/>
            <w:vAlign w:val="center"/>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74</w:t>
            </w:r>
            <w:r w:rsidRPr="0028667D">
              <w:rPr>
                <w:rFonts w:ascii="Times New Roman" w:eastAsia="Calibri" w:hAnsi="Times New Roman" w:cs="Times New Roman"/>
                <w:sz w:val="24"/>
                <w:szCs w:val="24"/>
                <w:lang w:eastAsia="ar-SA"/>
              </w:rPr>
              <w:t>,</w:t>
            </w:r>
            <w:r w:rsidRPr="0028667D">
              <w:rPr>
                <w:rFonts w:ascii="Times New Roman" w:eastAsia="Calibri" w:hAnsi="Times New Roman" w:cs="Times New Roman"/>
                <w:sz w:val="24"/>
                <w:szCs w:val="24"/>
                <w:lang w:val="en-US" w:eastAsia="ar-SA"/>
              </w:rPr>
              <w:t>75</w:t>
            </w:r>
          </w:p>
        </w:tc>
        <w:tc>
          <w:tcPr>
            <w:tcW w:w="0" w:type="auto"/>
            <w:shd w:val="clear" w:color="auto" w:fill="92D050"/>
            <w:vAlign w:val="center"/>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+2,55</w:t>
            </w:r>
          </w:p>
        </w:tc>
        <w:tc>
          <w:tcPr>
            <w:tcW w:w="1749" w:type="dxa"/>
            <w:shd w:val="clear" w:color="auto" w:fill="FF0000"/>
            <w:vAlign w:val="center"/>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val="en-US" w:eastAsia="ar-SA"/>
              </w:rPr>
              <w:t>-4.59</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КЕГЭ</w:t>
            </w:r>
          </w:p>
        </w:tc>
        <w:tc>
          <w:tcPr>
            <w:tcW w:w="1281" w:type="dxa"/>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62,8</w:t>
            </w:r>
          </w:p>
        </w:tc>
        <w:tc>
          <w:tcPr>
            <w:tcW w:w="1483" w:type="dxa"/>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69</w:t>
            </w:r>
            <w:r w:rsidRPr="0028667D">
              <w:rPr>
                <w:rFonts w:ascii="Times New Roman" w:eastAsia="Calibri" w:hAnsi="Times New Roman" w:cs="Times New Roman"/>
                <w:sz w:val="24"/>
                <w:szCs w:val="24"/>
                <w:lang w:eastAsia="ar-SA"/>
              </w:rPr>
              <w:t>,</w:t>
            </w:r>
            <w:r w:rsidRPr="0028667D">
              <w:rPr>
                <w:rFonts w:ascii="Times New Roman" w:eastAsia="Calibri" w:hAnsi="Times New Roman" w:cs="Times New Roman"/>
                <w:sz w:val="24"/>
                <w:szCs w:val="24"/>
                <w:lang w:val="en-US" w:eastAsia="ar-SA"/>
              </w:rPr>
              <w:t>61</w:t>
            </w:r>
          </w:p>
        </w:tc>
        <w:tc>
          <w:tcPr>
            <w:tcW w:w="0" w:type="auto"/>
            <w:shd w:val="clear" w:color="auto" w:fill="auto"/>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93</w:t>
            </w:r>
          </w:p>
        </w:tc>
        <w:tc>
          <w:tcPr>
            <w:tcW w:w="0" w:type="auto"/>
            <w:shd w:val="clear" w:color="auto" w:fill="92D050"/>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+30,2</w:t>
            </w:r>
          </w:p>
        </w:tc>
        <w:tc>
          <w:tcPr>
            <w:tcW w:w="1749" w:type="dxa"/>
            <w:shd w:val="clear" w:color="auto" w:fill="92D050"/>
            <w:vAlign w:val="bottom"/>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val="en-US" w:eastAsia="ar-SA"/>
              </w:rPr>
              <w:t>+23.39</w:t>
            </w:r>
          </w:p>
        </w:tc>
      </w:tr>
      <w:tr w:rsidR="002013F2" w:rsidRPr="0028667D" w:rsidTr="00C91D37">
        <w:trPr>
          <w:jc w:val="center"/>
        </w:trPr>
        <w:tc>
          <w:tcPr>
            <w:tcW w:w="0" w:type="auto"/>
            <w:shd w:val="clear" w:color="auto" w:fill="auto"/>
          </w:tcPr>
          <w:p w:rsidR="002013F2" w:rsidRPr="0028667D" w:rsidRDefault="002013F2" w:rsidP="002013F2">
            <w:pPr>
              <w:suppressAutoHyphens/>
              <w:spacing w:after="0" w:line="240" w:lineRule="auto"/>
              <w:ind w:left="-142" w:right="-140"/>
              <w:jc w:val="center"/>
              <w:rPr>
                <w:rFonts w:ascii="Times New Roman" w:eastAsia="Calibri" w:hAnsi="Times New Roman" w:cs="Times New Roman"/>
                <w:sz w:val="24"/>
                <w:szCs w:val="24"/>
                <w:lang w:eastAsia="ar-SA"/>
              </w:rPr>
            </w:pPr>
            <w:r w:rsidRPr="0028667D">
              <w:rPr>
                <w:rFonts w:ascii="Times New Roman" w:eastAsia="Calibri" w:hAnsi="Times New Roman" w:cs="Times New Roman"/>
                <w:sz w:val="24"/>
                <w:szCs w:val="24"/>
                <w:lang w:eastAsia="ar-SA"/>
              </w:rPr>
              <w:t>Обществознание</w:t>
            </w:r>
          </w:p>
        </w:tc>
        <w:tc>
          <w:tcPr>
            <w:tcW w:w="1281" w:type="dxa"/>
            <w:vAlign w:val="center"/>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56</w:t>
            </w:r>
            <w:r w:rsidRPr="0028667D">
              <w:rPr>
                <w:rFonts w:ascii="Times New Roman" w:eastAsia="Calibri" w:hAnsi="Times New Roman" w:cs="Times New Roman"/>
                <w:sz w:val="24"/>
                <w:szCs w:val="24"/>
                <w:lang w:eastAsia="ar-SA"/>
              </w:rPr>
              <w:t>,</w:t>
            </w:r>
            <w:r w:rsidRPr="0028667D">
              <w:rPr>
                <w:rFonts w:ascii="Times New Roman" w:eastAsia="Calibri" w:hAnsi="Times New Roman" w:cs="Times New Roman"/>
                <w:sz w:val="24"/>
                <w:szCs w:val="24"/>
                <w:lang w:val="en-US" w:eastAsia="ar-SA"/>
              </w:rPr>
              <w:t>4</w:t>
            </w:r>
          </w:p>
        </w:tc>
        <w:tc>
          <w:tcPr>
            <w:tcW w:w="1483" w:type="dxa"/>
            <w:shd w:val="clear" w:color="auto" w:fill="auto"/>
            <w:vAlign w:val="center"/>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61</w:t>
            </w:r>
            <w:r w:rsidRPr="0028667D">
              <w:rPr>
                <w:rFonts w:ascii="Times New Roman" w:eastAsia="Calibri" w:hAnsi="Times New Roman" w:cs="Times New Roman"/>
                <w:sz w:val="24"/>
                <w:szCs w:val="24"/>
                <w:lang w:eastAsia="ar-SA"/>
              </w:rPr>
              <w:t>,</w:t>
            </w:r>
            <w:r w:rsidRPr="0028667D">
              <w:rPr>
                <w:rFonts w:ascii="Times New Roman" w:eastAsia="Calibri" w:hAnsi="Times New Roman" w:cs="Times New Roman"/>
                <w:sz w:val="24"/>
                <w:szCs w:val="24"/>
                <w:lang w:val="en-US" w:eastAsia="ar-SA"/>
              </w:rPr>
              <w:t>62</w:t>
            </w:r>
          </w:p>
        </w:tc>
        <w:tc>
          <w:tcPr>
            <w:tcW w:w="0" w:type="auto"/>
            <w:shd w:val="clear" w:color="auto" w:fill="auto"/>
            <w:vAlign w:val="center"/>
          </w:tcPr>
          <w:p w:rsidR="002013F2" w:rsidRPr="0028667D" w:rsidRDefault="002013F2" w:rsidP="002013F2">
            <w:pPr>
              <w:suppressAutoHyphens/>
              <w:spacing w:after="0" w:line="240" w:lineRule="auto"/>
              <w:jc w:val="center"/>
              <w:rPr>
                <w:rFonts w:ascii="Times New Roman" w:eastAsia="Calibri" w:hAnsi="Times New Roman" w:cs="Times New Roman"/>
                <w:sz w:val="24"/>
                <w:szCs w:val="24"/>
                <w:lang w:val="en-US" w:eastAsia="ar-SA"/>
              </w:rPr>
            </w:pPr>
            <w:r w:rsidRPr="0028667D">
              <w:rPr>
                <w:rFonts w:ascii="Times New Roman" w:eastAsia="Calibri" w:hAnsi="Times New Roman" w:cs="Times New Roman"/>
                <w:sz w:val="24"/>
                <w:szCs w:val="24"/>
                <w:lang w:val="en-US" w:eastAsia="ar-SA"/>
              </w:rPr>
              <w:t>64</w:t>
            </w:r>
          </w:p>
        </w:tc>
        <w:tc>
          <w:tcPr>
            <w:tcW w:w="0" w:type="auto"/>
            <w:shd w:val="clear" w:color="auto" w:fill="92D050"/>
            <w:vAlign w:val="center"/>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val="en-US" w:eastAsia="ar-SA"/>
              </w:rPr>
              <w:t>+7</w:t>
            </w:r>
            <w:r w:rsidRPr="0028667D">
              <w:rPr>
                <w:rFonts w:ascii="Times New Roman" w:eastAsia="Times New Roman" w:hAnsi="Times New Roman" w:cs="Times New Roman"/>
                <w:color w:val="000000"/>
                <w:sz w:val="24"/>
                <w:szCs w:val="24"/>
                <w:lang w:eastAsia="ar-SA"/>
              </w:rPr>
              <w:t>,</w:t>
            </w:r>
            <w:r w:rsidRPr="0028667D">
              <w:rPr>
                <w:rFonts w:ascii="Times New Roman" w:eastAsia="Times New Roman" w:hAnsi="Times New Roman" w:cs="Times New Roman"/>
                <w:color w:val="000000"/>
                <w:sz w:val="24"/>
                <w:szCs w:val="24"/>
                <w:lang w:val="en-US" w:eastAsia="ar-SA"/>
              </w:rPr>
              <w:t>6</w:t>
            </w:r>
          </w:p>
        </w:tc>
        <w:tc>
          <w:tcPr>
            <w:tcW w:w="1749" w:type="dxa"/>
            <w:shd w:val="clear" w:color="auto" w:fill="92D050"/>
            <w:vAlign w:val="center"/>
          </w:tcPr>
          <w:p w:rsidR="002013F2" w:rsidRPr="0028667D" w:rsidRDefault="002013F2" w:rsidP="002013F2">
            <w:pPr>
              <w:suppressAutoHyphens/>
              <w:spacing w:after="0" w:line="240" w:lineRule="auto"/>
              <w:jc w:val="center"/>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val="en-US" w:eastAsia="ar-SA"/>
              </w:rPr>
              <w:t>+2.38</w:t>
            </w:r>
          </w:p>
        </w:tc>
      </w:tr>
    </w:tbl>
    <w:p w:rsidR="002013F2" w:rsidRPr="0028667D" w:rsidRDefault="002013F2" w:rsidP="0045402F">
      <w:pPr>
        <w:suppressAutoHyphens/>
        <w:spacing w:after="0" w:line="240" w:lineRule="auto"/>
        <w:rPr>
          <w:rFonts w:ascii="Times New Roman" w:eastAsia="Times New Roman" w:hAnsi="Times New Roman" w:cs="Times New Roman"/>
          <w:b/>
          <w:i/>
          <w:color w:val="0070C0"/>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Диаграмма среднего балла</w:t>
      </w:r>
      <w:r w:rsidR="00630E4C" w:rsidRPr="0028667D">
        <w:rPr>
          <w:rFonts w:ascii="Times New Roman" w:eastAsia="Times New Roman" w:hAnsi="Times New Roman" w:cs="Times New Roman"/>
          <w:b/>
          <w:i/>
          <w:color w:val="0070C0"/>
          <w:sz w:val="24"/>
          <w:szCs w:val="24"/>
          <w:lang w:eastAsia="ar-SA"/>
        </w:rPr>
        <w:t xml:space="preserve"> </w:t>
      </w:r>
      <w:r w:rsidRPr="0028667D">
        <w:rPr>
          <w:rFonts w:ascii="Times New Roman" w:eastAsia="Times New Roman" w:hAnsi="Times New Roman" w:cs="Times New Roman"/>
          <w:b/>
          <w:i/>
          <w:color w:val="0070C0"/>
          <w:sz w:val="24"/>
          <w:szCs w:val="24"/>
          <w:lang w:eastAsia="ar-SA"/>
        </w:rPr>
        <w:t>по русскому языку и математике</w:t>
      </w:r>
    </w:p>
    <w:p w:rsidR="002013F2" w:rsidRPr="0028667D" w:rsidRDefault="002013F2" w:rsidP="002013F2">
      <w:pPr>
        <w:suppressAutoHyphens/>
        <w:spacing w:after="0" w:line="240" w:lineRule="auto"/>
        <w:rPr>
          <w:rFonts w:ascii="Times New Roman" w:eastAsia="Times New Roman" w:hAnsi="Times New Roman" w:cs="Times New Roman"/>
          <w:b/>
          <w:i/>
          <w:color w:val="0070C0"/>
          <w:sz w:val="24"/>
          <w:szCs w:val="24"/>
          <w:lang w:eastAsia="ar-SA"/>
        </w:rPr>
      </w:pPr>
    </w:p>
    <w:p w:rsidR="002013F2" w:rsidRPr="0028667D" w:rsidRDefault="002013F2" w:rsidP="002013F2">
      <w:pPr>
        <w:suppressAutoHyphens/>
        <w:spacing w:after="0" w:line="240" w:lineRule="auto"/>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noProof/>
          <w:color w:val="0070C0"/>
          <w:sz w:val="24"/>
          <w:szCs w:val="24"/>
          <w:lang w:eastAsia="ru-RU"/>
        </w:rPr>
        <w:drawing>
          <wp:inline distT="0" distB="0" distL="0" distR="0">
            <wp:extent cx="9517380" cy="1653540"/>
            <wp:effectExtent l="0" t="0" r="762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 xml:space="preserve">Средний балл по району </w:t>
      </w:r>
      <w:r w:rsidRPr="0028667D">
        <w:rPr>
          <w:rFonts w:ascii="Times New Roman" w:eastAsia="Times New Roman" w:hAnsi="Times New Roman" w:cs="Times New Roman"/>
          <w:b/>
          <w:i/>
          <w:color w:val="FF0000"/>
          <w:sz w:val="24"/>
          <w:szCs w:val="24"/>
          <w:lang w:eastAsia="ar-SA"/>
        </w:rPr>
        <w:t xml:space="preserve">по русскому языку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0"/>
      </w:tblGrid>
      <w:tr w:rsidR="002013F2" w:rsidRPr="0028667D" w:rsidTr="00C91D37">
        <w:tc>
          <w:tcPr>
            <w:tcW w:w="5140"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ЕГЭ</w:t>
            </w:r>
          </w:p>
        </w:tc>
        <w:tc>
          <w:tcPr>
            <w:tcW w:w="5140" w:type="dxa"/>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76,2</w:t>
            </w:r>
          </w:p>
        </w:tc>
      </w:tr>
      <w:tr w:rsidR="002013F2" w:rsidRPr="0028667D" w:rsidTr="00C91D37">
        <w:tc>
          <w:tcPr>
            <w:tcW w:w="5140"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ГВЭ-11</w:t>
            </w:r>
          </w:p>
        </w:tc>
        <w:tc>
          <w:tcPr>
            <w:tcW w:w="5140" w:type="dxa"/>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4,04</w:t>
            </w:r>
          </w:p>
        </w:tc>
      </w:tr>
    </w:tbl>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 xml:space="preserve">Средний балл по району </w:t>
      </w:r>
      <w:r w:rsidRPr="0028667D">
        <w:rPr>
          <w:rFonts w:ascii="Times New Roman" w:eastAsia="Times New Roman" w:hAnsi="Times New Roman" w:cs="Times New Roman"/>
          <w:b/>
          <w:i/>
          <w:color w:val="FF0000"/>
          <w:sz w:val="24"/>
          <w:szCs w:val="24"/>
          <w:lang w:eastAsia="ar-SA"/>
        </w:rPr>
        <w:t>по математике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0"/>
        <w:gridCol w:w="5140"/>
      </w:tblGrid>
      <w:tr w:rsidR="002013F2" w:rsidRPr="0028667D" w:rsidTr="00C91D37">
        <w:tc>
          <w:tcPr>
            <w:tcW w:w="5140"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ЕГЭ</w:t>
            </w:r>
          </w:p>
        </w:tc>
        <w:tc>
          <w:tcPr>
            <w:tcW w:w="5140" w:type="dxa"/>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60,4</w:t>
            </w:r>
          </w:p>
        </w:tc>
      </w:tr>
      <w:tr w:rsidR="002013F2" w:rsidRPr="0028667D" w:rsidTr="00C91D37">
        <w:tc>
          <w:tcPr>
            <w:tcW w:w="5140" w:type="dxa"/>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ГВЭ-11</w:t>
            </w:r>
          </w:p>
        </w:tc>
        <w:tc>
          <w:tcPr>
            <w:tcW w:w="5140" w:type="dxa"/>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4,31</w:t>
            </w:r>
          </w:p>
        </w:tc>
      </w:tr>
    </w:tbl>
    <w:p w:rsidR="002013F2" w:rsidRPr="0028667D" w:rsidRDefault="002013F2" w:rsidP="002013F2">
      <w:pPr>
        <w:suppressAutoHyphens/>
        <w:spacing w:after="0" w:line="240" w:lineRule="auto"/>
        <w:ind w:firstLine="708"/>
        <w:jc w:val="both"/>
        <w:rPr>
          <w:rFonts w:ascii="Times New Roman" w:eastAsia="Times New Roman" w:hAnsi="Times New Roman" w:cs="Times New Roman"/>
          <w:sz w:val="24"/>
          <w:szCs w:val="24"/>
          <w:lang w:eastAsia="ar-SA"/>
        </w:rPr>
      </w:pPr>
    </w:p>
    <w:p w:rsidR="00D01DE6" w:rsidRPr="0028667D" w:rsidRDefault="00D01DE6" w:rsidP="002013F2">
      <w:pPr>
        <w:spacing w:after="0" w:line="240" w:lineRule="auto"/>
        <w:jc w:val="center"/>
        <w:rPr>
          <w:rFonts w:ascii="Times New Roman" w:eastAsia="Times New Roman" w:hAnsi="Times New Roman" w:cs="Times New Roman"/>
          <w:b/>
          <w:i/>
          <w:sz w:val="24"/>
          <w:szCs w:val="24"/>
          <w:u w:val="single"/>
          <w:lang w:eastAsia="ru-RU"/>
        </w:rPr>
      </w:pPr>
    </w:p>
    <w:p w:rsidR="002013F2" w:rsidRPr="0028667D" w:rsidRDefault="002013F2" w:rsidP="002013F2">
      <w:pPr>
        <w:spacing w:after="0" w:line="240" w:lineRule="auto"/>
        <w:jc w:val="center"/>
        <w:rPr>
          <w:rFonts w:ascii="Times New Roman" w:eastAsia="Times New Roman" w:hAnsi="Times New Roman" w:cs="Times New Roman"/>
          <w:b/>
          <w:i/>
          <w:sz w:val="24"/>
          <w:szCs w:val="24"/>
          <w:u w:val="single"/>
          <w:lang w:eastAsia="ru-RU"/>
        </w:rPr>
      </w:pPr>
      <w:r w:rsidRPr="0028667D">
        <w:rPr>
          <w:rFonts w:ascii="Times New Roman" w:eastAsia="Times New Roman" w:hAnsi="Times New Roman" w:cs="Times New Roman"/>
          <w:b/>
          <w:i/>
          <w:sz w:val="24"/>
          <w:szCs w:val="24"/>
          <w:u w:val="single"/>
          <w:lang w:eastAsia="ru-RU"/>
        </w:rPr>
        <w:t>Реализация федерального проекта «Современная школа»</w:t>
      </w:r>
    </w:p>
    <w:p w:rsidR="002013F2" w:rsidRPr="0028667D" w:rsidRDefault="002013F2" w:rsidP="002013F2">
      <w:pPr>
        <w:spacing w:after="0" w:line="240" w:lineRule="auto"/>
        <w:jc w:val="both"/>
        <w:rPr>
          <w:rFonts w:ascii="Times New Roman" w:eastAsia="Times New Roman" w:hAnsi="Times New Roman" w:cs="Times New Roman"/>
          <w:b/>
          <w:sz w:val="24"/>
          <w:szCs w:val="24"/>
          <w:lang w:eastAsia="ru-RU"/>
        </w:rPr>
      </w:pPr>
    </w:p>
    <w:p w:rsidR="002013F2" w:rsidRPr="0028667D" w:rsidRDefault="002013F2" w:rsidP="002013F2">
      <w:pPr>
        <w:spacing w:after="0" w:line="240" w:lineRule="auto"/>
        <w:jc w:val="both"/>
        <w:rPr>
          <w:rFonts w:ascii="Times New Roman" w:eastAsia="Times New Roman" w:hAnsi="Times New Roman" w:cs="Times New Roman"/>
          <w:i/>
          <w:sz w:val="24"/>
          <w:szCs w:val="24"/>
          <w:lang w:eastAsia="ru-RU"/>
        </w:rPr>
      </w:pPr>
      <w:proofErr w:type="gramStart"/>
      <w:r w:rsidRPr="0028667D">
        <w:rPr>
          <w:rFonts w:ascii="Times New Roman" w:eastAsia="Times New Roman" w:hAnsi="Times New Roman" w:cs="Times New Roman"/>
          <w:b/>
          <w:sz w:val="24"/>
          <w:szCs w:val="24"/>
          <w:lang w:eastAsia="ru-RU"/>
        </w:rPr>
        <w:t>Задачи:</w:t>
      </w:r>
      <w:r w:rsidRPr="0028667D">
        <w:rPr>
          <w:rFonts w:ascii="Times New Roman" w:eastAsia="Times New Roman" w:hAnsi="Times New Roman" w:cs="Times New Roman"/>
          <w:i/>
          <w:sz w:val="24"/>
          <w:szCs w:val="24"/>
          <w:lang w:eastAsia="ru-RU"/>
        </w:rPr>
        <w:t xml:space="preserve"> </w:t>
      </w:r>
      <w:r w:rsidRPr="0028667D">
        <w:rPr>
          <w:rFonts w:ascii="Times New Roman" w:eastAsia="Times New Roman" w:hAnsi="Times New Roman" w:cs="Times New Roman"/>
          <w:sz w:val="24"/>
          <w:szCs w:val="24"/>
          <w:lang w:eastAsia="ru-RU"/>
        </w:rPr>
        <w:t xml:space="preserve"> внедрение</w:t>
      </w:r>
      <w:proofErr w:type="gramEnd"/>
      <w:r w:rsidRPr="0028667D">
        <w:rPr>
          <w:rFonts w:ascii="Times New Roman" w:eastAsia="Times New Roman" w:hAnsi="Times New Roman" w:cs="Times New Roman"/>
          <w:sz w:val="24"/>
          <w:szCs w:val="24"/>
          <w:lang w:eastAsia="ru-RU"/>
        </w:rPr>
        <w:t xml:space="preserve">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предметов «Информатика», «ОБЖ» и «Технология».</w:t>
      </w:r>
    </w:p>
    <w:p w:rsidR="002013F2" w:rsidRPr="0028667D" w:rsidRDefault="002013F2" w:rsidP="002013F2">
      <w:pPr>
        <w:spacing w:after="0" w:line="240" w:lineRule="auto"/>
        <w:jc w:val="both"/>
        <w:rPr>
          <w:rFonts w:ascii="Times New Roman" w:eastAsia="Times New Roman" w:hAnsi="Times New Roman" w:cs="Times New Roman"/>
          <w:sz w:val="24"/>
          <w:szCs w:val="24"/>
          <w:lang w:eastAsia="ru-RU"/>
        </w:rPr>
      </w:pPr>
    </w:p>
    <w:p w:rsidR="002013F2" w:rsidRPr="0028667D" w:rsidRDefault="002013F2" w:rsidP="002013F2">
      <w:pPr>
        <w:tabs>
          <w:tab w:val="num" w:pos="0"/>
        </w:tabs>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     Созданы 3 центра образования цифрового и гуманитарного профилей «Точка роста» на базе </w:t>
      </w:r>
      <w:proofErr w:type="spellStart"/>
      <w:r w:rsidRPr="0028667D">
        <w:rPr>
          <w:rFonts w:ascii="Times New Roman" w:eastAsia="Times New Roman" w:hAnsi="Times New Roman" w:cs="Times New Roman"/>
          <w:color w:val="000000"/>
          <w:sz w:val="24"/>
          <w:szCs w:val="24"/>
          <w:lang w:eastAsia="ar-SA"/>
        </w:rPr>
        <w:t>Бимской</w:t>
      </w:r>
      <w:proofErr w:type="spellEnd"/>
      <w:r w:rsidRPr="0028667D">
        <w:rPr>
          <w:rFonts w:ascii="Times New Roman" w:eastAsia="Times New Roman" w:hAnsi="Times New Roman" w:cs="Times New Roman"/>
          <w:color w:val="000000"/>
          <w:sz w:val="24"/>
          <w:szCs w:val="24"/>
          <w:lang w:eastAsia="ar-SA"/>
        </w:rPr>
        <w:t xml:space="preserve">, </w:t>
      </w:r>
      <w:proofErr w:type="spellStart"/>
      <w:r w:rsidRPr="0028667D">
        <w:rPr>
          <w:rFonts w:ascii="Times New Roman" w:eastAsia="Times New Roman" w:hAnsi="Times New Roman" w:cs="Times New Roman"/>
          <w:color w:val="000000"/>
          <w:sz w:val="24"/>
          <w:szCs w:val="24"/>
          <w:lang w:eastAsia="ar-SA"/>
        </w:rPr>
        <w:t>Терсинской</w:t>
      </w:r>
      <w:proofErr w:type="spellEnd"/>
      <w:r w:rsidRPr="0028667D">
        <w:rPr>
          <w:rFonts w:ascii="Times New Roman" w:eastAsia="Times New Roman" w:hAnsi="Times New Roman" w:cs="Times New Roman"/>
          <w:color w:val="000000"/>
          <w:sz w:val="24"/>
          <w:szCs w:val="24"/>
          <w:lang w:eastAsia="ar-SA"/>
        </w:rPr>
        <w:t xml:space="preserve"> школ и </w:t>
      </w:r>
      <w:proofErr w:type="spellStart"/>
      <w:r w:rsidRPr="0028667D">
        <w:rPr>
          <w:rFonts w:ascii="Times New Roman" w:eastAsia="Times New Roman" w:hAnsi="Times New Roman" w:cs="Times New Roman"/>
          <w:color w:val="000000"/>
          <w:sz w:val="24"/>
          <w:szCs w:val="24"/>
          <w:lang w:eastAsia="ar-SA"/>
        </w:rPr>
        <w:t>Сарсак-Омгинского</w:t>
      </w:r>
      <w:proofErr w:type="spellEnd"/>
      <w:r w:rsidRPr="0028667D">
        <w:rPr>
          <w:rFonts w:ascii="Times New Roman" w:eastAsia="Times New Roman" w:hAnsi="Times New Roman" w:cs="Times New Roman"/>
          <w:color w:val="000000"/>
          <w:sz w:val="24"/>
          <w:szCs w:val="24"/>
          <w:lang w:eastAsia="ar-SA"/>
        </w:rPr>
        <w:t xml:space="preserve"> лицея</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sz w:val="24"/>
          <w:szCs w:val="24"/>
          <w:lang w:eastAsia="ru-RU"/>
        </w:rPr>
        <w:t xml:space="preserve">     Из федерального бюджета выделены средства на ремонт и оснащение современным оборудованием: </w:t>
      </w:r>
    </w:p>
    <w:p w:rsidR="002013F2" w:rsidRPr="0028667D" w:rsidRDefault="002013F2" w:rsidP="002013F2">
      <w:pPr>
        <w:suppressAutoHyphens/>
        <w:spacing w:after="0" w:line="240" w:lineRule="auto"/>
        <w:jc w:val="both"/>
        <w:rPr>
          <w:rFonts w:ascii="Times New Roman" w:eastAsia="Times New Roman" w:hAnsi="Times New Roman" w:cs="Times New Roman"/>
          <w:i/>
          <w:sz w:val="24"/>
          <w:szCs w:val="24"/>
          <w:lang w:eastAsia="ru-RU"/>
        </w:rPr>
      </w:pPr>
      <w:r w:rsidRPr="0028667D">
        <w:rPr>
          <w:rFonts w:ascii="Times New Roman" w:eastAsia="Times New Roman" w:hAnsi="Times New Roman" w:cs="Times New Roman"/>
          <w:i/>
          <w:sz w:val="24"/>
          <w:szCs w:val="24"/>
          <w:lang w:eastAsia="ru-RU"/>
        </w:rPr>
        <w:t xml:space="preserve">-Бимская СОШ -  ремонт на </w:t>
      </w:r>
      <w:proofErr w:type="gramStart"/>
      <w:r w:rsidRPr="0028667D">
        <w:rPr>
          <w:rFonts w:ascii="Times New Roman" w:eastAsia="Times New Roman" w:hAnsi="Times New Roman" w:cs="Times New Roman"/>
          <w:i/>
          <w:sz w:val="24"/>
          <w:szCs w:val="24"/>
          <w:lang w:eastAsia="ru-RU"/>
        </w:rPr>
        <w:t xml:space="preserve">сумму  </w:t>
      </w:r>
      <w:r w:rsidRPr="0028667D">
        <w:rPr>
          <w:rFonts w:ascii="Times New Roman" w:eastAsia="Times New Roman" w:hAnsi="Times New Roman" w:cs="Times New Roman"/>
          <w:i/>
          <w:sz w:val="24"/>
          <w:szCs w:val="24"/>
          <w:lang w:eastAsia="ar-SA"/>
        </w:rPr>
        <w:t>606</w:t>
      </w:r>
      <w:proofErr w:type="gramEnd"/>
      <w:r w:rsidRPr="0028667D">
        <w:rPr>
          <w:rFonts w:ascii="Times New Roman" w:eastAsia="Times New Roman" w:hAnsi="Times New Roman" w:cs="Times New Roman"/>
          <w:i/>
          <w:sz w:val="24"/>
          <w:szCs w:val="24"/>
          <w:lang w:eastAsia="ar-SA"/>
        </w:rPr>
        <w:t xml:space="preserve"> тыс. руб., оборудование на </w:t>
      </w:r>
      <w:r w:rsidRPr="0028667D">
        <w:rPr>
          <w:rFonts w:ascii="Times New Roman" w:eastAsia="Times New Roman" w:hAnsi="Times New Roman" w:cs="Times New Roman"/>
          <w:i/>
          <w:sz w:val="24"/>
          <w:szCs w:val="24"/>
          <w:lang w:eastAsia="ru-RU"/>
        </w:rPr>
        <w:t xml:space="preserve">1200 000 руб., </w:t>
      </w:r>
    </w:p>
    <w:p w:rsidR="002013F2" w:rsidRPr="0028667D" w:rsidRDefault="002013F2" w:rsidP="002013F2">
      <w:pPr>
        <w:suppressAutoHyphens/>
        <w:spacing w:after="0" w:line="240" w:lineRule="auto"/>
        <w:jc w:val="both"/>
        <w:rPr>
          <w:rFonts w:ascii="Times New Roman" w:eastAsia="Times New Roman" w:hAnsi="Times New Roman" w:cs="Times New Roman"/>
          <w:i/>
          <w:sz w:val="24"/>
          <w:szCs w:val="24"/>
          <w:lang w:eastAsia="ru-RU"/>
        </w:rPr>
      </w:pPr>
      <w:r w:rsidRPr="0028667D">
        <w:rPr>
          <w:rFonts w:ascii="Times New Roman" w:eastAsia="Times New Roman" w:hAnsi="Times New Roman" w:cs="Times New Roman"/>
          <w:i/>
          <w:sz w:val="24"/>
          <w:szCs w:val="24"/>
          <w:lang w:eastAsia="ru-RU"/>
        </w:rPr>
        <w:t xml:space="preserve">-Терсинская СОШ - ремонт на сумму </w:t>
      </w:r>
      <w:r w:rsidRPr="0028667D">
        <w:rPr>
          <w:rFonts w:ascii="Times New Roman" w:eastAsia="Times New Roman" w:hAnsi="Times New Roman" w:cs="Times New Roman"/>
          <w:i/>
          <w:sz w:val="24"/>
          <w:szCs w:val="24"/>
          <w:lang w:eastAsia="ar-SA"/>
        </w:rPr>
        <w:t>1171940 руб.</w:t>
      </w:r>
      <w:proofErr w:type="gramStart"/>
      <w:r w:rsidRPr="0028667D">
        <w:rPr>
          <w:rFonts w:ascii="Times New Roman" w:eastAsia="Times New Roman" w:hAnsi="Times New Roman" w:cs="Times New Roman"/>
          <w:i/>
          <w:sz w:val="24"/>
          <w:szCs w:val="24"/>
          <w:lang w:eastAsia="ar-SA"/>
        </w:rPr>
        <w:t xml:space="preserve">, </w:t>
      </w:r>
      <w:r w:rsidRPr="0028667D">
        <w:rPr>
          <w:rFonts w:ascii="Times New Roman" w:eastAsia="Times New Roman" w:hAnsi="Times New Roman" w:cs="Times New Roman"/>
          <w:i/>
          <w:sz w:val="24"/>
          <w:szCs w:val="24"/>
          <w:lang w:eastAsia="ru-RU"/>
        </w:rPr>
        <w:t xml:space="preserve"> </w:t>
      </w:r>
      <w:r w:rsidRPr="0028667D">
        <w:rPr>
          <w:rFonts w:ascii="Times New Roman" w:eastAsia="Times New Roman" w:hAnsi="Times New Roman" w:cs="Times New Roman"/>
          <w:i/>
          <w:sz w:val="24"/>
          <w:szCs w:val="24"/>
          <w:lang w:eastAsia="ar-SA"/>
        </w:rPr>
        <w:t>оборудование</w:t>
      </w:r>
      <w:proofErr w:type="gramEnd"/>
      <w:r w:rsidRPr="0028667D">
        <w:rPr>
          <w:rFonts w:ascii="Times New Roman" w:eastAsia="Times New Roman" w:hAnsi="Times New Roman" w:cs="Times New Roman"/>
          <w:i/>
          <w:sz w:val="24"/>
          <w:szCs w:val="24"/>
          <w:lang w:eastAsia="ar-SA"/>
        </w:rPr>
        <w:t xml:space="preserve">  </w:t>
      </w:r>
      <w:r w:rsidRPr="0028667D">
        <w:rPr>
          <w:rFonts w:ascii="Times New Roman" w:eastAsia="Times New Roman" w:hAnsi="Times New Roman" w:cs="Times New Roman"/>
          <w:i/>
          <w:sz w:val="24"/>
          <w:szCs w:val="24"/>
          <w:lang w:eastAsia="ru-RU"/>
        </w:rPr>
        <w:t xml:space="preserve">на 1 753 047 руб.  </w:t>
      </w:r>
    </w:p>
    <w:p w:rsidR="002013F2" w:rsidRPr="0028667D" w:rsidRDefault="002013F2" w:rsidP="002013F2">
      <w:pPr>
        <w:spacing w:after="0" w:line="240" w:lineRule="auto"/>
        <w:jc w:val="both"/>
        <w:rPr>
          <w:rFonts w:ascii="Times New Roman" w:eastAsia="Times New Roman" w:hAnsi="Times New Roman" w:cs="Times New Roman"/>
          <w:i/>
          <w:sz w:val="24"/>
          <w:szCs w:val="24"/>
          <w:lang w:eastAsia="ru-RU"/>
        </w:rPr>
      </w:pPr>
      <w:r w:rsidRPr="0028667D">
        <w:rPr>
          <w:rFonts w:ascii="Times New Roman" w:eastAsia="Times New Roman" w:hAnsi="Times New Roman" w:cs="Times New Roman"/>
          <w:i/>
          <w:sz w:val="24"/>
          <w:szCs w:val="24"/>
          <w:lang w:eastAsia="ru-RU"/>
        </w:rPr>
        <w:t>- С-</w:t>
      </w:r>
      <w:proofErr w:type="spellStart"/>
      <w:r w:rsidRPr="0028667D">
        <w:rPr>
          <w:rFonts w:ascii="Times New Roman" w:eastAsia="Times New Roman" w:hAnsi="Times New Roman" w:cs="Times New Roman"/>
          <w:i/>
          <w:sz w:val="24"/>
          <w:szCs w:val="24"/>
          <w:lang w:eastAsia="ru-RU"/>
        </w:rPr>
        <w:t>Омгинский</w:t>
      </w:r>
      <w:proofErr w:type="spellEnd"/>
      <w:r w:rsidRPr="0028667D">
        <w:rPr>
          <w:rFonts w:ascii="Times New Roman" w:eastAsia="Times New Roman" w:hAnsi="Times New Roman" w:cs="Times New Roman"/>
          <w:i/>
          <w:sz w:val="24"/>
          <w:szCs w:val="24"/>
          <w:lang w:eastAsia="ru-RU"/>
        </w:rPr>
        <w:t xml:space="preserve"> лицей-  ремонт на сумму – 1200000 руб., </w:t>
      </w:r>
      <w:proofErr w:type="gramStart"/>
      <w:r w:rsidRPr="0028667D">
        <w:rPr>
          <w:rFonts w:ascii="Times New Roman" w:eastAsia="Times New Roman" w:hAnsi="Times New Roman" w:cs="Times New Roman"/>
          <w:i/>
          <w:sz w:val="24"/>
          <w:szCs w:val="24"/>
          <w:lang w:eastAsia="ru-RU"/>
        </w:rPr>
        <w:t>оборудование  на</w:t>
      </w:r>
      <w:proofErr w:type="gramEnd"/>
      <w:r w:rsidRPr="0028667D">
        <w:rPr>
          <w:rFonts w:ascii="Times New Roman" w:eastAsia="Times New Roman" w:hAnsi="Times New Roman" w:cs="Times New Roman"/>
          <w:i/>
          <w:sz w:val="24"/>
          <w:szCs w:val="24"/>
          <w:lang w:eastAsia="ru-RU"/>
        </w:rPr>
        <w:t xml:space="preserve"> 945 853,78 руб.</w:t>
      </w:r>
    </w:p>
    <w:p w:rsidR="002013F2" w:rsidRPr="0028667D" w:rsidRDefault="002013F2" w:rsidP="002013F2">
      <w:pPr>
        <w:tabs>
          <w:tab w:val="num" w:pos="0"/>
        </w:tabs>
        <w:suppressAutoHyphens/>
        <w:spacing w:after="0" w:line="240" w:lineRule="auto"/>
        <w:jc w:val="both"/>
        <w:rPr>
          <w:rFonts w:ascii="Times New Roman" w:eastAsia="Times New Roman" w:hAnsi="Times New Roman" w:cs="Times New Roman"/>
          <w:color w:val="000000"/>
          <w:sz w:val="24"/>
          <w:szCs w:val="24"/>
          <w:lang w:eastAsia="ar-SA"/>
        </w:rPr>
      </w:pPr>
    </w:p>
    <w:p w:rsidR="002013F2" w:rsidRPr="0028667D" w:rsidRDefault="002013F2" w:rsidP="002013F2">
      <w:pPr>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   С местного бюджета выделены штатные единицы: </w:t>
      </w:r>
    </w:p>
    <w:p w:rsidR="002013F2" w:rsidRPr="0028667D" w:rsidRDefault="002013F2" w:rsidP="002013F2">
      <w:pPr>
        <w:suppressAutoHyphens/>
        <w:spacing w:after="0" w:line="240" w:lineRule="auto"/>
        <w:jc w:val="both"/>
        <w:rPr>
          <w:rFonts w:ascii="Times New Roman" w:eastAsia="Times New Roman" w:hAnsi="Times New Roman" w:cs="Times New Roman"/>
          <w:i/>
          <w:sz w:val="24"/>
          <w:szCs w:val="24"/>
          <w:lang w:eastAsia="ar-SA"/>
        </w:rPr>
      </w:pPr>
      <w:r w:rsidRPr="0028667D">
        <w:rPr>
          <w:rFonts w:ascii="Times New Roman" w:eastAsia="Times New Roman" w:hAnsi="Times New Roman" w:cs="Times New Roman"/>
          <w:i/>
          <w:color w:val="000000"/>
          <w:sz w:val="24"/>
          <w:szCs w:val="24"/>
          <w:lang w:eastAsia="ar-SA"/>
        </w:rPr>
        <w:t xml:space="preserve"> - Бимская </w:t>
      </w:r>
      <w:proofErr w:type="gramStart"/>
      <w:r w:rsidRPr="0028667D">
        <w:rPr>
          <w:rFonts w:ascii="Times New Roman" w:eastAsia="Times New Roman" w:hAnsi="Times New Roman" w:cs="Times New Roman"/>
          <w:i/>
          <w:color w:val="000000"/>
          <w:sz w:val="24"/>
          <w:szCs w:val="24"/>
          <w:lang w:eastAsia="ar-SA"/>
        </w:rPr>
        <w:t>школа  -</w:t>
      </w:r>
      <w:proofErr w:type="gramEnd"/>
      <w:r w:rsidRPr="0028667D">
        <w:rPr>
          <w:rFonts w:ascii="Times New Roman" w:eastAsia="Times New Roman" w:hAnsi="Times New Roman" w:cs="Times New Roman"/>
          <w:i/>
          <w:color w:val="000000"/>
          <w:sz w:val="24"/>
          <w:szCs w:val="24"/>
          <w:lang w:eastAsia="ar-SA"/>
        </w:rPr>
        <w:t xml:space="preserve"> 4 </w:t>
      </w:r>
      <w:r w:rsidRPr="0028667D">
        <w:rPr>
          <w:rFonts w:ascii="Times New Roman" w:eastAsia="Times New Roman" w:hAnsi="Times New Roman" w:cs="Times New Roman"/>
          <w:i/>
          <w:sz w:val="24"/>
          <w:szCs w:val="24"/>
          <w:bdr w:val="none" w:sz="0" w:space="0" w:color="auto" w:frame="1"/>
          <w:lang w:eastAsia="ru-RU"/>
        </w:rPr>
        <w:t>ставки</w:t>
      </w:r>
      <w:r w:rsidRPr="0028667D">
        <w:rPr>
          <w:rFonts w:ascii="Times New Roman" w:eastAsia="Times New Roman" w:hAnsi="Times New Roman" w:cs="Times New Roman"/>
          <w:i/>
          <w:color w:val="000000"/>
          <w:sz w:val="24"/>
          <w:szCs w:val="24"/>
          <w:lang w:eastAsia="ar-SA"/>
        </w:rPr>
        <w:t xml:space="preserve"> </w:t>
      </w:r>
      <w:r w:rsidRPr="0028667D">
        <w:rPr>
          <w:rFonts w:ascii="Times New Roman" w:eastAsia="Times New Roman" w:hAnsi="Times New Roman" w:cs="Times New Roman"/>
          <w:i/>
          <w:sz w:val="24"/>
          <w:szCs w:val="24"/>
          <w:lang w:eastAsia="ar-SA"/>
        </w:rPr>
        <w:t>(педагоги по предметам Информатика, Технология и ОБЖ</w:t>
      </w:r>
      <w:r w:rsidRPr="0028667D">
        <w:rPr>
          <w:rFonts w:ascii="Times New Roman" w:eastAsia="Times New Roman" w:hAnsi="Times New Roman" w:cs="Times New Roman"/>
          <w:i/>
          <w:sz w:val="24"/>
          <w:szCs w:val="24"/>
          <w:bdr w:val="none" w:sz="0" w:space="0" w:color="auto" w:frame="1"/>
          <w:lang w:eastAsia="ru-RU"/>
        </w:rPr>
        <w:t xml:space="preserve">; </w:t>
      </w:r>
      <w:r w:rsidRPr="0028667D">
        <w:rPr>
          <w:rFonts w:ascii="Times New Roman" w:eastAsia="Times New Roman" w:hAnsi="Times New Roman" w:cs="Times New Roman"/>
          <w:i/>
          <w:sz w:val="24"/>
          <w:szCs w:val="24"/>
          <w:lang w:eastAsia="ar-SA"/>
        </w:rPr>
        <w:t>педагог по шахматам, педагог-организатор, педагог доп. образования)</w:t>
      </w:r>
    </w:p>
    <w:p w:rsidR="002013F2" w:rsidRPr="0028667D" w:rsidRDefault="002013F2" w:rsidP="002013F2">
      <w:pPr>
        <w:suppressAutoHyphens/>
        <w:spacing w:after="0" w:line="240" w:lineRule="auto"/>
        <w:jc w:val="both"/>
        <w:rPr>
          <w:rFonts w:ascii="Times New Roman" w:eastAsia="Times New Roman" w:hAnsi="Times New Roman" w:cs="Times New Roman"/>
          <w:i/>
          <w:color w:val="000000"/>
          <w:sz w:val="24"/>
          <w:szCs w:val="24"/>
          <w:lang w:eastAsia="ar-SA"/>
        </w:rPr>
      </w:pPr>
      <w:r w:rsidRPr="0028667D">
        <w:rPr>
          <w:rFonts w:ascii="Times New Roman" w:eastAsia="Times New Roman" w:hAnsi="Times New Roman" w:cs="Times New Roman"/>
          <w:i/>
          <w:color w:val="000000"/>
          <w:sz w:val="24"/>
          <w:szCs w:val="24"/>
          <w:lang w:eastAsia="ar-SA"/>
        </w:rPr>
        <w:t xml:space="preserve">- Терсинская школа – 2,4 ставки </w:t>
      </w:r>
      <w:r w:rsidRPr="0028667D">
        <w:rPr>
          <w:rFonts w:ascii="Times New Roman" w:eastAsia="Times New Roman" w:hAnsi="Times New Roman" w:cs="Times New Roman"/>
          <w:i/>
          <w:sz w:val="24"/>
          <w:szCs w:val="24"/>
          <w:lang w:eastAsia="ar-SA"/>
        </w:rPr>
        <w:t>(педагоги по предметам Информатика, Технология и ОБЖ</w:t>
      </w:r>
      <w:r w:rsidRPr="0028667D">
        <w:rPr>
          <w:rFonts w:ascii="Times New Roman" w:eastAsia="Times New Roman" w:hAnsi="Times New Roman" w:cs="Times New Roman"/>
          <w:i/>
          <w:sz w:val="24"/>
          <w:szCs w:val="24"/>
          <w:bdr w:val="none" w:sz="0" w:space="0" w:color="auto" w:frame="1"/>
          <w:lang w:eastAsia="ru-RU"/>
        </w:rPr>
        <w:t xml:space="preserve">; </w:t>
      </w:r>
      <w:r w:rsidRPr="0028667D">
        <w:rPr>
          <w:rFonts w:ascii="Times New Roman" w:eastAsia="Times New Roman" w:hAnsi="Times New Roman" w:cs="Times New Roman"/>
          <w:i/>
          <w:sz w:val="24"/>
          <w:szCs w:val="24"/>
          <w:lang w:eastAsia="ar-SA"/>
        </w:rPr>
        <w:t>педагог по шахматам, педагог доп. образования)</w:t>
      </w:r>
    </w:p>
    <w:p w:rsidR="002013F2" w:rsidRPr="0028667D" w:rsidRDefault="002013F2" w:rsidP="002013F2">
      <w:pPr>
        <w:spacing w:after="0" w:line="240" w:lineRule="auto"/>
        <w:jc w:val="both"/>
        <w:rPr>
          <w:rFonts w:ascii="Times New Roman" w:eastAsia="Times New Roman" w:hAnsi="Times New Roman" w:cs="Times New Roman"/>
          <w:i/>
          <w:sz w:val="24"/>
          <w:szCs w:val="24"/>
          <w:lang w:eastAsia="ru-RU"/>
        </w:rPr>
      </w:pPr>
      <w:r w:rsidRPr="0028667D">
        <w:rPr>
          <w:rFonts w:ascii="Times New Roman" w:eastAsia="Times New Roman" w:hAnsi="Times New Roman" w:cs="Times New Roman"/>
          <w:i/>
          <w:sz w:val="24"/>
          <w:szCs w:val="24"/>
          <w:lang w:eastAsia="ru-RU"/>
        </w:rPr>
        <w:t>- С-</w:t>
      </w:r>
      <w:proofErr w:type="spellStart"/>
      <w:proofErr w:type="gramStart"/>
      <w:r w:rsidRPr="0028667D">
        <w:rPr>
          <w:rFonts w:ascii="Times New Roman" w:eastAsia="Times New Roman" w:hAnsi="Times New Roman" w:cs="Times New Roman"/>
          <w:i/>
          <w:sz w:val="24"/>
          <w:szCs w:val="24"/>
          <w:lang w:eastAsia="ru-RU"/>
        </w:rPr>
        <w:t>Омгинский</w:t>
      </w:r>
      <w:proofErr w:type="spellEnd"/>
      <w:r w:rsidRPr="0028667D">
        <w:rPr>
          <w:rFonts w:ascii="Times New Roman" w:eastAsia="Times New Roman" w:hAnsi="Times New Roman" w:cs="Times New Roman"/>
          <w:i/>
          <w:sz w:val="24"/>
          <w:szCs w:val="24"/>
          <w:lang w:eastAsia="ru-RU"/>
        </w:rPr>
        <w:t xml:space="preserve">  лицей</w:t>
      </w:r>
      <w:proofErr w:type="gramEnd"/>
      <w:r w:rsidRPr="0028667D">
        <w:rPr>
          <w:rFonts w:ascii="Times New Roman" w:eastAsia="Times New Roman" w:hAnsi="Times New Roman" w:cs="Times New Roman"/>
          <w:i/>
          <w:sz w:val="24"/>
          <w:szCs w:val="24"/>
          <w:lang w:eastAsia="ru-RU"/>
        </w:rPr>
        <w:t xml:space="preserve"> – 2,25</w:t>
      </w:r>
      <w:r w:rsidRPr="0028667D">
        <w:rPr>
          <w:rFonts w:ascii="Times New Roman" w:eastAsia="Times New Roman" w:hAnsi="Times New Roman" w:cs="Times New Roman"/>
          <w:i/>
          <w:color w:val="000000"/>
          <w:sz w:val="24"/>
          <w:szCs w:val="24"/>
          <w:lang w:eastAsia="ru-RU"/>
        </w:rPr>
        <w:t xml:space="preserve"> ставки </w:t>
      </w:r>
      <w:r w:rsidRPr="0028667D">
        <w:rPr>
          <w:rFonts w:ascii="Times New Roman" w:eastAsia="Times New Roman" w:hAnsi="Times New Roman" w:cs="Times New Roman"/>
          <w:i/>
          <w:sz w:val="24"/>
          <w:szCs w:val="24"/>
          <w:lang w:eastAsia="ru-RU"/>
        </w:rPr>
        <w:t>(педагоги по предметам Информатика, Технология и ОБЖ</w:t>
      </w:r>
      <w:r w:rsidRPr="0028667D">
        <w:rPr>
          <w:rFonts w:ascii="Times New Roman" w:eastAsia="Times New Roman" w:hAnsi="Times New Roman" w:cs="Times New Roman"/>
          <w:i/>
          <w:sz w:val="24"/>
          <w:szCs w:val="24"/>
          <w:bdr w:val="none" w:sz="0" w:space="0" w:color="auto" w:frame="1"/>
          <w:lang w:eastAsia="ru-RU"/>
        </w:rPr>
        <w:t xml:space="preserve">; </w:t>
      </w:r>
      <w:r w:rsidRPr="0028667D">
        <w:rPr>
          <w:rFonts w:ascii="Times New Roman" w:eastAsia="Times New Roman" w:hAnsi="Times New Roman" w:cs="Times New Roman"/>
          <w:i/>
          <w:sz w:val="24"/>
          <w:szCs w:val="24"/>
          <w:lang w:eastAsia="ru-RU"/>
        </w:rPr>
        <w:t>педагог по шахматам, педагог-организатор)</w:t>
      </w:r>
    </w:p>
    <w:p w:rsidR="002013F2" w:rsidRPr="0028667D" w:rsidRDefault="002013F2" w:rsidP="002013F2">
      <w:pPr>
        <w:tabs>
          <w:tab w:val="num" w:pos="0"/>
        </w:tabs>
        <w:suppressAutoHyphens/>
        <w:spacing w:after="0" w:line="240" w:lineRule="auto"/>
        <w:jc w:val="both"/>
        <w:rPr>
          <w:rFonts w:ascii="Times New Roman" w:eastAsia="Times New Roman" w:hAnsi="Times New Roman" w:cs="Times New Roman"/>
          <w:color w:val="000000"/>
          <w:sz w:val="24"/>
          <w:szCs w:val="24"/>
          <w:lang w:eastAsia="ar-SA"/>
        </w:rPr>
      </w:pPr>
    </w:p>
    <w:p w:rsidR="002013F2" w:rsidRPr="0028667D" w:rsidRDefault="002013F2" w:rsidP="002013F2">
      <w:pPr>
        <w:tabs>
          <w:tab w:val="num" w:pos="0"/>
        </w:tabs>
        <w:suppressAutoHyphens/>
        <w:spacing w:after="0" w:line="240" w:lineRule="auto"/>
        <w:jc w:val="both"/>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sz w:val="24"/>
          <w:szCs w:val="24"/>
          <w:lang w:eastAsia="ar-SA"/>
        </w:rPr>
        <w:t xml:space="preserve">     Функционируют 46 кружков по направлениям: шахматы (298), робототехника (73), 3</w:t>
      </w:r>
      <w:r w:rsidRPr="0028667D">
        <w:rPr>
          <w:rFonts w:ascii="Times New Roman" w:eastAsia="Times New Roman" w:hAnsi="Times New Roman" w:cs="Times New Roman"/>
          <w:sz w:val="24"/>
          <w:szCs w:val="24"/>
          <w:lang w:val="en-US" w:eastAsia="ar-SA"/>
        </w:rPr>
        <w:t>D</w:t>
      </w:r>
      <w:r w:rsidRPr="0028667D">
        <w:rPr>
          <w:rFonts w:ascii="Times New Roman" w:eastAsia="Times New Roman" w:hAnsi="Times New Roman" w:cs="Times New Roman"/>
          <w:sz w:val="24"/>
          <w:szCs w:val="24"/>
          <w:lang w:eastAsia="ar-SA"/>
        </w:rPr>
        <w:t xml:space="preserve"> моделирование (53), программирование (47), безопасность жизнедеятельности (124), виртуальная реальность и управление </w:t>
      </w:r>
      <w:proofErr w:type="spellStart"/>
      <w:r w:rsidRPr="0028667D">
        <w:rPr>
          <w:rFonts w:ascii="Times New Roman" w:eastAsia="Times New Roman" w:hAnsi="Times New Roman" w:cs="Times New Roman"/>
          <w:sz w:val="24"/>
          <w:szCs w:val="24"/>
          <w:lang w:eastAsia="ar-SA"/>
        </w:rPr>
        <w:t>дроном</w:t>
      </w:r>
      <w:proofErr w:type="spellEnd"/>
      <w:r w:rsidRPr="0028667D">
        <w:rPr>
          <w:rFonts w:ascii="Times New Roman" w:eastAsia="Times New Roman" w:hAnsi="Times New Roman" w:cs="Times New Roman"/>
          <w:sz w:val="24"/>
          <w:szCs w:val="24"/>
          <w:lang w:eastAsia="ar-SA"/>
        </w:rPr>
        <w:t xml:space="preserve"> (61).</w:t>
      </w:r>
    </w:p>
    <w:p w:rsidR="002013F2" w:rsidRPr="0028667D" w:rsidRDefault="002013F2" w:rsidP="002013F2">
      <w:pPr>
        <w:tabs>
          <w:tab w:val="num" w:pos="0"/>
        </w:tabs>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Охват: учащихся - 610 (93%), детей дошкольного возраста - </w:t>
      </w:r>
      <w:proofErr w:type="gramStart"/>
      <w:r w:rsidRPr="0028667D">
        <w:rPr>
          <w:rFonts w:ascii="Times New Roman" w:eastAsia="Times New Roman" w:hAnsi="Times New Roman" w:cs="Times New Roman"/>
          <w:sz w:val="24"/>
          <w:szCs w:val="24"/>
          <w:lang w:eastAsia="ar-SA"/>
        </w:rPr>
        <w:t>46  (</w:t>
      </w:r>
      <w:proofErr w:type="gramEnd"/>
      <w:r w:rsidRPr="0028667D">
        <w:rPr>
          <w:rFonts w:ascii="Times New Roman" w:eastAsia="Times New Roman" w:hAnsi="Times New Roman" w:cs="Times New Roman"/>
          <w:sz w:val="24"/>
          <w:szCs w:val="24"/>
          <w:lang w:eastAsia="ar-SA"/>
        </w:rPr>
        <w:t xml:space="preserve">50%) </w:t>
      </w: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p>
    <w:p w:rsidR="002013F2" w:rsidRPr="0028667D" w:rsidRDefault="002013F2" w:rsidP="002013F2">
      <w:pPr>
        <w:suppressAutoHyphens/>
        <w:spacing w:after="0" w:line="240" w:lineRule="auto"/>
        <w:ind w:firstLine="708"/>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Развитие шахматного движения</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sz w:val="24"/>
          <w:szCs w:val="24"/>
          <w:lang w:eastAsia="ar-SA"/>
        </w:rPr>
        <w:lastRenderedPageBreak/>
        <w:t xml:space="preserve">На основании протокола поручений по итогам проведения заседания Комиссии Президиума Регионального Политического Совета ТРО ВПП «Единая Россия» Т.П.Ларионовой от 26.02.21 № 30,  в рамках реализации специального партийного проекта по созданию шахматных зон в образовательных учреждениях РТ согласно нацпроекта «Образование» в период с февраля по май 2021 года открыты 7 шахматных зон в </w:t>
      </w:r>
      <w:proofErr w:type="spellStart"/>
      <w:r w:rsidRPr="0028667D">
        <w:rPr>
          <w:rFonts w:ascii="Times New Roman" w:eastAsia="Times New Roman" w:hAnsi="Times New Roman" w:cs="Times New Roman"/>
          <w:sz w:val="24"/>
          <w:szCs w:val="24"/>
          <w:lang w:eastAsia="ar-SA"/>
        </w:rPr>
        <w:t>Кичкетанской</w:t>
      </w:r>
      <w:proofErr w:type="spellEnd"/>
      <w:r w:rsidRPr="0028667D">
        <w:rPr>
          <w:rFonts w:ascii="Times New Roman" w:eastAsia="Times New Roman" w:hAnsi="Times New Roman" w:cs="Times New Roman"/>
          <w:sz w:val="24"/>
          <w:szCs w:val="24"/>
          <w:lang w:eastAsia="ar-SA"/>
        </w:rPr>
        <w:t xml:space="preserve">, </w:t>
      </w:r>
      <w:proofErr w:type="spellStart"/>
      <w:r w:rsidRPr="0028667D">
        <w:rPr>
          <w:rFonts w:ascii="Times New Roman" w:eastAsia="Times New Roman" w:hAnsi="Times New Roman" w:cs="Times New Roman"/>
          <w:sz w:val="24"/>
          <w:szCs w:val="24"/>
          <w:lang w:eastAsia="ar-SA"/>
        </w:rPr>
        <w:t>Девятернинской</w:t>
      </w:r>
      <w:proofErr w:type="spellEnd"/>
      <w:r w:rsidRPr="0028667D">
        <w:rPr>
          <w:rFonts w:ascii="Times New Roman" w:eastAsia="Times New Roman" w:hAnsi="Times New Roman" w:cs="Times New Roman"/>
          <w:sz w:val="24"/>
          <w:szCs w:val="24"/>
          <w:lang w:eastAsia="ar-SA"/>
        </w:rPr>
        <w:t xml:space="preserve">, </w:t>
      </w:r>
      <w:proofErr w:type="spellStart"/>
      <w:r w:rsidRPr="0028667D">
        <w:rPr>
          <w:rFonts w:ascii="Times New Roman" w:eastAsia="Times New Roman" w:hAnsi="Times New Roman" w:cs="Times New Roman"/>
          <w:sz w:val="24"/>
          <w:szCs w:val="24"/>
          <w:lang w:eastAsia="ar-SA"/>
        </w:rPr>
        <w:t>Красноборской,Кадыбашской</w:t>
      </w:r>
      <w:proofErr w:type="spellEnd"/>
      <w:r w:rsidRPr="0028667D">
        <w:rPr>
          <w:rFonts w:ascii="Times New Roman" w:eastAsia="Times New Roman" w:hAnsi="Times New Roman" w:cs="Times New Roman"/>
          <w:sz w:val="24"/>
          <w:szCs w:val="24"/>
          <w:lang w:eastAsia="ar-SA"/>
        </w:rPr>
        <w:t xml:space="preserve"> школах, а так же городских школах 2 и 3 </w:t>
      </w:r>
      <w:r w:rsidRPr="0028667D">
        <w:rPr>
          <w:rFonts w:ascii="Times New Roman" w:eastAsia="Times New Roman" w:hAnsi="Times New Roman" w:cs="Times New Roman"/>
          <w:b/>
          <w:sz w:val="24"/>
          <w:szCs w:val="24"/>
          <w:lang w:eastAsia="ar-SA"/>
        </w:rPr>
        <w:t>Всего образовательных учреждений-20+ ДДТ «Радуга талантов». Количество обучающихся - 4010.</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В рамках реализации федерального проекта «Современная школа» в 2019-2020 учебном году открыты 3 центра «Точки Роста» на базе </w:t>
      </w:r>
      <w:proofErr w:type="spellStart"/>
      <w:r w:rsidRPr="0028667D">
        <w:rPr>
          <w:rFonts w:ascii="Times New Roman" w:eastAsia="Times New Roman" w:hAnsi="Times New Roman" w:cs="Times New Roman"/>
          <w:b/>
          <w:sz w:val="24"/>
          <w:szCs w:val="24"/>
          <w:lang w:eastAsia="ar-SA"/>
        </w:rPr>
        <w:t>Бимской</w:t>
      </w:r>
      <w:proofErr w:type="spellEnd"/>
      <w:r w:rsidRPr="0028667D">
        <w:rPr>
          <w:rFonts w:ascii="Times New Roman" w:eastAsia="Times New Roman" w:hAnsi="Times New Roman" w:cs="Times New Roman"/>
          <w:b/>
          <w:sz w:val="24"/>
          <w:szCs w:val="24"/>
          <w:lang w:eastAsia="ar-SA"/>
        </w:rPr>
        <w:t xml:space="preserve">, </w:t>
      </w:r>
      <w:proofErr w:type="spellStart"/>
      <w:r w:rsidRPr="0028667D">
        <w:rPr>
          <w:rFonts w:ascii="Times New Roman" w:eastAsia="Times New Roman" w:hAnsi="Times New Roman" w:cs="Times New Roman"/>
          <w:b/>
          <w:sz w:val="24"/>
          <w:szCs w:val="24"/>
          <w:lang w:eastAsia="ar-SA"/>
        </w:rPr>
        <w:t>Терсинской</w:t>
      </w:r>
      <w:proofErr w:type="spellEnd"/>
      <w:r w:rsidRPr="0028667D">
        <w:rPr>
          <w:rFonts w:ascii="Times New Roman" w:eastAsia="Times New Roman" w:hAnsi="Times New Roman" w:cs="Times New Roman"/>
          <w:b/>
          <w:sz w:val="24"/>
          <w:szCs w:val="24"/>
          <w:lang w:eastAsia="ar-SA"/>
        </w:rPr>
        <w:t xml:space="preserve"> СОШ и </w:t>
      </w:r>
      <w:proofErr w:type="spellStart"/>
      <w:r w:rsidRPr="0028667D">
        <w:rPr>
          <w:rFonts w:ascii="Times New Roman" w:eastAsia="Times New Roman" w:hAnsi="Times New Roman" w:cs="Times New Roman"/>
          <w:b/>
          <w:sz w:val="24"/>
          <w:szCs w:val="24"/>
          <w:lang w:eastAsia="ar-SA"/>
        </w:rPr>
        <w:t>Сарсак-Омгинского</w:t>
      </w:r>
      <w:proofErr w:type="spellEnd"/>
      <w:r w:rsidRPr="0028667D">
        <w:rPr>
          <w:rFonts w:ascii="Times New Roman" w:eastAsia="Times New Roman" w:hAnsi="Times New Roman" w:cs="Times New Roman"/>
          <w:b/>
          <w:sz w:val="24"/>
          <w:szCs w:val="24"/>
          <w:lang w:eastAsia="ar-SA"/>
        </w:rPr>
        <w:t xml:space="preserve"> лицея</w:t>
      </w:r>
      <w:r w:rsidRPr="0028667D">
        <w:rPr>
          <w:rFonts w:ascii="Times New Roman" w:eastAsia="Times New Roman" w:hAnsi="Times New Roman" w:cs="Times New Roman"/>
          <w:sz w:val="24"/>
          <w:szCs w:val="24"/>
          <w:lang w:eastAsia="ar-SA"/>
        </w:rPr>
        <w:t xml:space="preserve">, где охват </w:t>
      </w:r>
      <w:proofErr w:type="gramStart"/>
      <w:r w:rsidRPr="0028667D">
        <w:rPr>
          <w:rFonts w:ascii="Times New Roman" w:eastAsia="Times New Roman" w:hAnsi="Times New Roman" w:cs="Times New Roman"/>
          <w:sz w:val="24"/>
          <w:szCs w:val="24"/>
          <w:lang w:eastAsia="ar-SA"/>
        </w:rPr>
        <w:t>детей  шахматным</w:t>
      </w:r>
      <w:proofErr w:type="gramEnd"/>
      <w:r w:rsidRPr="0028667D">
        <w:rPr>
          <w:rFonts w:ascii="Times New Roman" w:eastAsia="Times New Roman" w:hAnsi="Times New Roman" w:cs="Times New Roman"/>
          <w:sz w:val="24"/>
          <w:szCs w:val="24"/>
          <w:lang w:eastAsia="ar-SA"/>
        </w:rPr>
        <w:t xml:space="preserve"> движением составляет: в МБОУ Бимская СОШ 84 человека (56%), МБОУ Терсинская СОШ 117 детей (49,8%), Сарсак-Омгинский лицей 49 детей (44,5%), ДДТ 30 детей (1,6%).</w:t>
      </w: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p>
    <w:p w:rsidR="00D01DE6" w:rsidRPr="0028667D" w:rsidRDefault="00D01DE6" w:rsidP="002013F2">
      <w:pPr>
        <w:suppressAutoHyphens/>
        <w:spacing w:after="0" w:line="240" w:lineRule="auto"/>
        <w:jc w:val="center"/>
        <w:rPr>
          <w:rFonts w:ascii="Times New Roman" w:eastAsia="Times New Roman" w:hAnsi="Times New Roman" w:cs="Times New Roman"/>
          <w:b/>
          <w:i/>
          <w:color w:val="0070C0"/>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i/>
          <w:color w:val="0070C0"/>
          <w:sz w:val="24"/>
          <w:szCs w:val="24"/>
          <w:lang w:eastAsia="ar-SA"/>
        </w:rPr>
        <w:t xml:space="preserve">КАДРОВАЯ ПОЛИТИКА </w:t>
      </w: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Численность педагогических работников</w:t>
      </w:r>
    </w:p>
    <w:p w:rsidR="002013F2" w:rsidRPr="0028667D" w:rsidRDefault="002013F2" w:rsidP="002013F2">
      <w:pPr>
        <w:suppressAutoHyphens/>
        <w:spacing w:after="0" w:line="240" w:lineRule="auto"/>
        <w:ind w:left="-425"/>
        <w:rPr>
          <w:rFonts w:ascii="Times New Roman" w:eastAsia="Times New Roman" w:hAnsi="Times New Roman" w:cs="Times New Roman"/>
          <w:b/>
          <w:i/>
          <w:color w:val="0070C0"/>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268"/>
      </w:tblGrid>
      <w:tr w:rsidR="002013F2" w:rsidRPr="0028667D" w:rsidTr="00C91D37">
        <w:tc>
          <w:tcPr>
            <w:tcW w:w="7196"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Всего педагогических работников, в том числе</w:t>
            </w:r>
          </w:p>
        </w:tc>
        <w:tc>
          <w:tcPr>
            <w:tcW w:w="2268"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662</w:t>
            </w:r>
          </w:p>
        </w:tc>
      </w:tr>
      <w:tr w:rsidR="002013F2" w:rsidRPr="0028667D" w:rsidTr="00C91D37">
        <w:tc>
          <w:tcPr>
            <w:tcW w:w="7196"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Общеобразовательные организации</w:t>
            </w:r>
          </w:p>
        </w:tc>
        <w:tc>
          <w:tcPr>
            <w:tcW w:w="2268"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454</w:t>
            </w:r>
          </w:p>
        </w:tc>
      </w:tr>
      <w:tr w:rsidR="002013F2" w:rsidRPr="0028667D" w:rsidTr="00C91D37">
        <w:tc>
          <w:tcPr>
            <w:tcW w:w="7196"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Дошкольные образовательные организации</w:t>
            </w:r>
          </w:p>
        </w:tc>
        <w:tc>
          <w:tcPr>
            <w:tcW w:w="2268"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183</w:t>
            </w:r>
          </w:p>
        </w:tc>
      </w:tr>
      <w:tr w:rsidR="002013F2" w:rsidRPr="0028667D" w:rsidTr="00C91D37">
        <w:tc>
          <w:tcPr>
            <w:tcW w:w="7196" w:type="dxa"/>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Организации дополнительного образования</w:t>
            </w:r>
          </w:p>
        </w:tc>
        <w:tc>
          <w:tcPr>
            <w:tcW w:w="2268"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25</w:t>
            </w:r>
          </w:p>
        </w:tc>
      </w:tr>
    </w:tbl>
    <w:p w:rsidR="002013F2" w:rsidRPr="0028667D" w:rsidRDefault="002013F2" w:rsidP="002013F2">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Приоритетным вопросом системы образования является обеспечение района квалифицированными управленческими и педагогическими кадрами, обладающими высоким уровнем профессиональной компетентности, готовности к деятельности в условиях модернизации и инновационного развития района.</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В системе образования Агрызского муниципального района работает 1109 человек, из них педагогических работников - 553 чел. (353 учитель, 117 воспитатели ДОУ, 67 другие </w:t>
      </w:r>
      <w:proofErr w:type="spellStart"/>
      <w:r w:rsidRPr="0028667D">
        <w:rPr>
          <w:rFonts w:ascii="Times New Roman" w:eastAsia="Times New Roman" w:hAnsi="Times New Roman" w:cs="Times New Roman"/>
          <w:sz w:val="24"/>
          <w:szCs w:val="24"/>
          <w:lang w:eastAsia="ar-SA"/>
        </w:rPr>
        <w:t>педработники</w:t>
      </w:r>
      <w:proofErr w:type="spellEnd"/>
      <w:r w:rsidRPr="0028667D">
        <w:rPr>
          <w:rFonts w:ascii="Times New Roman" w:eastAsia="Times New Roman" w:hAnsi="Times New Roman" w:cs="Times New Roman"/>
          <w:sz w:val="24"/>
          <w:szCs w:val="24"/>
          <w:lang w:eastAsia="ar-SA"/>
        </w:rPr>
        <w:t>, 16 педагогов дополнительного образования). Доля вспомогательного персонала по отношению к учителям составляет 13%.</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 школах района работают 74 педагога в возрасте до 35 лет. Количество молодых специалистов, прибывших в 2021г. – 8 чел. Из них: ДОУ- 2 чел. ОУ - 6 чел.</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Имеют звания и награды:</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«Заслуженный учитель РТ» – 6 чел.;</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«Почетный работник общего образования» – 17 чел.;</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Почетная грамота МОиН РФ – 48 чел.;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Нагрудный знак «За заслуги в образовании» – 61 чел.;</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Почетная грамота МОиН РТ – 160 чел.</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xml:space="preserve">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Средняя учебная нагрузка учителей по району составила 21,86 ч., средняя учебная </w:t>
      </w:r>
      <w:proofErr w:type="gramStart"/>
      <w:r w:rsidRPr="0028667D">
        <w:rPr>
          <w:rFonts w:ascii="Times New Roman" w:eastAsia="Times New Roman" w:hAnsi="Times New Roman" w:cs="Times New Roman"/>
          <w:sz w:val="24"/>
          <w:szCs w:val="24"/>
          <w:lang w:eastAsia="ar-SA"/>
        </w:rPr>
        <w:t>нагрузка  руководителей</w:t>
      </w:r>
      <w:proofErr w:type="gramEnd"/>
      <w:r w:rsidRPr="0028667D">
        <w:rPr>
          <w:rFonts w:ascii="Times New Roman" w:eastAsia="Times New Roman" w:hAnsi="Times New Roman" w:cs="Times New Roman"/>
          <w:sz w:val="24"/>
          <w:szCs w:val="24"/>
          <w:lang w:eastAsia="ar-SA"/>
        </w:rPr>
        <w:t xml:space="preserve"> – 9,16 ч., заместителей – 11,94 ч., педагогического персонала, не осуществляющего учебный процесс (учителя-дефектологи, учителя-логопеды, педагоги-организаторы, социальные педагоги и т.д.) – 19,78, средняя учебная нагрузка внешних совместителей – 6,84.</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В школах 294 педагога (75%) имеют высшую и первую кв. категории. В ДОУ 123 педагога (85,3%) имеют высшую и первую кв. категории.</w:t>
      </w:r>
    </w:p>
    <w:p w:rsidR="002013F2" w:rsidRPr="0028667D" w:rsidRDefault="002013F2" w:rsidP="002013F2">
      <w:pPr>
        <w:suppressAutoHyphens/>
        <w:spacing w:after="0" w:line="240" w:lineRule="auto"/>
        <w:jc w:val="center"/>
        <w:rPr>
          <w:rFonts w:ascii="Times New Roman" w:eastAsia="Times New Roman" w:hAnsi="Times New Roman" w:cs="Times New Roman"/>
          <w:b/>
          <w:i/>
          <w:sz w:val="24"/>
          <w:szCs w:val="24"/>
          <w:u w:val="single"/>
          <w:lang w:eastAsia="ar-SA"/>
        </w:rPr>
      </w:pPr>
      <w:r w:rsidRPr="0028667D">
        <w:rPr>
          <w:rFonts w:ascii="Times New Roman" w:eastAsia="Times New Roman" w:hAnsi="Times New Roman" w:cs="Times New Roman"/>
          <w:b/>
          <w:i/>
          <w:sz w:val="24"/>
          <w:szCs w:val="24"/>
          <w:u w:val="single"/>
          <w:lang w:eastAsia="ar-SA"/>
        </w:rPr>
        <w:t xml:space="preserve">Анализ результатов работы по </w:t>
      </w:r>
      <w:proofErr w:type="spellStart"/>
      <w:r w:rsidRPr="0028667D">
        <w:rPr>
          <w:rFonts w:ascii="Times New Roman" w:eastAsia="Times New Roman" w:hAnsi="Times New Roman" w:cs="Times New Roman"/>
          <w:b/>
          <w:i/>
          <w:sz w:val="24"/>
          <w:szCs w:val="24"/>
          <w:u w:val="single"/>
          <w:lang w:eastAsia="ar-SA"/>
        </w:rPr>
        <w:t>инновационно</w:t>
      </w:r>
      <w:proofErr w:type="spellEnd"/>
      <w:r w:rsidRPr="0028667D">
        <w:rPr>
          <w:rFonts w:ascii="Times New Roman" w:eastAsia="Times New Roman" w:hAnsi="Times New Roman" w:cs="Times New Roman"/>
          <w:b/>
          <w:i/>
          <w:sz w:val="24"/>
          <w:szCs w:val="24"/>
          <w:u w:val="single"/>
          <w:lang w:eastAsia="ar-SA"/>
        </w:rPr>
        <w:t xml:space="preserve"> - экспериментальной деятельности в ОО</w:t>
      </w:r>
    </w:p>
    <w:p w:rsidR="002013F2" w:rsidRPr="0028667D" w:rsidRDefault="002013F2" w:rsidP="002013F2">
      <w:pPr>
        <w:widowControl w:val="0"/>
        <w:suppressAutoHyphens/>
        <w:spacing w:after="0" w:line="240" w:lineRule="auto"/>
        <w:jc w:val="both"/>
        <w:rPr>
          <w:rFonts w:ascii="Times New Roman" w:eastAsia="Times New Roman" w:hAnsi="Times New Roman" w:cs="Times New Roman"/>
          <w:sz w:val="24"/>
          <w:szCs w:val="24"/>
          <w:lang w:eastAsia="ar-SA"/>
        </w:rPr>
      </w:pPr>
    </w:p>
    <w:p w:rsidR="002013F2" w:rsidRPr="0028667D" w:rsidRDefault="002013F2" w:rsidP="002013F2">
      <w:pPr>
        <w:shd w:val="clear" w:color="auto" w:fill="FFFFFF"/>
        <w:spacing w:after="0" w:line="240" w:lineRule="auto"/>
        <w:jc w:val="both"/>
        <w:rPr>
          <w:rFonts w:ascii="Times New Roman" w:eastAsia="Times New Roman" w:hAnsi="Times New Roman" w:cs="Times New Roman"/>
          <w:iCs/>
          <w:sz w:val="24"/>
          <w:szCs w:val="24"/>
          <w:lang w:eastAsia="ru-RU"/>
        </w:rPr>
      </w:pPr>
      <w:proofErr w:type="gramStart"/>
      <w:r w:rsidRPr="0028667D">
        <w:rPr>
          <w:rFonts w:ascii="Times New Roman" w:eastAsia="Times New Roman" w:hAnsi="Times New Roman" w:cs="Times New Roman"/>
          <w:iCs/>
          <w:sz w:val="24"/>
          <w:szCs w:val="24"/>
          <w:lang w:eastAsia="ru-RU"/>
        </w:rPr>
        <w:t>В  Агрызском</w:t>
      </w:r>
      <w:proofErr w:type="gramEnd"/>
      <w:r w:rsidRPr="0028667D">
        <w:rPr>
          <w:rFonts w:ascii="Times New Roman" w:eastAsia="Times New Roman" w:hAnsi="Times New Roman" w:cs="Times New Roman"/>
          <w:iCs/>
          <w:sz w:val="24"/>
          <w:szCs w:val="24"/>
          <w:lang w:eastAsia="ru-RU"/>
        </w:rPr>
        <w:t xml:space="preserve"> районе составлены  6 сборников «Лучшая </w:t>
      </w:r>
      <w:proofErr w:type="spellStart"/>
      <w:r w:rsidRPr="0028667D">
        <w:rPr>
          <w:rFonts w:ascii="Times New Roman" w:eastAsia="Times New Roman" w:hAnsi="Times New Roman" w:cs="Times New Roman"/>
          <w:iCs/>
          <w:sz w:val="24"/>
          <w:szCs w:val="24"/>
          <w:lang w:eastAsia="ru-RU"/>
        </w:rPr>
        <w:t>инновационно</w:t>
      </w:r>
      <w:proofErr w:type="spellEnd"/>
      <w:r w:rsidRPr="0028667D">
        <w:rPr>
          <w:rFonts w:ascii="Times New Roman" w:eastAsia="Times New Roman" w:hAnsi="Times New Roman" w:cs="Times New Roman"/>
          <w:iCs/>
          <w:sz w:val="24"/>
          <w:szCs w:val="24"/>
          <w:lang w:eastAsia="ru-RU"/>
        </w:rPr>
        <w:t xml:space="preserve">-образовательная практика образовательных организаций  по работе в рамках РИП», в которых  представлены материалы образовательных организаций в виде стендовых докладов;                                     </w:t>
      </w:r>
    </w:p>
    <w:p w:rsidR="002013F2" w:rsidRPr="0028667D" w:rsidRDefault="002013F2" w:rsidP="002013F2">
      <w:pPr>
        <w:spacing w:after="0" w:line="240" w:lineRule="auto"/>
        <w:rPr>
          <w:rFonts w:ascii="Times New Roman" w:eastAsia="Times New Roman" w:hAnsi="Times New Roman" w:cs="Times New Roman"/>
          <w:sz w:val="24"/>
          <w:szCs w:val="24"/>
          <w:lang w:eastAsia="ru-RU"/>
        </w:rPr>
      </w:pPr>
      <w:r w:rsidRPr="0028667D">
        <w:rPr>
          <w:rFonts w:ascii="Times New Roman" w:eastAsia="Times New Roman" w:hAnsi="Times New Roman" w:cs="Times New Roman"/>
          <w:b/>
          <w:sz w:val="24"/>
          <w:szCs w:val="24"/>
          <w:lang w:eastAsia="ru-RU"/>
        </w:rPr>
        <w:t xml:space="preserve">     </w:t>
      </w:r>
      <w:r w:rsidRPr="0028667D">
        <w:rPr>
          <w:rFonts w:ascii="Times New Roman" w:eastAsia="Times New Roman" w:hAnsi="Times New Roman" w:cs="Times New Roman"/>
          <w:b/>
          <w:i/>
          <w:color w:val="202020"/>
          <w:sz w:val="24"/>
          <w:szCs w:val="24"/>
          <w:lang w:eastAsia="ru-RU"/>
        </w:rPr>
        <w:t>Координирование и методическое сопровождение участия молодых педагого</w:t>
      </w:r>
      <w:r w:rsidR="00E7572A" w:rsidRPr="0028667D">
        <w:rPr>
          <w:rFonts w:ascii="Times New Roman" w:eastAsia="Times New Roman" w:hAnsi="Times New Roman" w:cs="Times New Roman"/>
          <w:b/>
          <w:i/>
          <w:color w:val="202020"/>
          <w:sz w:val="24"/>
          <w:szCs w:val="24"/>
          <w:lang w:eastAsia="ru-RU"/>
        </w:rPr>
        <w:t xml:space="preserve">в в </w:t>
      </w:r>
      <w:proofErr w:type="gramStart"/>
      <w:r w:rsidR="00E7572A" w:rsidRPr="0028667D">
        <w:rPr>
          <w:rFonts w:ascii="Times New Roman" w:eastAsia="Times New Roman" w:hAnsi="Times New Roman" w:cs="Times New Roman"/>
          <w:b/>
          <w:i/>
          <w:color w:val="202020"/>
          <w:sz w:val="24"/>
          <w:szCs w:val="24"/>
          <w:lang w:eastAsia="ru-RU"/>
        </w:rPr>
        <w:t>инновационной  деятельности</w:t>
      </w:r>
      <w:proofErr w:type="gramEnd"/>
    </w:p>
    <w:p w:rsidR="00E7572A"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proofErr w:type="gramStart"/>
      <w:r w:rsidRPr="0028667D">
        <w:rPr>
          <w:rFonts w:ascii="Times New Roman" w:eastAsia="Times New Roman" w:hAnsi="Times New Roman" w:cs="Times New Roman"/>
          <w:sz w:val="24"/>
          <w:szCs w:val="24"/>
          <w:lang w:eastAsia="ar-SA"/>
        </w:rPr>
        <w:t>стимулировало</w:t>
      </w:r>
      <w:proofErr w:type="gramEnd"/>
      <w:r w:rsidRPr="0028667D">
        <w:rPr>
          <w:rFonts w:ascii="Times New Roman" w:eastAsia="Times New Roman" w:hAnsi="Times New Roman" w:cs="Times New Roman"/>
          <w:sz w:val="24"/>
          <w:szCs w:val="24"/>
          <w:lang w:eastAsia="ar-SA"/>
        </w:rPr>
        <w:t xml:space="preserve"> активность  участия педагогов в  инновационном проекте  </w:t>
      </w:r>
      <w:r w:rsidRPr="0028667D">
        <w:rPr>
          <w:rFonts w:ascii="Times New Roman" w:eastAsia="Times New Roman" w:hAnsi="Times New Roman" w:cs="Times New Roman"/>
          <w:b/>
          <w:sz w:val="24"/>
          <w:szCs w:val="24"/>
          <w:lang w:eastAsia="ar-SA"/>
        </w:rPr>
        <w:t xml:space="preserve">ФИП «Учитель2.0» </w:t>
      </w:r>
      <w:r w:rsidR="00E7572A" w:rsidRPr="0028667D">
        <w:rPr>
          <w:rFonts w:ascii="Times New Roman" w:eastAsia="Times New Roman" w:hAnsi="Times New Roman" w:cs="Times New Roman"/>
          <w:b/>
          <w:sz w:val="24"/>
          <w:szCs w:val="24"/>
          <w:lang w:eastAsia="ar-SA"/>
        </w:rPr>
        <w:t xml:space="preserve">в 9 образовательных организациях </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Создано 12 ресурсных центров:</w:t>
      </w:r>
    </w:p>
    <w:p w:rsidR="002013F2" w:rsidRPr="0028667D" w:rsidRDefault="002013F2" w:rsidP="002013F2">
      <w:pPr>
        <w:keepNext/>
        <w:suppressAutoHyphens/>
        <w:spacing w:after="0" w:line="240" w:lineRule="auto"/>
        <w:contextualSpacing/>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10- в школах,</w:t>
      </w:r>
    </w:p>
    <w:p w:rsidR="002013F2" w:rsidRPr="0028667D" w:rsidRDefault="002013F2" w:rsidP="002013F2">
      <w:pPr>
        <w:keepNext/>
        <w:suppressAutoHyphens/>
        <w:spacing w:after="0" w:line="240" w:lineRule="auto"/>
        <w:contextualSpacing/>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1- в детском саду, </w:t>
      </w:r>
    </w:p>
    <w:p w:rsidR="002013F2" w:rsidRPr="0028667D" w:rsidRDefault="002013F2" w:rsidP="002013F2">
      <w:pPr>
        <w:keepNext/>
        <w:suppressAutoHyphens/>
        <w:spacing w:after="0" w:line="240" w:lineRule="auto"/>
        <w:contextualSpacing/>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1-в дополнительном образовании </w:t>
      </w:r>
      <w:proofErr w:type="gramStart"/>
      <w:r w:rsidRPr="0028667D">
        <w:rPr>
          <w:rFonts w:ascii="Times New Roman" w:eastAsia="Times New Roman" w:hAnsi="Times New Roman" w:cs="Times New Roman"/>
          <w:sz w:val="24"/>
          <w:szCs w:val="24"/>
          <w:lang w:eastAsia="ar-SA"/>
        </w:rPr>
        <w:t>с  целью</w:t>
      </w:r>
      <w:proofErr w:type="gramEnd"/>
      <w:r w:rsidRPr="0028667D">
        <w:rPr>
          <w:rFonts w:ascii="Times New Roman" w:eastAsia="Times New Roman" w:hAnsi="Times New Roman" w:cs="Times New Roman"/>
          <w:sz w:val="24"/>
          <w:szCs w:val="24"/>
          <w:lang w:eastAsia="ar-SA"/>
        </w:rPr>
        <w:t xml:space="preserve"> </w:t>
      </w:r>
      <w:r w:rsidRPr="0028667D">
        <w:rPr>
          <w:rFonts w:ascii="Times New Roman" w:eastAsia="Times New Roman" w:hAnsi="Times New Roman" w:cs="Times New Roman"/>
          <w:sz w:val="24"/>
          <w:szCs w:val="24"/>
          <w:lang w:val="tt-RU" w:eastAsia="ar-SA"/>
        </w:rPr>
        <w:t>освоения новых форм транслирования лучшего педагогического опыта через ресурсы сети Интернет, о</w:t>
      </w:r>
      <w:r w:rsidRPr="0028667D">
        <w:rPr>
          <w:rFonts w:ascii="Times New Roman" w:eastAsia="Times New Roman" w:hAnsi="Times New Roman" w:cs="Times New Roman"/>
          <w:sz w:val="24"/>
          <w:szCs w:val="24"/>
          <w:lang w:val="en-US" w:eastAsia="ar-SA"/>
        </w:rPr>
        <w:t>n</w:t>
      </w:r>
      <w:r w:rsidRPr="0028667D">
        <w:rPr>
          <w:rFonts w:ascii="Times New Roman" w:eastAsia="Times New Roman" w:hAnsi="Times New Roman" w:cs="Times New Roman"/>
          <w:sz w:val="24"/>
          <w:szCs w:val="24"/>
          <w:lang w:eastAsia="ar-SA"/>
        </w:rPr>
        <w:t>-</w:t>
      </w:r>
      <w:r w:rsidRPr="0028667D">
        <w:rPr>
          <w:rFonts w:ascii="Times New Roman" w:eastAsia="Times New Roman" w:hAnsi="Times New Roman" w:cs="Times New Roman"/>
          <w:sz w:val="24"/>
          <w:szCs w:val="24"/>
          <w:lang w:val="en-US" w:eastAsia="ar-SA"/>
        </w:rPr>
        <w:t>line</w:t>
      </w:r>
      <w:r w:rsidRPr="0028667D">
        <w:rPr>
          <w:rFonts w:ascii="Times New Roman" w:eastAsia="Times New Roman" w:hAnsi="Times New Roman" w:cs="Times New Roman"/>
          <w:sz w:val="24"/>
          <w:szCs w:val="24"/>
          <w:lang w:eastAsia="ar-SA"/>
        </w:rPr>
        <w:t xml:space="preserve"> общения.  </w:t>
      </w:r>
    </w:p>
    <w:p w:rsidR="002013F2" w:rsidRPr="0028667D" w:rsidRDefault="002013F2" w:rsidP="002013F2">
      <w:pPr>
        <w:suppressAutoHyphens/>
        <w:spacing w:after="0" w:line="240" w:lineRule="auto"/>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sz w:val="24"/>
          <w:szCs w:val="24"/>
          <w:lang w:eastAsia="ar-SA"/>
        </w:rPr>
        <w:t xml:space="preserve">-  Муниципальное бюджетное общеобразовательное учреждение гимназия №1 города Агрыз Агрызского муниципального района Республики Татарстан по теме: </w:t>
      </w:r>
      <w:r w:rsidRPr="0028667D">
        <w:rPr>
          <w:rFonts w:ascii="Times New Roman" w:eastAsia="Times New Roman" w:hAnsi="Times New Roman" w:cs="Times New Roman"/>
          <w:b/>
          <w:sz w:val="24"/>
          <w:szCs w:val="24"/>
          <w:lang w:eastAsia="ar-SA"/>
        </w:rPr>
        <w:t>«Мониторинг. Контроль и качество. Центр компетенций»,</w:t>
      </w:r>
    </w:p>
    <w:p w:rsidR="002013F2" w:rsidRPr="0028667D" w:rsidRDefault="002013F2" w:rsidP="002013F2">
      <w:pPr>
        <w:suppressAutoHyphens/>
        <w:spacing w:after="0" w:line="240" w:lineRule="auto"/>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sz w:val="24"/>
          <w:szCs w:val="24"/>
          <w:lang w:eastAsia="ar-SA"/>
        </w:rPr>
        <w:t xml:space="preserve">- Муниципальное бюджетное общеобразовательное учреждение "Средняя общеобразовательная школа № 2" города Агрыз Республики Татарстан по теме: </w:t>
      </w:r>
      <w:r w:rsidRPr="0028667D">
        <w:rPr>
          <w:rFonts w:ascii="Times New Roman" w:eastAsia="Times New Roman" w:hAnsi="Times New Roman" w:cs="Times New Roman"/>
          <w:b/>
          <w:sz w:val="24"/>
          <w:szCs w:val="24"/>
          <w:lang w:eastAsia="ar-SA"/>
        </w:rPr>
        <w:t xml:space="preserve">«Развитие кадетского образования на основе интеграции общего и </w:t>
      </w:r>
      <w:proofErr w:type="gramStart"/>
      <w:r w:rsidRPr="0028667D">
        <w:rPr>
          <w:rFonts w:ascii="Times New Roman" w:eastAsia="Times New Roman" w:hAnsi="Times New Roman" w:cs="Times New Roman"/>
          <w:b/>
          <w:sz w:val="24"/>
          <w:szCs w:val="24"/>
          <w:lang w:eastAsia="ar-SA"/>
        </w:rPr>
        <w:t>дополнительного  образования</w:t>
      </w:r>
      <w:proofErr w:type="gramEnd"/>
      <w:r w:rsidRPr="0028667D">
        <w:rPr>
          <w:rFonts w:ascii="Times New Roman" w:eastAsia="Times New Roman" w:hAnsi="Times New Roman" w:cs="Times New Roman"/>
          <w:b/>
          <w:sz w:val="24"/>
          <w:szCs w:val="24"/>
          <w:lang w:eastAsia="ar-SA"/>
        </w:rPr>
        <w:t xml:space="preserve"> и ресурсов социальных партнеров школы в рамках реализации Стратегия развития воспитания в Российской Федерации «ПАТРИОТЫ РОССИИ»», «Площадка современных методик обучения языкам в рамках реализации </w:t>
      </w:r>
      <w:proofErr w:type="spellStart"/>
      <w:r w:rsidRPr="0028667D">
        <w:rPr>
          <w:rFonts w:ascii="Times New Roman" w:eastAsia="Times New Roman" w:hAnsi="Times New Roman" w:cs="Times New Roman"/>
          <w:b/>
          <w:sz w:val="24"/>
          <w:szCs w:val="24"/>
          <w:lang w:eastAsia="ar-SA"/>
        </w:rPr>
        <w:t>полилингвального</w:t>
      </w:r>
      <w:proofErr w:type="spellEnd"/>
      <w:r w:rsidRPr="0028667D">
        <w:rPr>
          <w:rFonts w:ascii="Times New Roman" w:eastAsia="Times New Roman" w:hAnsi="Times New Roman" w:cs="Times New Roman"/>
          <w:b/>
          <w:sz w:val="24"/>
          <w:szCs w:val="24"/>
          <w:lang w:eastAsia="ar-SA"/>
        </w:rPr>
        <w:t xml:space="preserve"> и поликультурного образования» »,</w:t>
      </w:r>
    </w:p>
    <w:p w:rsidR="002013F2" w:rsidRPr="0028667D" w:rsidRDefault="002013F2" w:rsidP="002013F2">
      <w:pPr>
        <w:suppressAutoHyphens/>
        <w:spacing w:after="0" w:line="240" w:lineRule="auto"/>
        <w:jc w:val="both"/>
        <w:rPr>
          <w:rFonts w:ascii="Times New Roman" w:eastAsia="Times New Roman" w:hAnsi="Times New Roman" w:cs="Times New Roman"/>
          <w:b/>
          <w:sz w:val="24"/>
          <w:szCs w:val="24"/>
          <w:lang w:val="tt-RU" w:eastAsia="ar-SA"/>
        </w:rPr>
      </w:pPr>
      <w:r w:rsidRPr="0028667D">
        <w:rPr>
          <w:rFonts w:ascii="Times New Roman" w:eastAsia="Times New Roman" w:hAnsi="Times New Roman" w:cs="Times New Roman"/>
          <w:sz w:val="24"/>
          <w:szCs w:val="24"/>
          <w:lang w:eastAsia="ar-SA"/>
        </w:rPr>
        <w:t xml:space="preserve">- Муниципальное бюджетное общеобразовательное учреждение средняя общеобразовательная школа №3 имени </w:t>
      </w:r>
      <w:proofErr w:type="spellStart"/>
      <w:r w:rsidRPr="0028667D">
        <w:rPr>
          <w:rFonts w:ascii="Times New Roman" w:eastAsia="Times New Roman" w:hAnsi="Times New Roman" w:cs="Times New Roman"/>
          <w:sz w:val="24"/>
          <w:szCs w:val="24"/>
          <w:lang w:eastAsia="ar-SA"/>
        </w:rPr>
        <w:t>Тази</w:t>
      </w:r>
      <w:proofErr w:type="spellEnd"/>
      <w:r w:rsidRPr="0028667D">
        <w:rPr>
          <w:rFonts w:ascii="Times New Roman" w:eastAsia="Times New Roman" w:hAnsi="Times New Roman" w:cs="Times New Roman"/>
          <w:sz w:val="24"/>
          <w:szCs w:val="24"/>
          <w:lang w:eastAsia="ar-SA"/>
        </w:rPr>
        <w:t xml:space="preserve"> </w:t>
      </w:r>
      <w:proofErr w:type="spellStart"/>
      <w:r w:rsidRPr="0028667D">
        <w:rPr>
          <w:rFonts w:ascii="Times New Roman" w:eastAsia="Times New Roman" w:hAnsi="Times New Roman" w:cs="Times New Roman"/>
          <w:sz w:val="24"/>
          <w:szCs w:val="24"/>
          <w:lang w:eastAsia="ar-SA"/>
        </w:rPr>
        <w:t>Гиззата</w:t>
      </w:r>
      <w:proofErr w:type="spellEnd"/>
      <w:r w:rsidRPr="0028667D">
        <w:rPr>
          <w:rFonts w:ascii="Times New Roman" w:eastAsia="Times New Roman" w:hAnsi="Times New Roman" w:cs="Times New Roman"/>
          <w:sz w:val="24"/>
          <w:szCs w:val="24"/>
          <w:lang w:eastAsia="ar-SA"/>
        </w:rPr>
        <w:t xml:space="preserve"> г. Агрыз Агрызского муниципального района Республики Татарстан по теме</w:t>
      </w:r>
      <w:r w:rsidRPr="0028667D">
        <w:rPr>
          <w:rFonts w:ascii="Times New Roman" w:eastAsia="Times New Roman" w:hAnsi="Times New Roman" w:cs="Times New Roman"/>
          <w:b/>
          <w:sz w:val="24"/>
          <w:szCs w:val="24"/>
          <w:lang w:eastAsia="ar-SA"/>
        </w:rPr>
        <w:t xml:space="preserve">: «Обучение в </w:t>
      </w:r>
      <w:r w:rsidRPr="0028667D">
        <w:rPr>
          <w:rFonts w:ascii="Times New Roman" w:eastAsia="Times New Roman" w:hAnsi="Times New Roman" w:cs="Times New Roman"/>
          <w:b/>
          <w:sz w:val="24"/>
          <w:szCs w:val="24"/>
          <w:lang w:val="en-US" w:eastAsia="ar-SA"/>
        </w:rPr>
        <w:t>XXI</w:t>
      </w:r>
      <w:r w:rsidRPr="0028667D">
        <w:rPr>
          <w:rFonts w:ascii="Times New Roman" w:eastAsia="Times New Roman" w:hAnsi="Times New Roman" w:cs="Times New Roman"/>
          <w:b/>
          <w:sz w:val="24"/>
          <w:szCs w:val="24"/>
          <w:lang w:eastAsia="ar-SA"/>
        </w:rPr>
        <w:t xml:space="preserve"> </w:t>
      </w:r>
      <w:r w:rsidRPr="0028667D">
        <w:rPr>
          <w:rFonts w:ascii="Times New Roman" w:eastAsia="Times New Roman" w:hAnsi="Times New Roman" w:cs="Times New Roman"/>
          <w:b/>
          <w:sz w:val="24"/>
          <w:szCs w:val="24"/>
          <w:lang w:val="tt-RU" w:eastAsia="ar-SA"/>
        </w:rPr>
        <w:t xml:space="preserve">веке и Школа превосходства </w:t>
      </w:r>
      <w:r w:rsidRPr="0028667D">
        <w:rPr>
          <w:rFonts w:ascii="Times New Roman" w:eastAsia="Times New Roman" w:hAnsi="Times New Roman" w:cs="Times New Roman"/>
          <w:b/>
          <w:sz w:val="24"/>
          <w:szCs w:val="24"/>
          <w:lang w:eastAsia="ar-SA"/>
        </w:rPr>
        <w:t>»</w:t>
      </w:r>
      <w:r w:rsidRPr="0028667D">
        <w:rPr>
          <w:rFonts w:ascii="Times New Roman" w:eastAsia="Times New Roman" w:hAnsi="Times New Roman" w:cs="Times New Roman"/>
          <w:b/>
          <w:sz w:val="24"/>
          <w:szCs w:val="24"/>
          <w:lang w:val="tt-RU" w:eastAsia="ar-SA"/>
        </w:rPr>
        <w:t xml:space="preserve">,  </w:t>
      </w:r>
      <w:r w:rsidRPr="0028667D">
        <w:rPr>
          <w:rFonts w:ascii="Times New Roman" w:eastAsia="Times New Roman" w:hAnsi="Times New Roman" w:cs="Times New Roman"/>
          <w:b/>
          <w:sz w:val="24"/>
          <w:szCs w:val="24"/>
          <w:lang w:eastAsia="ar-SA"/>
        </w:rPr>
        <w:t>«</w:t>
      </w:r>
      <w:r w:rsidRPr="0028667D">
        <w:rPr>
          <w:rFonts w:ascii="Times New Roman" w:eastAsia="Times New Roman" w:hAnsi="Times New Roman" w:cs="Times New Roman"/>
          <w:b/>
          <w:sz w:val="24"/>
          <w:szCs w:val="24"/>
          <w:lang w:val="tt-RU" w:eastAsia="ar-SA"/>
        </w:rPr>
        <w:t>Экологическое воспитание -ва</w:t>
      </w:r>
      <w:r w:rsidRPr="0028667D">
        <w:rPr>
          <w:rFonts w:ascii="Times New Roman" w:eastAsia="Times New Roman" w:hAnsi="Times New Roman" w:cs="Times New Roman"/>
          <w:b/>
          <w:sz w:val="24"/>
          <w:szCs w:val="24"/>
          <w:lang w:eastAsia="ar-SA"/>
        </w:rPr>
        <w:t>ж</w:t>
      </w:r>
      <w:r w:rsidRPr="0028667D">
        <w:rPr>
          <w:rFonts w:ascii="Times New Roman" w:eastAsia="Times New Roman" w:hAnsi="Times New Roman" w:cs="Times New Roman"/>
          <w:b/>
          <w:sz w:val="24"/>
          <w:szCs w:val="24"/>
          <w:lang w:val="tt-RU" w:eastAsia="ar-SA"/>
        </w:rPr>
        <w:t>нейший механизм социализации детей</w:t>
      </w:r>
      <w:r w:rsidRPr="0028667D">
        <w:rPr>
          <w:rFonts w:ascii="Times New Roman" w:eastAsia="Times New Roman" w:hAnsi="Times New Roman" w:cs="Times New Roman"/>
          <w:b/>
          <w:sz w:val="24"/>
          <w:szCs w:val="24"/>
          <w:lang w:eastAsia="ar-SA"/>
        </w:rPr>
        <w:t>»</w:t>
      </w:r>
      <w:r w:rsidRPr="0028667D">
        <w:rPr>
          <w:rFonts w:ascii="Times New Roman" w:eastAsia="Times New Roman" w:hAnsi="Times New Roman" w:cs="Times New Roman"/>
          <w:b/>
          <w:sz w:val="24"/>
          <w:szCs w:val="24"/>
          <w:lang w:val="tt-RU" w:eastAsia="ar-SA"/>
        </w:rPr>
        <w:t>,</w:t>
      </w:r>
      <w:r w:rsidRPr="0028667D">
        <w:rPr>
          <w:rFonts w:ascii="Times New Roman" w:eastAsia="Times New Roman" w:hAnsi="Times New Roman" w:cs="Times New Roman"/>
          <w:b/>
          <w:sz w:val="24"/>
          <w:szCs w:val="24"/>
          <w:lang w:eastAsia="ar-SA"/>
        </w:rPr>
        <w:t xml:space="preserve">                                      </w:t>
      </w:r>
      <w:r w:rsidRPr="0028667D">
        <w:rPr>
          <w:rFonts w:ascii="Times New Roman" w:eastAsia="Times New Roman" w:hAnsi="Times New Roman" w:cs="Times New Roman"/>
          <w:b/>
          <w:sz w:val="24"/>
          <w:szCs w:val="24"/>
          <w:lang w:val="tt-RU" w:eastAsia="ar-SA"/>
        </w:rPr>
        <w:t xml:space="preserve">                                                                                                                               </w:t>
      </w:r>
      <w:r w:rsidRPr="0028667D">
        <w:rPr>
          <w:rFonts w:ascii="Times New Roman" w:eastAsia="Times New Roman" w:hAnsi="Times New Roman" w:cs="Times New Roman"/>
          <w:sz w:val="24"/>
          <w:szCs w:val="24"/>
          <w:lang w:eastAsia="ar-SA"/>
        </w:rPr>
        <w:t xml:space="preserve">- Муниципальное бюджетное общеобразовательное учреждение средняя общеобразовательная школа №4 г. Агрыз Агрызского муниципального района Республики Татарстан по теме: </w:t>
      </w:r>
      <w:r w:rsidRPr="0028667D">
        <w:rPr>
          <w:rFonts w:ascii="Times New Roman" w:eastAsia="Times New Roman" w:hAnsi="Times New Roman" w:cs="Times New Roman"/>
          <w:b/>
          <w:sz w:val="24"/>
          <w:szCs w:val="24"/>
          <w:lang w:eastAsia="ar-SA"/>
        </w:rPr>
        <w:t xml:space="preserve">«Организация работы с целью формирования гуманитарной культуры обучающихся»,      </w:t>
      </w:r>
      <w:r w:rsidRPr="0028667D">
        <w:rPr>
          <w:rFonts w:ascii="Times New Roman" w:eastAsia="Times New Roman" w:hAnsi="Times New Roman" w:cs="Times New Roman"/>
          <w:sz w:val="24"/>
          <w:szCs w:val="24"/>
          <w:lang w:eastAsia="ar-SA"/>
        </w:rPr>
        <w:t xml:space="preserve">                                                                                                                                    </w:t>
      </w:r>
      <w:r w:rsidRPr="0028667D">
        <w:rPr>
          <w:rFonts w:ascii="Times New Roman" w:eastAsia="Times New Roman" w:hAnsi="Times New Roman" w:cs="Times New Roman"/>
          <w:sz w:val="24"/>
          <w:szCs w:val="24"/>
          <w:lang w:val="tt-RU" w:eastAsia="ar-SA"/>
        </w:rPr>
        <w:t xml:space="preserve">                                                </w:t>
      </w:r>
      <w:r w:rsidRPr="0028667D">
        <w:rPr>
          <w:rFonts w:ascii="Times New Roman" w:eastAsia="Times New Roman" w:hAnsi="Times New Roman" w:cs="Times New Roman"/>
          <w:sz w:val="24"/>
          <w:szCs w:val="24"/>
          <w:lang w:eastAsia="ar-SA"/>
        </w:rPr>
        <w:t xml:space="preserve">                                                                          -  Муниципальное бюджетное общеобразовательное учреждение Исенбаевская средняя общеобразовательная школа Агрызского муниципального района Республики Татарстан  по теме</w:t>
      </w:r>
      <w:r w:rsidRPr="0028667D">
        <w:rPr>
          <w:rFonts w:ascii="Times New Roman" w:eastAsia="Times New Roman" w:hAnsi="Times New Roman" w:cs="Times New Roman"/>
          <w:b/>
          <w:sz w:val="24"/>
          <w:szCs w:val="24"/>
          <w:lang w:eastAsia="ar-SA"/>
        </w:rPr>
        <w:t xml:space="preserve">: «Подготовка к государственной итоговой аттестации: ОГЭ - ЕГЭ»,                                                                                                                                             </w:t>
      </w:r>
      <w:r w:rsidRPr="0028667D">
        <w:rPr>
          <w:rFonts w:ascii="Times New Roman" w:eastAsia="Times New Roman" w:hAnsi="Times New Roman" w:cs="Times New Roman"/>
          <w:sz w:val="24"/>
          <w:szCs w:val="24"/>
          <w:lang w:eastAsia="ar-SA"/>
        </w:rPr>
        <w:t>-</w:t>
      </w:r>
      <w:r w:rsidRPr="0028667D">
        <w:rPr>
          <w:rFonts w:ascii="Times New Roman" w:eastAsia="Times New Roman" w:hAnsi="Times New Roman" w:cs="Times New Roman"/>
          <w:sz w:val="24"/>
          <w:szCs w:val="24"/>
          <w:lang w:val="tt-RU" w:eastAsia="ar-SA"/>
        </w:rPr>
        <w:t xml:space="preserve"> </w:t>
      </w:r>
      <w:r w:rsidRPr="0028667D">
        <w:rPr>
          <w:rFonts w:ascii="Times New Roman" w:eastAsia="Times New Roman" w:hAnsi="Times New Roman" w:cs="Times New Roman"/>
          <w:sz w:val="24"/>
          <w:szCs w:val="24"/>
          <w:lang w:eastAsia="ar-SA"/>
        </w:rPr>
        <w:t xml:space="preserve">Муниципальное бюджетное общеобразовательное учреждение </w:t>
      </w:r>
      <w:proofErr w:type="spellStart"/>
      <w:r w:rsidRPr="0028667D">
        <w:rPr>
          <w:rFonts w:ascii="Times New Roman" w:eastAsia="Times New Roman" w:hAnsi="Times New Roman" w:cs="Times New Roman"/>
          <w:sz w:val="24"/>
          <w:szCs w:val="24"/>
          <w:lang w:eastAsia="ar-SA"/>
        </w:rPr>
        <w:t>Кичкетанская</w:t>
      </w:r>
      <w:proofErr w:type="spellEnd"/>
      <w:r w:rsidRPr="0028667D">
        <w:rPr>
          <w:rFonts w:ascii="Times New Roman" w:eastAsia="Times New Roman" w:hAnsi="Times New Roman" w:cs="Times New Roman"/>
          <w:sz w:val="24"/>
          <w:szCs w:val="24"/>
          <w:lang w:eastAsia="ar-SA"/>
        </w:rPr>
        <w:t xml:space="preserve"> средняя общеобразовательная школа Агрызского муниципального района Республики Татарстан по теме: </w:t>
      </w:r>
      <w:r w:rsidRPr="0028667D">
        <w:rPr>
          <w:rFonts w:ascii="Times New Roman" w:eastAsia="Times New Roman" w:hAnsi="Times New Roman" w:cs="Times New Roman"/>
          <w:b/>
          <w:sz w:val="24"/>
          <w:szCs w:val="24"/>
          <w:lang w:eastAsia="ar-SA"/>
        </w:rPr>
        <w:t>«</w:t>
      </w:r>
      <w:r w:rsidRPr="0028667D">
        <w:rPr>
          <w:rFonts w:ascii="Times New Roman" w:eastAsia="Times New Roman" w:hAnsi="Times New Roman" w:cs="Times New Roman"/>
          <w:b/>
          <w:sz w:val="24"/>
          <w:szCs w:val="24"/>
          <w:lang w:val="tt-RU" w:eastAsia="ar-SA"/>
        </w:rPr>
        <w:t>Экологическое воспитание - ва</w:t>
      </w:r>
      <w:r w:rsidRPr="0028667D">
        <w:rPr>
          <w:rFonts w:ascii="Times New Roman" w:eastAsia="Times New Roman" w:hAnsi="Times New Roman" w:cs="Times New Roman"/>
          <w:b/>
          <w:sz w:val="24"/>
          <w:szCs w:val="24"/>
          <w:lang w:eastAsia="ar-SA"/>
        </w:rPr>
        <w:t>ж</w:t>
      </w:r>
      <w:r w:rsidRPr="0028667D">
        <w:rPr>
          <w:rFonts w:ascii="Times New Roman" w:eastAsia="Times New Roman" w:hAnsi="Times New Roman" w:cs="Times New Roman"/>
          <w:b/>
          <w:sz w:val="24"/>
          <w:szCs w:val="24"/>
          <w:lang w:val="tt-RU" w:eastAsia="ar-SA"/>
        </w:rPr>
        <w:t>нейший механизм социализации детей на селе</w:t>
      </w:r>
      <w:r w:rsidRPr="0028667D">
        <w:rPr>
          <w:rFonts w:ascii="Times New Roman" w:eastAsia="Times New Roman" w:hAnsi="Times New Roman" w:cs="Times New Roman"/>
          <w:b/>
          <w:sz w:val="24"/>
          <w:szCs w:val="24"/>
          <w:lang w:eastAsia="ar-SA"/>
        </w:rPr>
        <w:t>»</w:t>
      </w:r>
      <w:r w:rsidRPr="0028667D">
        <w:rPr>
          <w:rFonts w:ascii="Times New Roman" w:eastAsia="Times New Roman" w:hAnsi="Times New Roman" w:cs="Times New Roman"/>
          <w:b/>
          <w:sz w:val="24"/>
          <w:szCs w:val="24"/>
          <w:lang w:val="tt-RU" w:eastAsia="ar-SA"/>
        </w:rPr>
        <w:t>;</w:t>
      </w:r>
      <w:r w:rsidRPr="0028667D">
        <w:rPr>
          <w:rFonts w:ascii="Times New Roman" w:eastAsia="Times New Roman" w:hAnsi="Times New Roman" w:cs="Times New Roman"/>
          <w:b/>
          <w:sz w:val="24"/>
          <w:szCs w:val="24"/>
          <w:lang w:eastAsia="ar-SA"/>
        </w:rPr>
        <w:t xml:space="preserve">  </w:t>
      </w:r>
      <w:r w:rsidRPr="0028667D">
        <w:rPr>
          <w:rFonts w:ascii="Times New Roman" w:eastAsia="Times New Roman" w:hAnsi="Times New Roman" w:cs="Times New Roman"/>
          <w:sz w:val="24"/>
          <w:szCs w:val="24"/>
          <w:lang w:eastAsia="ar-SA"/>
        </w:rPr>
        <w:t xml:space="preserve">                                                                                                                                                                                                                                                                                                   </w:t>
      </w:r>
      <w:r w:rsidRPr="0028667D">
        <w:rPr>
          <w:rFonts w:ascii="Times New Roman" w:eastAsia="Times New Roman" w:hAnsi="Times New Roman" w:cs="Times New Roman"/>
          <w:sz w:val="24"/>
          <w:szCs w:val="24"/>
          <w:lang w:eastAsia="ar-SA"/>
        </w:rPr>
        <w:lastRenderedPageBreak/>
        <w:t xml:space="preserve">-   Муниципальное бюджетное общеобразовательное учреждение Сарсак-Омгинский лицей Агрызского муниципального района Республики Татарстан  по теме: </w:t>
      </w:r>
      <w:r w:rsidRPr="0028667D">
        <w:rPr>
          <w:rFonts w:ascii="Times New Roman" w:eastAsia="Times New Roman" w:hAnsi="Times New Roman" w:cs="Times New Roman"/>
          <w:b/>
          <w:sz w:val="24"/>
          <w:szCs w:val="24"/>
          <w:lang w:eastAsia="ar-SA"/>
        </w:rPr>
        <w:t>«Важнейшие аспекты химико-биологического обучения»</w:t>
      </w:r>
      <w:r w:rsidRPr="0028667D">
        <w:rPr>
          <w:rFonts w:ascii="Times New Roman" w:eastAsia="Times New Roman" w:hAnsi="Times New Roman" w:cs="Times New Roman"/>
          <w:b/>
          <w:sz w:val="24"/>
          <w:szCs w:val="24"/>
          <w:lang w:val="tt-RU" w:eastAsia="ar-SA"/>
        </w:rPr>
        <w:t>,</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Муниципальное бюджетное общеобразовательное учреждение Кадыбашская средняя общеобразовательная школа Агрызского муниципального района Республики Татарстан по теме: </w:t>
      </w:r>
      <w:r w:rsidRPr="0028667D">
        <w:rPr>
          <w:rFonts w:ascii="Times New Roman" w:eastAsia="Times New Roman" w:hAnsi="Times New Roman" w:cs="Times New Roman"/>
          <w:b/>
          <w:sz w:val="24"/>
          <w:szCs w:val="24"/>
          <w:lang w:eastAsia="ar-SA"/>
        </w:rPr>
        <w:t xml:space="preserve">«Национальное образование-основа воспитания и нравственности», «Милли </w:t>
      </w:r>
      <w:proofErr w:type="spellStart"/>
      <w:r w:rsidRPr="0028667D">
        <w:rPr>
          <w:rFonts w:ascii="Times New Roman" w:eastAsia="Times New Roman" w:hAnsi="Times New Roman" w:cs="Times New Roman"/>
          <w:b/>
          <w:sz w:val="24"/>
          <w:szCs w:val="24"/>
          <w:lang w:eastAsia="ar-SA"/>
        </w:rPr>
        <w:t>мэгариф-эхлакый</w:t>
      </w:r>
      <w:proofErr w:type="spellEnd"/>
      <w:r w:rsidRPr="0028667D">
        <w:rPr>
          <w:rFonts w:ascii="Times New Roman" w:eastAsia="Times New Roman" w:hAnsi="Times New Roman" w:cs="Times New Roman"/>
          <w:b/>
          <w:sz w:val="24"/>
          <w:szCs w:val="24"/>
          <w:lang w:eastAsia="ar-SA"/>
        </w:rPr>
        <w:t xml:space="preserve"> эм </w:t>
      </w:r>
      <w:proofErr w:type="spellStart"/>
      <w:r w:rsidRPr="0028667D">
        <w:rPr>
          <w:rFonts w:ascii="Times New Roman" w:eastAsia="Times New Roman" w:hAnsi="Times New Roman" w:cs="Times New Roman"/>
          <w:b/>
          <w:sz w:val="24"/>
          <w:szCs w:val="24"/>
          <w:lang w:eastAsia="ar-SA"/>
        </w:rPr>
        <w:t>рухи</w:t>
      </w:r>
      <w:proofErr w:type="spellEnd"/>
      <w:r w:rsidRPr="0028667D">
        <w:rPr>
          <w:rFonts w:ascii="Times New Roman" w:eastAsia="Times New Roman" w:hAnsi="Times New Roman" w:cs="Times New Roman"/>
          <w:b/>
          <w:sz w:val="24"/>
          <w:szCs w:val="24"/>
          <w:lang w:eastAsia="ar-SA"/>
        </w:rPr>
        <w:t xml:space="preserve"> </w:t>
      </w:r>
      <w:proofErr w:type="spellStart"/>
      <w:r w:rsidRPr="0028667D">
        <w:rPr>
          <w:rFonts w:ascii="Times New Roman" w:eastAsia="Times New Roman" w:hAnsi="Times New Roman" w:cs="Times New Roman"/>
          <w:b/>
          <w:sz w:val="24"/>
          <w:szCs w:val="24"/>
          <w:lang w:eastAsia="ar-SA"/>
        </w:rPr>
        <w:t>тэрбия</w:t>
      </w:r>
      <w:proofErr w:type="spellEnd"/>
      <w:r w:rsidRPr="0028667D">
        <w:rPr>
          <w:rFonts w:ascii="Times New Roman" w:eastAsia="Times New Roman" w:hAnsi="Times New Roman" w:cs="Times New Roman"/>
          <w:b/>
          <w:sz w:val="24"/>
          <w:szCs w:val="24"/>
          <w:lang w:eastAsia="ar-SA"/>
        </w:rPr>
        <w:t xml:space="preserve"> </w:t>
      </w:r>
      <w:proofErr w:type="spellStart"/>
      <w:proofErr w:type="gramStart"/>
      <w:r w:rsidRPr="0028667D">
        <w:rPr>
          <w:rFonts w:ascii="Times New Roman" w:eastAsia="Times New Roman" w:hAnsi="Times New Roman" w:cs="Times New Roman"/>
          <w:b/>
          <w:sz w:val="24"/>
          <w:szCs w:val="24"/>
          <w:lang w:eastAsia="ar-SA"/>
        </w:rPr>
        <w:t>нигезлэре</w:t>
      </w:r>
      <w:proofErr w:type="spellEnd"/>
      <w:r w:rsidRPr="0028667D">
        <w:rPr>
          <w:rFonts w:ascii="Times New Roman" w:eastAsia="Times New Roman" w:hAnsi="Times New Roman" w:cs="Times New Roman"/>
          <w:b/>
          <w:sz w:val="24"/>
          <w:szCs w:val="24"/>
          <w:lang w:eastAsia="ar-SA"/>
        </w:rPr>
        <w:t>»  «</w:t>
      </w:r>
      <w:proofErr w:type="gramEnd"/>
      <w:r w:rsidRPr="0028667D">
        <w:rPr>
          <w:rFonts w:ascii="Times New Roman" w:eastAsia="Times New Roman" w:hAnsi="Times New Roman" w:cs="Times New Roman"/>
          <w:b/>
          <w:sz w:val="24"/>
          <w:szCs w:val="24"/>
          <w:lang w:eastAsia="ar-SA"/>
        </w:rPr>
        <w:t>Модели организации внеурочной деятельности школьников в соответствии с требованиями ФГОС»</w:t>
      </w:r>
      <w:r w:rsidRPr="0028667D">
        <w:rPr>
          <w:rFonts w:ascii="Times New Roman" w:eastAsia="Times New Roman" w:hAnsi="Times New Roman" w:cs="Times New Roman"/>
          <w:b/>
          <w:sz w:val="24"/>
          <w:szCs w:val="24"/>
          <w:lang w:val="tt-RU" w:eastAsia="ar-SA"/>
        </w:rPr>
        <w:t>.</w:t>
      </w:r>
      <w:r w:rsidRPr="0028667D">
        <w:rPr>
          <w:rFonts w:ascii="Times New Roman" w:eastAsia="Times New Roman" w:hAnsi="Times New Roman" w:cs="Times New Roman"/>
          <w:sz w:val="24"/>
          <w:szCs w:val="24"/>
          <w:lang w:eastAsia="ar-SA"/>
        </w:rPr>
        <w:t xml:space="preserve">                                                      </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i/>
          <w:sz w:val="24"/>
          <w:szCs w:val="24"/>
          <w:u w:val="single"/>
          <w:lang w:eastAsia="ar-SA"/>
        </w:rPr>
        <w:t>центр дополнительного образования:</w:t>
      </w:r>
      <w:r w:rsidRPr="0028667D">
        <w:rPr>
          <w:rFonts w:ascii="Times New Roman" w:eastAsia="Times New Roman" w:hAnsi="Times New Roman" w:cs="Times New Roman"/>
          <w:i/>
          <w:sz w:val="24"/>
          <w:szCs w:val="24"/>
          <w:lang w:eastAsia="ar-SA"/>
        </w:rPr>
        <w:t xml:space="preserve"> </w:t>
      </w:r>
      <w:r w:rsidRPr="0028667D">
        <w:rPr>
          <w:rFonts w:ascii="Times New Roman" w:eastAsia="Times New Roman" w:hAnsi="Times New Roman" w:cs="Times New Roman"/>
          <w:sz w:val="24"/>
          <w:szCs w:val="24"/>
          <w:lang w:eastAsia="ar-SA"/>
        </w:rPr>
        <w:t xml:space="preserve">                                                   </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  </w:t>
      </w:r>
      <w:r w:rsidRPr="0028667D">
        <w:rPr>
          <w:rFonts w:ascii="Times New Roman" w:eastAsia="Times New Roman" w:hAnsi="Times New Roman" w:cs="Times New Roman"/>
          <w:color w:val="000000"/>
          <w:sz w:val="24"/>
          <w:szCs w:val="24"/>
          <w:lang w:eastAsia="ar-SA"/>
        </w:rPr>
        <w:t>Муниципальное бюджетное учреждение дополнительного образования «Дом детского творчества «Радуга талантов» Агрызского муниципального района Республики Татарстан</w:t>
      </w:r>
      <w:r w:rsidRPr="0028667D">
        <w:rPr>
          <w:rFonts w:ascii="Times New Roman" w:eastAsia="Times New Roman" w:hAnsi="Times New Roman" w:cs="Times New Roman"/>
          <w:sz w:val="24"/>
          <w:szCs w:val="24"/>
          <w:lang w:eastAsia="ar-SA"/>
        </w:rPr>
        <w:t xml:space="preserve"> по теме</w:t>
      </w:r>
      <w:r w:rsidRPr="0028667D">
        <w:rPr>
          <w:rFonts w:ascii="Times New Roman" w:eastAsia="Times New Roman" w:hAnsi="Times New Roman" w:cs="Times New Roman"/>
          <w:b/>
          <w:sz w:val="24"/>
          <w:szCs w:val="24"/>
          <w:lang w:val="tt-RU" w:eastAsia="ar-SA"/>
        </w:rPr>
        <w:t>:</w:t>
      </w:r>
      <w:r w:rsidRPr="0028667D">
        <w:rPr>
          <w:rFonts w:ascii="Times New Roman" w:eastAsia="Times New Roman" w:hAnsi="Times New Roman" w:cs="Times New Roman"/>
          <w:b/>
          <w:sz w:val="24"/>
          <w:szCs w:val="24"/>
          <w:lang w:eastAsia="ar-SA"/>
        </w:rPr>
        <w:t xml:space="preserve"> «Реализация дополнительных общеразвивающих программ по техническому направлению </w:t>
      </w:r>
      <w:proofErr w:type="gramStart"/>
      <w:r w:rsidRPr="0028667D">
        <w:rPr>
          <w:rFonts w:ascii="Times New Roman" w:eastAsia="Times New Roman" w:hAnsi="Times New Roman" w:cs="Times New Roman"/>
          <w:b/>
          <w:sz w:val="24"/>
          <w:szCs w:val="24"/>
          <w:lang w:eastAsia="ar-SA"/>
        </w:rPr>
        <w:t>( робототехника</w:t>
      </w:r>
      <w:proofErr w:type="gramEnd"/>
      <w:r w:rsidRPr="0028667D">
        <w:rPr>
          <w:rFonts w:ascii="Times New Roman" w:eastAsia="Times New Roman" w:hAnsi="Times New Roman" w:cs="Times New Roman"/>
          <w:b/>
          <w:sz w:val="24"/>
          <w:szCs w:val="24"/>
          <w:lang w:eastAsia="ar-SA"/>
        </w:rPr>
        <w:t xml:space="preserve"> ) », «Поддержка детских и молодежных социальных инициатив»;                                                                                                </w:t>
      </w:r>
    </w:p>
    <w:p w:rsidR="002013F2" w:rsidRPr="0028667D" w:rsidRDefault="002013F2" w:rsidP="002013F2">
      <w:pPr>
        <w:suppressAutoHyphens/>
        <w:spacing w:after="0" w:line="240" w:lineRule="auto"/>
        <w:jc w:val="both"/>
        <w:rPr>
          <w:rFonts w:ascii="Times New Roman" w:eastAsia="Times New Roman" w:hAnsi="Times New Roman" w:cs="Times New Roman"/>
          <w:i/>
          <w:sz w:val="24"/>
          <w:szCs w:val="24"/>
          <w:lang w:eastAsia="ar-SA"/>
        </w:rPr>
      </w:pPr>
      <w:proofErr w:type="gramStart"/>
      <w:r w:rsidRPr="0028667D">
        <w:rPr>
          <w:rFonts w:ascii="Times New Roman" w:eastAsia="Times New Roman" w:hAnsi="Times New Roman" w:cs="Times New Roman"/>
          <w:i/>
          <w:sz w:val="24"/>
          <w:szCs w:val="24"/>
          <w:u w:val="single"/>
          <w:lang w:eastAsia="ar-SA"/>
        </w:rPr>
        <w:t>центр  дошкольного</w:t>
      </w:r>
      <w:proofErr w:type="gramEnd"/>
      <w:r w:rsidRPr="0028667D">
        <w:rPr>
          <w:rFonts w:ascii="Times New Roman" w:eastAsia="Times New Roman" w:hAnsi="Times New Roman" w:cs="Times New Roman"/>
          <w:i/>
          <w:sz w:val="24"/>
          <w:szCs w:val="24"/>
          <w:u w:val="single"/>
          <w:lang w:eastAsia="ar-SA"/>
        </w:rPr>
        <w:t xml:space="preserve"> образования:  </w:t>
      </w:r>
      <w:r w:rsidRPr="0028667D">
        <w:rPr>
          <w:rFonts w:ascii="Times New Roman" w:eastAsia="Times New Roman" w:hAnsi="Times New Roman" w:cs="Times New Roman"/>
          <w:i/>
          <w:sz w:val="24"/>
          <w:szCs w:val="24"/>
          <w:lang w:eastAsia="ar-SA"/>
        </w:rPr>
        <w:t xml:space="preserve">                                                         </w:t>
      </w: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i/>
          <w:sz w:val="24"/>
          <w:szCs w:val="24"/>
          <w:lang w:eastAsia="ar-SA"/>
        </w:rPr>
        <w:t xml:space="preserve">  </w:t>
      </w:r>
      <w:r w:rsidRPr="0028667D">
        <w:rPr>
          <w:rFonts w:ascii="Times New Roman" w:eastAsia="Times New Roman" w:hAnsi="Times New Roman" w:cs="Times New Roman"/>
          <w:sz w:val="24"/>
          <w:szCs w:val="24"/>
          <w:lang w:eastAsia="ar-SA"/>
        </w:rPr>
        <w:t xml:space="preserve">- Муниципальное бюджетное дошкольное образовательное учреждение детский сад "Миляуша" села </w:t>
      </w:r>
      <w:proofErr w:type="spellStart"/>
      <w:r w:rsidRPr="0028667D">
        <w:rPr>
          <w:rFonts w:ascii="Times New Roman" w:eastAsia="Times New Roman" w:hAnsi="Times New Roman" w:cs="Times New Roman"/>
          <w:sz w:val="24"/>
          <w:szCs w:val="24"/>
          <w:lang w:eastAsia="ar-SA"/>
        </w:rPr>
        <w:t>Терси</w:t>
      </w:r>
      <w:proofErr w:type="spellEnd"/>
      <w:r w:rsidRPr="0028667D">
        <w:rPr>
          <w:rFonts w:ascii="Times New Roman" w:eastAsia="Times New Roman" w:hAnsi="Times New Roman" w:cs="Times New Roman"/>
          <w:sz w:val="24"/>
          <w:szCs w:val="24"/>
          <w:lang w:eastAsia="ar-SA"/>
        </w:rPr>
        <w:t xml:space="preserve"> Агрызского муниципального района Республики Татарстан по теме </w:t>
      </w:r>
      <w:r w:rsidRPr="0028667D">
        <w:rPr>
          <w:rFonts w:ascii="Times New Roman" w:eastAsia="Times New Roman" w:hAnsi="Times New Roman" w:cs="Times New Roman"/>
          <w:b/>
          <w:sz w:val="24"/>
          <w:szCs w:val="24"/>
          <w:lang w:eastAsia="ar-SA"/>
        </w:rPr>
        <w:t>«Познавательно-речевое развитие в условиях билингвизма»;</w:t>
      </w:r>
    </w:p>
    <w:p w:rsidR="002013F2" w:rsidRPr="0028667D" w:rsidRDefault="002013F2" w:rsidP="002013F2">
      <w:pPr>
        <w:keepNext/>
        <w:suppressAutoHyphens/>
        <w:spacing w:after="0" w:line="240" w:lineRule="auto"/>
        <w:contextualSpacing/>
        <w:jc w:val="both"/>
        <w:rPr>
          <w:rFonts w:ascii="Times New Roman" w:eastAsia="Times New Roman" w:hAnsi="Times New Roman" w:cs="Times New Roman"/>
          <w:sz w:val="24"/>
          <w:szCs w:val="24"/>
          <w:lang w:val="tt-RU" w:eastAsia="ar-SA"/>
        </w:rPr>
      </w:pPr>
      <w:r w:rsidRPr="0028667D">
        <w:rPr>
          <w:rFonts w:ascii="Times New Roman" w:eastAsia="Times New Roman" w:hAnsi="Times New Roman" w:cs="Times New Roman"/>
          <w:sz w:val="24"/>
          <w:szCs w:val="24"/>
          <w:lang w:eastAsia="ar-SA"/>
        </w:rPr>
        <w:t xml:space="preserve">  </w:t>
      </w:r>
      <w:r w:rsidRPr="0028667D">
        <w:rPr>
          <w:rFonts w:ascii="Times New Roman" w:eastAsia="Times New Roman" w:hAnsi="Times New Roman" w:cs="Times New Roman"/>
          <w:sz w:val="24"/>
          <w:szCs w:val="24"/>
          <w:lang w:val="tt-RU" w:eastAsia="ar-SA"/>
        </w:rPr>
        <w:t xml:space="preserve"> Для организации публичного представления опыта работы по формированию метапредметной среды образовательных учреждений на семинарах, круглых столах, мастер-классах,метапах,стендовых-выставках,обучающих мероприятий для педагогических работников района. </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Одним из ключевых условий повышения результативности работы, общественной привлекательности и конкурентоспособности образовательных учреждений является уровень оценки достижений выпускников.</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Сегодня на всех ступенях образования стоит задача формирования механизмов открытого, объективного и независимого оценивания результатов освоения образовательных программ, а также развития инструментария оценки, ориентированного на отслеживание динамики и уровня </w:t>
      </w:r>
      <w:proofErr w:type="spellStart"/>
      <w:r w:rsidRPr="0028667D">
        <w:rPr>
          <w:rFonts w:ascii="Times New Roman" w:eastAsia="Times New Roman" w:hAnsi="Times New Roman" w:cs="Times New Roman"/>
          <w:sz w:val="24"/>
          <w:szCs w:val="24"/>
          <w:lang w:eastAsia="ar-SA"/>
        </w:rPr>
        <w:t>сформированности</w:t>
      </w:r>
      <w:proofErr w:type="spellEnd"/>
      <w:r w:rsidRPr="0028667D">
        <w:rPr>
          <w:rFonts w:ascii="Times New Roman" w:eastAsia="Times New Roman" w:hAnsi="Times New Roman" w:cs="Times New Roman"/>
          <w:sz w:val="24"/>
          <w:szCs w:val="24"/>
          <w:lang w:eastAsia="ar-SA"/>
        </w:rPr>
        <w:t xml:space="preserve"> значимых социально-личностных и профессиональных компетенций.</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sz w:val="24"/>
          <w:szCs w:val="24"/>
          <w:lang w:eastAsia="ar-SA"/>
        </w:rPr>
      </w:pPr>
    </w:p>
    <w:p w:rsidR="002013F2" w:rsidRPr="0028667D" w:rsidRDefault="002013F2" w:rsidP="002013F2">
      <w:pPr>
        <w:tabs>
          <w:tab w:val="left" w:pos="993"/>
        </w:tabs>
        <w:suppressAutoHyphens/>
        <w:spacing w:after="0" w:line="240" w:lineRule="auto"/>
        <w:ind w:firstLine="708"/>
        <w:jc w:val="center"/>
        <w:rPr>
          <w:rFonts w:ascii="Times New Roman" w:eastAsia="Times New Roman" w:hAnsi="Times New Roman" w:cs="Times New Roman"/>
          <w:b/>
          <w:i/>
          <w:iCs/>
          <w:sz w:val="24"/>
          <w:szCs w:val="24"/>
          <w:lang w:eastAsia="ar-SA"/>
        </w:rPr>
      </w:pPr>
      <w:r w:rsidRPr="0028667D">
        <w:rPr>
          <w:rFonts w:ascii="Times New Roman" w:eastAsia="Times New Roman" w:hAnsi="Times New Roman" w:cs="Times New Roman"/>
          <w:b/>
          <w:i/>
          <w:iCs/>
          <w:sz w:val="24"/>
          <w:szCs w:val="24"/>
          <w:lang w:eastAsia="ar-SA"/>
        </w:rPr>
        <w:t>Национальное образование</w:t>
      </w:r>
    </w:p>
    <w:p w:rsidR="002013F2" w:rsidRPr="0028667D" w:rsidRDefault="002013F2" w:rsidP="002013F2">
      <w:pPr>
        <w:tabs>
          <w:tab w:val="left" w:pos="993"/>
        </w:tabs>
        <w:suppressAutoHyphens/>
        <w:spacing w:after="0" w:line="240" w:lineRule="auto"/>
        <w:ind w:firstLine="708"/>
        <w:jc w:val="center"/>
        <w:rPr>
          <w:rFonts w:ascii="Times New Roman" w:eastAsia="Times New Roman" w:hAnsi="Times New Roman" w:cs="Times New Roman"/>
          <w:b/>
          <w:i/>
          <w:iCs/>
          <w:sz w:val="24"/>
          <w:szCs w:val="24"/>
          <w:lang w:eastAsia="ar-SA"/>
        </w:rPr>
      </w:pPr>
    </w:p>
    <w:p w:rsidR="002013F2" w:rsidRPr="0028667D" w:rsidRDefault="002013F2" w:rsidP="002013F2">
      <w:pPr>
        <w:tabs>
          <w:tab w:val="left" w:pos="993"/>
        </w:tabs>
        <w:suppressAutoHyphens/>
        <w:spacing w:after="0" w:line="240" w:lineRule="auto"/>
        <w:ind w:firstLine="708"/>
        <w:jc w:val="both"/>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 В районе сохраняется сеть национальных образовательных организаций. Из 10 детских садов функционируют 3 детских сада с русским языком обучения, с татарским языком обучения - 1 сад, 5 русско-татарских садов, с марийским компонентом содержания - 1 детский сад. Кроме них, в 11 школах работают 18 дошкольных групп с татарским языком </w:t>
      </w:r>
      <w:proofErr w:type="gramStart"/>
      <w:r w:rsidRPr="0028667D">
        <w:rPr>
          <w:rFonts w:ascii="Times New Roman" w:eastAsia="Times New Roman" w:hAnsi="Times New Roman" w:cs="Times New Roman"/>
          <w:iCs/>
          <w:sz w:val="24"/>
          <w:szCs w:val="24"/>
          <w:lang w:eastAsia="ar-SA"/>
        </w:rPr>
        <w:t>воспитания,  в</w:t>
      </w:r>
      <w:proofErr w:type="gramEnd"/>
      <w:r w:rsidRPr="0028667D">
        <w:rPr>
          <w:rFonts w:ascii="Times New Roman" w:eastAsia="Times New Roman" w:hAnsi="Times New Roman" w:cs="Times New Roman"/>
          <w:iCs/>
          <w:sz w:val="24"/>
          <w:szCs w:val="24"/>
          <w:lang w:eastAsia="ar-SA"/>
        </w:rPr>
        <w:t xml:space="preserve"> 2 школах 3 дошкольные группы с удмуртским компонентом содержания образования, в 3-х школах- 4 дошкольные группы с марийским компонентом. </w:t>
      </w:r>
    </w:p>
    <w:p w:rsidR="002013F2" w:rsidRPr="0028667D" w:rsidRDefault="002013F2" w:rsidP="002013F2">
      <w:pPr>
        <w:shd w:val="clear" w:color="auto" w:fill="FFFFFF"/>
        <w:spacing w:after="0" w:line="240" w:lineRule="auto"/>
        <w:jc w:val="both"/>
        <w:rPr>
          <w:rFonts w:ascii="Times New Roman" w:eastAsia="Times New Roman" w:hAnsi="Times New Roman" w:cs="Times New Roman"/>
          <w:iCs/>
          <w:sz w:val="24"/>
          <w:szCs w:val="24"/>
        </w:rPr>
      </w:pPr>
    </w:p>
    <w:p w:rsidR="002013F2" w:rsidRPr="0028667D" w:rsidRDefault="002013F2" w:rsidP="002013F2">
      <w:pPr>
        <w:suppressAutoHyphens/>
        <w:spacing w:after="0" w:line="240" w:lineRule="auto"/>
        <w:ind w:firstLine="708"/>
        <w:jc w:val="both"/>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6 школ с татарским языком обучения, в которых обучается 289 детей (в прошлом учебном году – 6, в которых обучалось 298 детей). Охват детей-татар обучением на родном языке по району составляет 25 %. Охват обучением и воспитанием на родном (татарском) языке – 34%.</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2 школы с удмуртским компонентом содержания образования, в них обучается 212 детей (охват – 29,5%).</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4 школы с марийским компонентом содержания образования, в них </w:t>
      </w:r>
      <w:proofErr w:type="gramStart"/>
      <w:r w:rsidRPr="0028667D">
        <w:rPr>
          <w:rFonts w:ascii="Times New Roman" w:eastAsia="Times New Roman" w:hAnsi="Times New Roman" w:cs="Times New Roman"/>
          <w:iCs/>
          <w:sz w:val="24"/>
          <w:szCs w:val="24"/>
          <w:lang w:eastAsia="ar-SA"/>
        </w:rPr>
        <w:t>обучается  280</w:t>
      </w:r>
      <w:proofErr w:type="gramEnd"/>
      <w:r w:rsidRPr="0028667D">
        <w:rPr>
          <w:rFonts w:ascii="Times New Roman" w:eastAsia="Times New Roman" w:hAnsi="Times New Roman" w:cs="Times New Roman"/>
          <w:iCs/>
          <w:sz w:val="24"/>
          <w:szCs w:val="24"/>
          <w:lang w:eastAsia="ar-SA"/>
        </w:rPr>
        <w:t xml:space="preserve"> детей (охват –  68%). </w:t>
      </w:r>
    </w:p>
    <w:p w:rsidR="002013F2" w:rsidRPr="0028667D" w:rsidRDefault="002013F2" w:rsidP="002013F2">
      <w:pPr>
        <w:suppressAutoHyphens/>
        <w:spacing w:after="0" w:line="240" w:lineRule="auto"/>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ab/>
        <w:t xml:space="preserve">Количество учителей родных языков 90. Из них: родного русского языка 46. </w:t>
      </w:r>
      <w:proofErr w:type="gramStart"/>
      <w:r w:rsidRPr="0028667D">
        <w:rPr>
          <w:rFonts w:ascii="Times New Roman" w:eastAsia="Times New Roman" w:hAnsi="Times New Roman" w:cs="Times New Roman"/>
          <w:iCs/>
          <w:sz w:val="24"/>
          <w:szCs w:val="24"/>
          <w:lang w:eastAsia="ar-SA"/>
        </w:rPr>
        <w:t>38  учителя</w:t>
      </w:r>
      <w:proofErr w:type="gramEnd"/>
      <w:r w:rsidRPr="0028667D">
        <w:rPr>
          <w:rFonts w:ascii="Times New Roman" w:eastAsia="Times New Roman" w:hAnsi="Times New Roman" w:cs="Times New Roman"/>
          <w:iCs/>
          <w:sz w:val="24"/>
          <w:szCs w:val="24"/>
          <w:lang w:eastAsia="ar-SA"/>
        </w:rPr>
        <w:t xml:space="preserve"> родного (татарского) языка и литературы, из них  все    с высшим образованием, 13с высшей категорией, первой –20 ; </w:t>
      </w:r>
    </w:p>
    <w:p w:rsidR="002013F2" w:rsidRPr="0028667D" w:rsidRDefault="002013F2" w:rsidP="002013F2">
      <w:pPr>
        <w:suppressAutoHyphens/>
        <w:spacing w:after="0" w:line="240" w:lineRule="auto"/>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lastRenderedPageBreak/>
        <w:t xml:space="preserve">3 учителя родного (марийского) языка и литературы с высшим образованием, с высшей категорией – 2; </w:t>
      </w:r>
    </w:p>
    <w:p w:rsidR="002013F2" w:rsidRPr="0028667D" w:rsidRDefault="002013F2" w:rsidP="002013F2">
      <w:pPr>
        <w:suppressAutoHyphens/>
        <w:spacing w:after="0" w:line="240" w:lineRule="auto"/>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3 учителя родного (удмуртского) языка и литературы с высшим образованием, с высшей категорией – 2 учителя. </w:t>
      </w:r>
    </w:p>
    <w:p w:rsidR="002013F2" w:rsidRPr="0028667D" w:rsidRDefault="002013F2" w:rsidP="002013F2">
      <w:pPr>
        <w:suppressAutoHyphens/>
        <w:spacing w:after="0" w:line="240" w:lineRule="auto"/>
        <w:jc w:val="both"/>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 </w:t>
      </w:r>
    </w:p>
    <w:p w:rsidR="002013F2" w:rsidRPr="0028667D" w:rsidRDefault="002013F2" w:rsidP="002013F2">
      <w:pPr>
        <w:suppressAutoHyphens/>
        <w:spacing w:after="0" w:line="240" w:lineRule="auto"/>
        <w:ind w:firstLine="708"/>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В образовательных организациях района ведется целенаправленная работа по межрегиональному сотрудничеству с Удмуртской Республикой и Республикой Марий Эл.  </w:t>
      </w:r>
    </w:p>
    <w:p w:rsidR="002013F2" w:rsidRPr="0028667D" w:rsidRDefault="002013F2" w:rsidP="002013F2">
      <w:pPr>
        <w:suppressAutoHyphens/>
        <w:spacing w:after="0" w:line="240" w:lineRule="auto"/>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Сотрудничество организовано:</w:t>
      </w:r>
    </w:p>
    <w:p w:rsidR="002013F2" w:rsidRPr="0028667D" w:rsidRDefault="002013F2" w:rsidP="002013F2">
      <w:pPr>
        <w:suppressAutoHyphens/>
        <w:spacing w:after="0" w:line="240" w:lineRule="auto"/>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 МБДОУ с. </w:t>
      </w:r>
      <w:proofErr w:type="spellStart"/>
      <w:r w:rsidRPr="0028667D">
        <w:rPr>
          <w:rFonts w:ascii="Times New Roman" w:eastAsia="Times New Roman" w:hAnsi="Times New Roman" w:cs="Times New Roman"/>
          <w:iCs/>
          <w:sz w:val="24"/>
          <w:szCs w:val="24"/>
          <w:lang w:eastAsia="ar-SA"/>
        </w:rPr>
        <w:t>Терси</w:t>
      </w:r>
      <w:proofErr w:type="spellEnd"/>
      <w:r w:rsidRPr="0028667D">
        <w:rPr>
          <w:rFonts w:ascii="Times New Roman" w:eastAsia="Times New Roman" w:hAnsi="Times New Roman" w:cs="Times New Roman"/>
          <w:iCs/>
          <w:sz w:val="24"/>
          <w:szCs w:val="24"/>
          <w:lang w:eastAsia="ar-SA"/>
        </w:rPr>
        <w:t xml:space="preserve"> «Миляуша» с МБДОУ №107 г. Ижевск (татарского народа)</w:t>
      </w:r>
    </w:p>
    <w:p w:rsidR="002013F2" w:rsidRPr="0028667D" w:rsidRDefault="002013F2" w:rsidP="002013F2">
      <w:pPr>
        <w:suppressAutoHyphens/>
        <w:spacing w:after="0" w:line="240" w:lineRule="auto"/>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Гимназия №1 г. Агрыз с Гимназией №6 г. Ижевск (татарского народа)</w:t>
      </w:r>
    </w:p>
    <w:p w:rsidR="002013F2" w:rsidRPr="0028667D" w:rsidRDefault="002013F2" w:rsidP="002013F2">
      <w:pPr>
        <w:suppressAutoHyphens/>
        <w:spacing w:after="0" w:line="240" w:lineRule="auto"/>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 </w:t>
      </w:r>
      <w:proofErr w:type="spellStart"/>
      <w:r w:rsidRPr="0028667D">
        <w:rPr>
          <w:rFonts w:ascii="Times New Roman" w:eastAsia="Times New Roman" w:hAnsi="Times New Roman" w:cs="Times New Roman"/>
          <w:iCs/>
          <w:sz w:val="24"/>
          <w:szCs w:val="24"/>
          <w:lang w:eastAsia="ar-SA"/>
        </w:rPr>
        <w:t>Бимская</w:t>
      </w:r>
      <w:proofErr w:type="spellEnd"/>
      <w:r w:rsidRPr="0028667D">
        <w:rPr>
          <w:rFonts w:ascii="Times New Roman" w:eastAsia="Times New Roman" w:hAnsi="Times New Roman" w:cs="Times New Roman"/>
          <w:iCs/>
          <w:sz w:val="24"/>
          <w:szCs w:val="24"/>
          <w:lang w:eastAsia="ar-SA"/>
        </w:rPr>
        <w:t xml:space="preserve"> СОШ, </w:t>
      </w:r>
      <w:proofErr w:type="spellStart"/>
      <w:r w:rsidRPr="0028667D">
        <w:rPr>
          <w:rFonts w:ascii="Times New Roman" w:eastAsia="Times New Roman" w:hAnsi="Times New Roman" w:cs="Times New Roman"/>
          <w:iCs/>
          <w:sz w:val="24"/>
          <w:szCs w:val="24"/>
          <w:lang w:eastAsia="ar-SA"/>
        </w:rPr>
        <w:t>Кулегашская</w:t>
      </w:r>
      <w:proofErr w:type="spellEnd"/>
      <w:r w:rsidRPr="0028667D">
        <w:rPr>
          <w:rFonts w:ascii="Times New Roman" w:eastAsia="Times New Roman" w:hAnsi="Times New Roman" w:cs="Times New Roman"/>
          <w:iCs/>
          <w:sz w:val="24"/>
          <w:szCs w:val="24"/>
          <w:lang w:eastAsia="ar-SA"/>
        </w:rPr>
        <w:t xml:space="preserve">, </w:t>
      </w:r>
      <w:proofErr w:type="spellStart"/>
      <w:r w:rsidRPr="0028667D">
        <w:rPr>
          <w:rFonts w:ascii="Times New Roman" w:eastAsia="Times New Roman" w:hAnsi="Times New Roman" w:cs="Times New Roman"/>
          <w:iCs/>
          <w:sz w:val="24"/>
          <w:szCs w:val="24"/>
          <w:lang w:eastAsia="ar-SA"/>
        </w:rPr>
        <w:t>Кадряковская</w:t>
      </w:r>
      <w:proofErr w:type="spellEnd"/>
      <w:r w:rsidRPr="0028667D">
        <w:rPr>
          <w:rFonts w:ascii="Times New Roman" w:eastAsia="Times New Roman" w:hAnsi="Times New Roman" w:cs="Times New Roman"/>
          <w:iCs/>
          <w:sz w:val="24"/>
          <w:szCs w:val="24"/>
          <w:lang w:eastAsia="ar-SA"/>
        </w:rPr>
        <w:t xml:space="preserve"> нош- сад с Республикой Марий Эл.</w:t>
      </w:r>
    </w:p>
    <w:p w:rsidR="002013F2" w:rsidRPr="0028667D" w:rsidRDefault="002013F2" w:rsidP="002013F2">
      <w:pPr>
        <w:suppressAutoHyphens/>
        <w:spacing w:after="0" w:line="240" w:lineRule="auto"/>
        <w:rPr>
          <w:rFonts w:ascii="Times New Roman" w:eastAsia="Times New Roman" w:hAnsi="Times New Roman" w:cs="Times New Roman"/>
          <w:iCs/>
          <w:sz w:val="24"/>
          <w:szCs w:val="24"/>
          <w:lang w:eastAsia="ar-SA"/>
        </w:rPr>
      </w:pPr>
      <w:r w:rsidRPr="0028667D">
        <w:rPr>
          <w:rFonts w:ascii="Times New Roman" w:eastAsia="Times New Roman" w:hAnsi="Times New Roman" w:cs="Times New Roman"/>
          <w:iCs/>
          <w:sz w:val="24"/>
          <w:szCs w:val="24"/>
          <w:lang w:eastAsia="ar-SA"/>
        </w:rPr>
        <w:t xml:space="preserve">- </w:t>
      </w:r>
      <w:proofErr w:type="spellStart"/>
      <w:r w:rsidRPr="0028667D">
        <w:rPr>
          <w:rFonts w:ascii="Times New Roman" w:eastAsia="Times New Roman" w:hAnsi="Times New Roman" w:cs="Times New Roman"/>
          <w:iCs/>
          <w:sz w:val="24"/>
          <w:szCs w:val="24"/>
          <w:lang w:eastAsia="ar-SA"/>
        </w:rPr>
        <w:t>Кучуковская</w:t>
      </w:r>
      <w:proofErr w:type="spellEnd"/>
      <w:r w:rsidRPr="0028667D">
        <w:rPr>
          <w:rFonts w:ascii="Times New Roman" w:eastAsia="Times New Roman" w:hAnsi="Times New Roman" w:cs="Times New Roman"/>
          <w:iCs/>
          <w:sz w:val="24"/>
          <w:szCs w:val="24"/>
          <w:lang w:eastAsia="ar-SA"/>
        </w:rPr>
        <w:t xml:space="preserve"> школа и </w:t>
      </w:r>
      <w:proofErr w:type="spellStart"/>
      <w:r w:rsidRPr="0028667D">
        <w:rPr>
          <w:rFonts w:ascii="Times New Roman" w:eastAsia="Times New Roman" w:hAnsi="Times New Roman" w:cs="Times New Roman"/>
          <w:iCs/>
          <w:sz w:val="24"/>
          <w:szCs w:val="24"/>
          <w:lang w:eastAsia="ar-SA"/>
        </w:rPr>
        <w:t>Сарсак</w:t>
      </w:r>
      <w:proofErr w:type="spellEnd"/>
      <w:r w:rsidRPr="0028667D">
        <w:rPr>
          <w:rFonts w:ascii="Times New Roman" w:eastAsia="Times New Roman" w:hAnsi="Times New Roman" w:cs="Times New Roman"/>
          <w:iCs/>
          <w:sz w:val="24"/>
          <w:szCs w:val="24"/>
          <w:lang w:eastAsia="ar-SA"/>
        </w:rPr>
        <w:t xml:space="preserve"> – </w:t>
      </w:r>
      <w:proofErr w:type="spellStart"/>
      <w:r w:rsidRPr="0028667D">
        <w:rPr>
          <w:rFonts w:ascii="Times New Roman" w:eastAsia="Times New Roman" w:hAnsi="Times New Roman" w:cs="Times New Roman"/>
          <w:iCs/>
          <w:sz w:val="24"/>
          <w:szCs w:val="24"/>
          <w:lang w:eastAsia="ar-SA"/>
        </w:rPr>
        <w:t>Омгинский</w:t>
      </w:r>
      <w:proofErr w:type="spellEnd"/>
      <w:r w:rsidRPr="0028667D">
        <w:rPr>
          <w:rFonts w:ascii="Times New Roman" w:eastAsia="Times New Roman" w:hAnsi="Times New Roman" w:cs="Times New Roman"/>
          <w:iCs/>
          <w:sz w:val="24"/>
          <w:szCs w:val="24"/>
          <w:lang w:eastAsia="ar-SA"/>
        </w:rPr>
        <w:t xml:space="preserve"> лицей с Удмуртской Республикой.</w:t>
      </w:r>
    </w:p>
    <w:p w:rsidR="00DD2C57" w:rsidRPr="0028667D" w:rsidRDefault="00161BC8" w:rsidP="00161BC8">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w:t>
      </w:r>
    </w:p>
    <w:p w:rsidR="002013F2" w:rsidRPr="0028667D" w:rsidRDefault="002013F2" w:rsidP="002013F2">
      <w:pPr>
        <w:shd w:val="clear" w:color="auto" w:fill="FFFFFF"/>
        <w:spacing w:after="240" w:line="0" w:lineRule="atLeast"/>
        <w:jc w:val="center"/>
        <w:rPr>
          <w:rFonts w:ascii="Times New Roman" w:eastAsia="Times New Roman" w:hAnsi="Times New Roman" w:cs="Times New Roman"/>
          <w:b/>
          <w:sz w:val="24"/>
          <w:szCs w:val="24"/>
        </w:rPr>
      </w:pPr>
      <w:r w:rsidRPr="0028667D">
        <w:rPr>
          <w:rFonts w:ascii="Times New Roman" w:eastAsia="Times New Roman" w:hAnsi="Times New Roman" w:cs="Times New Roman"/>
          <w:b/>
          <w:bCs/>
          <w:sz w:val="24"/>
          <w:szCs w:val="24"/>
        </w:rPr>
        <w:t>Национальное образование и воспитание</w:t>
      </w:r>
    </w:p>
    <w:p w:rsidR="002013F2" w:rsidRPr="0028667D" w:rsidRDefault="002013F2" w:rsidP="002013F2">
      <w:pPr>
        <w:shd w:val="clear" w:color="auto" w:fill="FFFFFF"/>
        <w:spacing w:after="240" w:line="0" w:lineRule="atLeast"/>
        <w:ind w:left="720"/>
        <w:jc w:val="center"/>
        <w:rPr>
          <w:rFonts w:ascii="Times New Roman" w:eastAsia="Times New Roman" w:hAnsi="Times New Roman" w:cs="Times New Roman"/>
          <w:b/>
          <w:sz w:val="24"/>
          <w:szCs w:val="24"/>
        </w:rPr>
      </w:pPr>
      <w:r w:rsidRPr="0028667D">
        <w:rPr>
          <w:rFonts w:ascii="Times New Roman" w:eastAsia="Times New Roman" w:hAnsi="Times New Roman" w:cs="Times New Roman"/>
          <w:noProof/>
          <w:sz w:val="24"/>
          <w:szCs w:val="24"/>
          <w:lang w:eastAsia="ru-RU"/>
        </w:rPr>
        <w:drawing>
          <wp:anchor distT="0" distB="0" distL="114300" distR="114300" simplePos="0" relativeHeight="251658752" behindDoc="0" locked="0" layoutInCell="1" allowOverlap="1">
            <wp:simplePos x="0" y="0"/>
            <wp:positionH relativeFrom="column">
              <wp:posOffset>188595</wp:posOffset>
            </wp:positionH>
            <wp:positionV relativeFrom="paragraph">
              <wp:posOffset>29845</wp:posOffset>
            </wp:positionV>
            <wp:extent cx="6552565" cy="2209165"/>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565" cy="2209165"/>
                    </a:xfrm>
                    <a:prstGeom prst="rect">
                      <a:avLst/>
                    </a:prstGeom>
                    <a:noFill/>
                  </pic:spPr>
                </pic:pic>
              </a:graphicData>
            </a:graphic>
          </wp:anchor>
        </w:drawing>
      </w:r>
    </w:p>
    <w:p w:rsidR="002013F2" w:rsidRPr="0028667D" w:rsidRDefault="002013F2" w:rsidP="002013F2">
      <w:pPr>
        <w:shd w:val="clear" w:color="auto" w:fill="FFFFFF"/>
        <w:spacing w:after="240" w:line="0" w:lineRule="atLeast"/>
        <w:ind w:left="720"/>
        <w:jc w:val="center"/>
        <w:rPr>
          <w:rFonts w:ascii="Times New Roman" w:eastAsia="Times New Roman" w:hAnsi="Times New Roman" w:cs="Times New Roman"/>
          <w:b/>
          <w:sz w:val="24"/>
          <w:szCs w:val="24"/>
        </w:rPr>
      </w:pPr>
    </w:p>
    <w:p w:rsidR="002013F2" w:rsidRPr="0028667D" w:rsidRDefault="002013F2" w:rsidP="002013F2">
      <w:pPr>
        <w:shd w:val="clear" w:color="auto" w:fill="FFFFFF"/>
        <w:spacing w:after="240" w:line="0" w:lineRule="atLeast"/>
        <w:ind w:left="720"/>
        <w:jc w:val="center"/>
        <w:rPr>
          <w:rFonts w:ascii="Times New Roman" w:eastAsia="Times New Roman" w:hAnsi="Times New Roman" w:cs="Times New Roman"/>
          <w:b/>
          <w:sz w:val="24"/>
          <w:szCs w:val="24"/>
        </w:rPr>
      </w:pPr>
    </w:p>
    <w:p w:rsidR="002013F2" w:rsidRPr="0028667D" w:rsidRDefault="002013F2" w:rsidP="002013F2">
      <w:pPr>
        <w:shd w:val="clear" w:color="auto" w:fill="FFFFFF"/>
        <w:spacing w:after="240" w:line="0" w:lineRule="atLeast"/>
        <w:ind w:left="720"/>
        <w:jc w:val="center"/>
        <w:rPr>
          <w:rFonts w:ascii="Times New Roman" w:eastAsia="Times New Roman" w:hAnsi="Times New Roman" w:cs="Times New Roman"/>
          <w:b/>
          <w:sz w:val="24"/>
          <w:szCs w:val="24"/>
        </w:rPr>
      </w:pPr>
    </w:p>
    <w:p w:rsidR="002013F2" w:rsidRPr="0028667D" w:rsidRDefault="002013F2" w:rsidP="002013F2">
      <w:pPr>
        <w:shd w:val="clear" w:color="auto" w:fill="FFFFFF"/>
        <w:spacing w:after="240" w:line="0" w:lineRule="atLeast"/>
        <w:ind w:left="720"/>
        <w:jc w:val="center"/>
        <w:rPr>
          <w:rFonts w:ascii="Times New Roman" w:eastAsia="Times New Roman" w:hAnsi="Times New Roman" w:cs="Times New Roman"/>
          <w:b/>
          <w:sz w:val="24"/>
          <w:szCs w:val="24"/>
        </w:rPr>
      </w:pPr>
    </w:p>
    <w:p w:rsidR="002013F2" w:rsidRPr="0028667D" w:rsidRDefault="002013F2" w:rsidP="002013F2">
      <w:pPr>
        <w:shd w:val="clear" w:color="auto" w:fill="FFFFFF"/>
        <w:spacing w:after="240" w:line="0" w:lineRule="atLeast"/>
        <w:ind w:left="720"/>
        <w:jc w:val="center"/>
        <w:rPr>
          <w:rFonts w:ascii="Times New Roman" w:eastAsia="Times New Roman" w:hAnsi="Times New Roman" w:cs="Times New Roman"/>
          <w:b/>
          <w:sz w:val="24"/>
          <w:szCs w:val="24"/>
        </w:rPr>
      </w:pPr>
    </w:p>
    <w:p w:rsidR="002013F2" w:rsidRPr="0028667D" w:rsidRDefault="002013F2" w:rsidP="002013F2">
      <w:pPr>
        <w:shd w:val="clear" w:color="auto" w:fill="FFFFFF"/>
        <w:spacing w:after="240" w:line="0" w:lineRule="atLeast"/>
        <w:ind w:left="720"/>
        <w:jc w:val="center"/>
        <w:rPr>
          <w:rFonts w:ascii="Times New Roman" w:eastAsia="Times New Roman" w:hAnsi="Times New Roman" w:cs="Times New Roman"/>
          <w:b/>
          <w:sz w:val="24"/>
          <w:szCs w:val="24"/>
        </w:rPr>
      </w:pPr>
    </w:p>
    <w:p w:rsidR="002013F2" w:rsidRPr="0028667D" w:rsidRDefault="002013F2" w:rsidP="002013F2">
      <w:pPr>
        <w:shd w:val="clear" w:color="auto" w:fill="FFFFFF"/>
        <w:spacing w:after="0" w:line="240" w:lineRule="auto"/>
        <w:ind w:firstLine="697"/>
        <w:jc w:val="both"/>
        <w:rPr>
          <w:rFonts w:ascii="Times New Roman" w:eastAsia="Times New Roman" w:hAnsi="Times New Roman" w:cs="Times New Roman"/>
          <w:b/>
          <w:sz w:val="24"/>
          <w:szCs w:val="24"/>
        </w:rPr>
      </w:pPr>
      <w:r w:rsidRPr="0028667D">
        <w:rPr>
          <w:rFonts w:ascii="Times New Roman" w:eastAsia="Times New Roman" w:hAnsi="Times New Roman" w:cs="Times New Roman"/>
          <w:sz w:val="24"/>
          <w:szCs w:val="24"/>
        </w:rPr>
        <w:t xml:space="preserve">Одним из важных индикаторов развития системы национального образования в районе является показатель организации   обучения детей на    родном языке и    изучение </w:t>
      </w:r>
      <w:r w:rsidRPr="0028667D">
        <w:rPr>
          <w:rFonts w:ascii="Times New Roman" w:eastAsia="Times New Roman" w:hAnsi="Times New Roman" w:cs="Times New Roman"/>
          <w:sz w:val="24"/>
          <w:szCs w:val="24"/>
          <w:u w:val="single"/>
        </w:rPr>
        <w:t>родного языка в школах.</w:t>
      </w:r>
    </w:p>
    <w:p w:rsidR="002013F2" w:rsidRPr="0028667D" w:rsidRDefault="002013F2" w:rsidP="002013F2">
      <w:pPr>
        <w:suppressAutoHyphens/>
        <w:spacing w:after="0" w:line="240" w:lineRule="auto"/>
        <w:rPr>
          <w:rFonts w:ascii="Times New Roman" w:eastAsia="Times New Roman" w:hAnsi="Times New Roman" w:cs="Times New Roman"/>
          <w:color w:val="FF0000"/>
          <w:sz w:val="24"/>
          <w:szCs w:val="24"/>
          <w:lang w:eastAsia="ar-SA"/>
        </w:rPr>
      </w:pPr>
    </w:p>
    <w:p w:rsidR="002013F2" w:rsidRPr="0028667D" w:rsidRDefault="002013F2" w:rsidP="002013F2">
      <w:pPr>
        <w:shd w:val="clear" w:color="auto" w:fill="FFFFFF"/>
        <w:spacing w:after="0" w:line="240" w:lineRule="auto"/>
        <w:ind w:firstLine="697"/>
        <w:jc w:val="both"/>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t xml:space="preserve">Функционируют </w:t>
      </w:r>
      <w:proofErr w:type="gramStart"/>
      <w:r w:rsidRPr="0028667D">
        <w:rPr>
          <w:rFonts w:ascii="Times New Roman" w:eastAsia="Times New Roman" w:hAnsi="Times New Roman" w:cs="Times New Roman"/>
          <w:sz w:val="24"/>
          <w:szCs w:val="24"/>
        </w:rPr>
        <w:t>2  татарские</w:t>
      </w:r>
      <w:proofErr w:type="gramEnd"/>
      <w:r w:rsidRPr="0028667D">
        <w:rPr>
          <w:rFonts w:ascii="Times New Roman" w:eastAsia="Times New Roman" w:hAnsi="Times New Roman" w:cs="Times New Roman"/>
          <w:sz w:val="24"/>
          <w:szCs w:val="24"/>
        </w:rPr>
        <w:t xml:space="preserve"> школы  расположенные в сельской местности и 2 татарские гимназии - в городе с охватом 679 учащихся (28,2% от учащихся татарской национальности),  4 татарских класса в   школах с русским языком преподавания,  с охватом 89 учащихся </w:t>
      </w:r>
      <w:r w:rsidRPr="0028667D">
        <w:rPr>
          <w:rFonts w:ascii="Times New Roman" w:eastAsia="Times New Roman" w:hAnsi="Times New Roman" w:cs="Times New Roman"/>
          <w:i/>
          <w:iCs/>
          <w:sz w:val="24"/>
          <w:szCs w:val="24"/>
        </w:rPr>
        <w:t>(4,31% из 19 ОО),  охват детей татар обучением на родном языке составляет- 31,46% в 2016 году-31,29% ).</w:t>
      </w:r>
      <w:r w:rsidRPr="0028667D">
        <w:rPr>
          <w:rFonts w:ascii="Times New Roman" w:eastAsia="Times New Roman" w:hAnsi="Times New Roman" w:cs="Times New Roman"/>
          <w:sz w:val="24"/>
          <w:szCs w:val="24"/>
        </w:rPr>
        <w:t xml:space="preserve"> </w:t>
      </w:r>
    </w:p>
    <w:p w:rsidR="002013F2" w:rsidRPr="0028667D" w:rsidRDefault="002013F2" w:rsidP="002013F2">
      <w:pPr>
        <w:shd w:val="clear" w:color="auto" w:fill="FFFFFF"/>
        <w:spacing w:after="0" w:line="240" w:lineRule="auto"/>
        <w:ind w:firstLine="697"/>
        <w:jc w:val="both"/>
        <w:rPr>
          <w:rFonts w:ascii="Times New Roman" w:eastAsia="Times New Roman" w:hAnsi="Times New Roman" w:cs="Times New Roman"/>
          <w:sz w:val="24"/>
          <w:szCs w:val="24"/>
        </w:rPr>
      </w:pPr>
      <w:proofErr w:type="gramStart"/>
      <w:r w:rsidRPr="0028667D">
        <w:rPr>
          <w:rFonts w:ascii="Times New Roman" w:eastAsia="Times New Roman" w:hAnsi="Times New Roman" w:cs="Times New Roman"/>
          <w:sz w:val="24"/>
          <w:szCs w:val="24"/>
        </w:rPr>
        <w:lastRenderedPageBreak/>
        <w:t>В  школах</w:t>
      </w:r>
      <w:proofErr w:type="gramEnd"/>
      <w:r w:rsidRPr="0028667D">
        <w:rPr>
          <w:rFonts w:ascii="Times New Roman" w:eastAsia="Times New Roman" w:hAnsi="Times New Roman" w:cs="Times New Roman"/>
          <w:sz w:val="24"/>
          <w:szCs w:val="24"/>
        </w:rPr>
        <w:t xml:space="preserve">  района работают 134  учителя  татарского языка и литературы, из них   20,8% </w:t>
      </w:r>
      <w:r w:rsidRPr="0028667D">
        <w:rPr>
          <w:rFonts w:ascii="Times New Roman" w:eastAsia="Times New Roman" w:hAnsi="Times New Roman" w:cs="Times New Roman"/>
          <w:i/>
          <w:iCs/>
          <w:sz w:val="24"/>
          <w:szCs w:val="24"/>
        </w:rPr>
        <w:t>(28 педагогов)</w:t>
      </w:r>
      <w:r w:rsidRPr="0028667D">
        <w:rPr>
          <w:rFonts w:ascii="Times New Roman" w:eastAsia="Times New Roman" w:hAnsi="Times New Roman" w:cs="Times New Roman"/>
          <w:sz w:val="24"/>
          <w:szCs w:val="24"/>
        </w:rPr>
        <w:t xml:space="preserve"> с высшей  и  65,67% </w:t>
      </w:r>
      <w:r w:rsidRPr="0028667D">
        <w:rPr>
          <w:rFonts w:ascii="Times New Roman" w:eastAsia="Times New Roman" w:hAnsi="Times New Roman" w:cs="Times New Roman"/>
          <w:i/>
          <w:iCs/>
          <w:sz w:val="24"/>
          <w:szCs w:val="24"/>
        </w:rPr>
        <w:t>(79 педагога)</w:t>
      </w:r>
      <w:r w:rsidRPr="0028667D">
        <w:rPr>
          <w:rFonts w:ascii="Times New Roman" w:eastAsia="Times New Roman" w:hAnsi="Times New Roman" w:cs="Times New Roman"/>
          <w:sz w:val="24"/>
          <w:szCs w:val="24"/>
        </w:rPr>
        <w:t xml:space="preserve"> с первой  квалификационными категориями. На республиканском тестирование учителя показали средний балл - 89. </w:t>
      </w:r>
    </w:p>
    <w:p w:rsidR="002013F2" w:rsidRPr="0028667D" w:rsidRDefault="002013F2" w:rsidP="002013F2">
      <w:pPr>
        <w:shd w:val="clear" w:color="auto" w:fill="FFFFFF"/>
        <w:spacing w:after="0" w:line="240" w:lineRule="auto"/>
        <w:ind w:firstLine="697"/>
        <w:jc w:val="both"/>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t xml:space="preserve">Функционирует 66 </w:t>
      </w:r>
      <w:proofErr w:type="gramStart"/>
      <w:r w:rsidRPr="0028667D">
        <w:rPr>
          <w:rFonts w:ascii="Times New Roman" w:eastAsia="Times New Roman" w:hAnsi="Times New Roman" w:cs="Times New Roman"/>
          <w:sz w:val="24"/>
          <w:szCs w:val="24"/>
        </w:rPr>
        <w:t>кабинетов  родного</w:t>
      </w:r>
      <w:proofErr w:type="gramEnd"/>
      <w:r w:rsidRPr="0028667D">
        <w:rPr>
          <w:rFonts w:ascii="Times New Roman" w:eastAsia="Times New Roman" w:hAnsi="Times New Roman" w:cs="Times New Roman"/>
          <w:sz w:val="24"/>
          <w:szCs w:val="24"/>
        </w:rPr>
        <w:t xml:space="preserve">  языка и литературы, которые соответствуют требованиям </w:t>
      </w:r>
      <w:proofErr w:type="spellStart"/>
      <w:r w:rsidRPr="0028667D">
        <w:rPr>
          <w:rFonts w:ascii="Times New Roman" w:eastAsia="Times New Roman" w:hAnsi="Times New Roman" w:cs="Times New Roman"/>
          <w:sz w:val="24"/>
          <w:szCs w:val="24"/>
        </w:rPr>
        <w:t>СанПИН</w:t>
      </w:r>
      <w:proofErr w:type="spellEnd"/>
      <w:r w:rsidRPr="0028667D">
        <w:rPr>
          <w:rFonts w:ascii="Times New Roman" w:eastAsia="Times New Roman" w:hAnsi="Times New Roman" w:cs="Times New Roman"/>
          <w:sz w:val="24"/>
          <w:szCs w:val="24"/>
        </w:rPr>
        <w:t xml:space="preserve">, укомплектованы компьютерами и мультимедийным оборудованием, имеются стенды обучающего характера, тематические стенды,  разнообразный дидактический материал,  кроме этого на уроках учителя активно используют интерактивные ресурсы, размещенные на edu.tatar.ru. </w:t>
      </w:r>
    </w:p>
    <w:p w:rsidR="002013F2" w:rsidRPr="0028667D" w:rsidRDefault="002013F2" w:rsidP="002013F2">
      <w:pPr>
        <w:spacing w:after="0" w:line="240" w:lineRule="auto"/>
        <w:rPr>
          <w:rFonts w:ascii="Times New Roman" w:eastAsia="Times New Roman" w:hAnsi="Times New Roman" w:cs="Times New Roman"/>
          <w:b/>
          <w:sz w:val="24"/>
          <w:szCs w:val="24"/>
        </w:rPr>
      </w:pPr>
    </w:p>
    <w:p w:rsidR="00161BC8" w:rsidRPr="0028667D" w:rsidRDefault="00161BC8" w:rsidP="00161BC8">
      <w:pPr>
        <w:suppressAutoHyphens/>
        <w:spacing w:after="0" w:line="240" w:lineRule="auto"/>
        <w:rPr>
          <w:rFonts w:ascii="Times New Roman" w:eastAsia="Times New Roman" w:hAnsi="Times New Roman" w:cs="Times New Roman"/>
          <w:b/>
          <w:i/>
          <w:iCs/>
          <w:sz w:val="24"/>
          <w:szCs w:val="24"/>
          <w:lang w:eastAsia="ar-SA"/>
        </w:rPr>
      </w:pPr>
    </w:p>
    <w:p w:rsidR="002013F2" w:rsidRPr="0028667D" w:rsidRDefault="00161BC8" w:rsidP="00161BC8">
      <w:pPr>
        <w:suppressAutoHyphens/>
        <w:spacing w:after="0" w:line="240" w:lineRule="auto"/>
        <w:rPr>
          <w:rFonts w:ascii="Times New Roman" w:eastAsia="Times New Roman" w:hAnsi="Times New Roman" w:cs="Times New Roman"/>
          <w:b/>
          <w:i/>
          <w:iCs/>
          <w:sz w:val="24"/>
          <w:szCs w:val="24"/>
          <w:lang w:eastAsia="ar-SA"/>
        </w:rPr>
      </w:pPr>
      <w:r w:rsidRPr="0028667D">
        <w:rPr>
          <w:rFonts w:ascii="Times New Roman" w:eastAsia="Times New Roman" w:hAnsi="Times New Roman" w:cs="Times New Roman"/>
          <w:b/>
          <w:i/>
          <w:iCs/>
          <w:sz w:val="24"/>
          <w:szCs w:val="24"/>
          <w:lang w:eastAsia="ar-SA"/>
        </w:rPr>
        <w:t xml:space="preserve">                                                                          </w:t>
      </w:r>
      <w:r w:rsidR="002013F2" w:rsidRPr="0028667D">
        <w:rPr>
          <w:rFonts w:ascii="Times New Roman" w:eastAsia="Times New Roman" w:hAnsi="Times New Roman" w:cs="Times New Roman"/>
          <w:b/>
          <w:i/>
          <w:iCs/>
          <w:sz w:val="24"/>
          <w:szCs w:val="24"/>
          <w:lang w:eastAsia="ar-SA"/>
        </w:rPr>
        <w:t>Работа с одарёнными детьми</w:t>
      </w:r>
    </w:p>
    <w:p w:rsidR="002013F2" w:rsidRPr="0028667D" w:rsidRDefault="002013F2" w:rsidP="002013F2">
      <w:pPr>
        <w:suppressAutoHyphens/>
        <w:spacing w:after="0" w:line="240" w:lineRule="auto"/>
        <w:jc w:val="center"/>
        <w:rPr>
          <w:rFonts w:ascii="Times New Roman" w:eastAsia="Times New Roman" w:hAnsi="Times New Roman" w:cs="Times New Roman"/>
          <w:b/>
          <w:i/>
          <w:iCs/>
          <w:sz w:val="24"/>
          <w:szCs w:val="24"/>
          <w:lang w:eastAsia="ar-SA"/>
        </w:rPr>
      </w:pPr>
    </w:p>
    <w:p w:rsidR="002013F2" w:rsidRPr="0028667D" w:rsidRDefault="002013F2" w:rsidP="002013F2">
      <w:pPr>
        <w:suppressAutoHyphens/>
        <w:spacing w:after="0" w:line="240" w:lineRule="auto"/>
        <w:ind w:firstLine="708"/>
        <w:jc w:val="both"/>
        <w:rPr>
          <w:rFonts w:ascii="Times New Roman" w:eastAsia="Times New Roman" w:hAnsi="Times New Roman" w:cs="Times New Roman"/>
          <w:i/>
          <w:iCs/>
          <w:sz w:val="24"/>
          <w:szCs w:val="24"/>
          <w:lang w:eastAsia="ar-SA"/>
        </w:rPr>
      </w:pPr>
      <w:r w:rsidRPr="0028667D">
        <w:rPr>
          <w:rFonts w:ascii="Times New Roman" w:eastAsia="Times New Roman" w:hAnsi="Times New Roman" w:cs="Times New Roman"/>
          <w:i/>
          <w:iCs/>
          <w:sz w:val="24"/>
          <w:szCs w:val="24"/>
          <w:lang w:eastAsia="ar-SA"/>
        </w:rPr>
        <w:t>Исходя из имеющегося опыта работы, анализа результатов и выявленных проблемных вопросов, главными приоритетами в части формирования единой системы поддержки способных детей будут:</w:t>
      </w:r>
    </w:p>
    <w:p w:rsidR="002013F2" w:rsidRPr="0028667D" w:rsidRDefault="002013F2" w:rsidP="002013F2">
      <w:pPr>
        <w:suppressAutoHyphens/>
        <w:spacing w:after="0" w:line="240" w:lineRule="auto"/>
        <w:jc w:val="both"/>
        <w:rPr>
          <w:rFonts w:ascii="Times New Roman" w:eastAsia="Times New Roman" w:hAnsi="Times New Roman" w:cs="Times New Roman"/>
          <w:i/>
          <w:iCs/>
          <w:sz w:val="24"/>
          <w:szCs w:val="24"/>
          <w:lang w:eastAsia="ar-SA"/>
        </w:rPr>
      </w:pPr>
      <w:r w:rsidRPr="0028667D">
        <w:rPr>
          <w:rFonts w:ascii="Times New Roman" w:eastAsia="Times New Roman" w:hAnsi="Times New Roman" w:cs="Times New Roman"/>
          <w:i/>
          <w:iCs/>
          <w:sz w:val="24"/>
          <w:szCs w:val="24"/>
          <w:lang w:eastAsia="ar-SA"/>
        </w:rPr>
        <w:t>- создание гибкой и адаптивной системы мероприятий, направленных на обеспечение преемственности, многообразия форм и содержания образования для раннего проявления и развития всех видов одаренности обучающихся, условий для их успешной самореализации.</w:t>
      </w:r>
    </w:p>
    <w:p w:rsidR="002013F2" w:rsidRPr="0028667D" w:rsidRDefault="002013F2" w:rsidP="002013F2">
      <w:pPr>
        <w:suppressAutoHyphens/>
        <w:spacing w:after="0" w:line="240" w:lineRule="auto"/>
        <w:jc w:val="both"/>
        <w:rPr>
          <w:rFonts w:ascii="Times New Roman" w:eastAsia="Times New Roman" w:hAnsi="Times New Roman" w:cs="Times New Roman"/>
          <w:i/>
          <w:iCs/>
          <w:sz w:val="24"/>
          <w:szCs w:val="24"/>
          <w:lang w:eastAsia="ar-SA"/>
        </w:rPr>
      </w:pPr>
      <w:r w:rsidRPr="0028667D">
        <w:rPr>
          <w:rFonts w:ascii="Times New Roman" w:eastAsia="Times New Roman" w:hAnsi="Times New Roman" w:cs="Times New Roman"/>
          <w:i/>
          <w:iCs/>
          <w:sz w:val="24"/>
          <w:szCs w:val="24"/>
          <w:lang w:eastAsia="ar-SA"/>
        </w:rPr>
        <w:t>- целенаправленная работа по повышению уровня профессиональной компетентности педагогов в части выявления и развития различных видов одарённости детей, организация постоянного, в том числе практико-ориентированного методического сопровождения учителей по вопросам работы с одарёнными детьми.</w:t>
      </w:r>
    </w:p>
    <w:p w:rsidR="002013F2" w:rsidRPr="0028667D" w:rsidRDefault="002013F2" w:rsidP="002013F2">
      <w:pPr>
        <w:suppressAutoHyphens/>
        <w:spacing w:after="0" w:line="240" w:lineRule="auto"/>
        <w:jc w:val="both"/>
        <w:rPr>
          <w:rFonts w:ascii="Times New Roman" w:eastAsia="Times New Roman" w:hAnsi="Times New Roman" w:cs="Times New Roman"/>
          <w:i/>
          <w:iCs/>
          <w:sz w:val="24"/>
          <w:szCs w:val="24"/>
          <w:lang w:eastAsia="ar-SA"/>
        </w:rPr>
      </w:pPr>
      <w:r w:rsidRPr="0028667D">
        <w:rPr>
          <w:rFonts w:ascii="Times New Roman" w:eastAsia="Times New Roman" w:hAnsi="Times New Roman" w:cs="Times New Roman"/>
          <w:i/>
          <w:iCs/>
          <w:sz w:val="24"/>
          <w:szCs w:val="24"/>
          <w:lang w:eastAsia="ar-SA"/>
        </w:rPr>
        <w:t>- моральное и материальное стимулирование творческой активности обучающихся и дальнейшее применение проявленных способностей на практике.</w:t>
      </w:r>
    </w:p>
    <w:p w:rsidR="002013F2" w:rsidRPr="0028667D" w:rsidRDefault="002013F2" w:rsidP="002013F2">
      <w:pPr>
        <w:suppressAutoHyphens/>
        <w:spacing w:after="0" w:line="240" w:lineRule="auto"/>
        <w:jc w:val="both"/>
        <w:rPr>
          <w:rFonts w:ascii="Times New Roman" w:eastAsia="Times New Roman" w:hAnsi="Times New Roman" w:cs="Times New Roman"/>
          <w:i/>
          <w:iCs/>
          <w:sz w:val="24"/>
          <w:szCs w:val="24"/>
          <w:lang w:eastAsia="ar-SA"/>
        </w:rPr>
      </w:pPr>
      <w:r w:rsidRPr="0028667D">
        <w:rPr>
          <w:rFonts w:ascii="Times New Roman" w:eastAsia="Times New Roman" w:hAnsi="Times New Roman" w:cs="Times New Roman"/>
          <w:i/>
          <w:iCs/>
          <w:sz w:val="24"/>
          <w:szCs w:val="24"/>
          <w:lang w:eastAsia="ar-SA"/>
        </w:rPr>
        <w:t xml:space="preserve">           Методическое и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w:t>
      </w:r>
    </w:p>
    <w:p w:rsidR="002013F2" w:rsidRPr="0028667D" w:rsidRDefault="002013F2" w:rsidP="002013F2">
      <w:pPr>
        <w:spacing w:after="0" w:line="240" w:lineRule="auto"/>
        <w:ind w:firstLine="317"/>
        <w:jc w:val="both"/>
        <w:rPr>
          <w:rFonts w:ascii="Times New Roman" w:eastAsia="Times New Roman" w:hAnsi="Times New Roman" w:cs="Times New Roman"/>
          <w:sz w:val="24"/>
          <w:szCs w:val="24"/>
          <w:lang w:eastAsia="ru-RU"/>
        </w:rPr>
      </w:pPr>
    </w:p>
    <w:p w:rsidR="002013F2" w:rsidRPr="0028667D" w:rsidRDefault="002013F2" w:rsidP="002013F2">
      <w:pPr>
        <w:tabs>
          <w:tab w:val="left" w:pos="1400"/>
        </w:tabs>
        <w:spacing w:after="0" w:line="240" w:lineRule="auto"/>
        <w:ind w:left="720"/>
        <w:jc w:val="center"/>
        <w:rPr>
          <w:rFonts w:ascii="Times New Roman" w:eastAsia="Times New Roman" w:hAnsi="Times New Roman" w:cs="Times New Roman"/>
          <w:b/>
          <w:sz w:val="24"/>
          <w:szCs w:val="24"/>
          <w:lang w:eastAsia="ar-SA"/>
        </w:rPr>
      </w:pPr>
    </w:p>
    <w:p w:rsidR="002013F2" w:rsidRPr="0028667D" w:rsidRDefault="002013F2" w:rsidP="002013F2">
      <w:pPr>
        <w:tabs>
          <w:tab w:val="left" w:pos="1400"/>
        </w:tab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Развитие кадрового потенциала</w:t>
      </w:r>
    </w:p>
    <w:p w:rsidR="002013F2" w:rsidRPr="0028667D" w:rsidRDefault="002013F2" w:rsidP="002013F2">
      <w:pPr>
        <w:tabs>
          <w:tab w:val="left" w:pos="1400"/>
        </w:tabs>
        <w:spacing w:after="0" w:line="240" w:lineRule="auto"/>
        <w:jc w:val="center"/>
        <w:rPr>
          <w:rFonts w:ascii="Times New Roman" w:eastAsia="Times New Roman" w:hAnsi="Times New Roman" w:cs="Times New Roman"/>
          <w:b/>
          <w:color w:val="FF0000"/>
          <w:sz w:val="24"/>
          <w:szCs w:val="24"/>
          <w:lang w:eastAsia="ar-SA"/>
        </w:rPr>
      </w:pPr>
    </w:p>
    <w:p w:rsidR="002013F2" w:rsidRPr="0028667D" w:rsidRDefault="002013F2" w:rsidP="002013F2">
      <w:pPr>
        <w:suppressAutoHyphens/>
        <w:spacing w:after="0" w:line="240" w:lineRule="auto"/>
        <w:ind w:firstLine="708"/>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Приоритетным вопросом системы образования является обеспечение района квалифицированными управленческими и педагогическими кадрами, обладающими высоким уровнем профессиональной компетентности, готовности к деятельности в условиях модернизации и инновационного развития района.</w:t>
      </w:r>
    </w:p>
    <w:p w:rsidR="002013F2" w:rsidRPr="0028667D" w:rsidRDefault="002013F2" w:rsidP="002013F2">
      <w:pPr>
        <w:suppressAutoHyphens/>
        <w:spacing w:after="0" w:line="240" w:lineRule="auto"/>
        <w:ind w:left="20" w:firstLine="700"/>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sz w:val="24"/>
          <w:szCs w:val="24"/>
          <w:lang w:eastAsia="ar-SA"/>
        </w:rPr>
        <w:t xml:space="preserve">В системе образования </w:t>
      </w:r>
      <w:proofErr w:type="gramStart"/>
      <w:r w:rsidRPr="0028667D">
        <w:rPr>
          <w:rFonts w:ascii="Times New Roman" w:eastAsia="Times New Roman" w:hAnsi="Times New Roman" w:cs="Times New Roman"/>
          <w:sz w:val="24"/>
          <w:szCs w:val="24"/>
          <w:lang w:eastAsia="ar-SA"/>
        </w:rPr>
        <w:t>Агрызского  муниципального</w:t>
      </w:r>
      <w:proofErr w:type="gramEnd"/>
      <w:r w:rsidRPr="0028667D">
        <w:rPr>
          <w:rFonts w:ascii="Times New Roman" w:eastAsia="Times New Roman" w:hAnsi="Times New Roman" w:cs="Times New Roman"/>
          <w:sz w:val="24"/>
          <w:szCs w:val="24"/>
          <w:lang w:eastAsia="ar-SA"/>
        </w:rPr>
        <w:t xml:space="preserve"> района </w:t>
      </w:r>
      <w:r w:rsidRPr="0028667D">
        <w:rPr>
          <w:rFonts w:ascii="Times New Roman" w:eastAsia="Times New Roman" w:hAnsi="Times New Roman" w:cs="Times New Roman"/>
          <w:b/>
          <w:sz w:val="24"/>
          <w:szCs w:val="24"/>
          <w:lang w:eastAsia="ar-SA"/>
        </w:rPr>
        <w:t>работает 2729 человек, из них педагогических работников - 1444 чел. (701 учитель, 493 воспитателя, 65 педагогов дополнительного образования). Доля вспомогательного персонала по отношению к учителям составляет 43%.</w:t>
      </w:r>
    </w:p>
    <w:p w:rsidR="002013F2" w:rsidRPr="0028667D" w:rsidRDefault="002013F2" w:rsidP="002013F2">
      <w:pPr>
        <w:suppressAutoHyphens/>
        <w:spacing w:after="0" w:line="240" w:lineRule="auto"/>
        <w:ind w:firstLine="700"/>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sz w:val="24"/>
          <w:szCs w:val="24"/>
          <w:lang w:eastAsia="ar-SA"/>
        </w:rPr>
        <w:t xml:space="preserve">В школах района работают </w:t>
      </w:r>
      <w:r w:rsidRPr="0028667D">
        <w:rPr>
          <w:rFonts w:ascii="Times New Roman" w:eastAsia="Times New Roman" w:hAnsi="Times New Roman" w:cs="Times New Roman"/>
          <w:b/>
          <w:sz w:val="24"/>
          <w:szCs w:val="24"/>
          <w:lang w:eastAsia="ar-SA"/>
        </w:rPr>
        <w:t>123 педагога в возрасте до 30 лет. Количество молодых специалистов, прибывших в 2017г. - 26 чел. Из них: ДОУ- 9 чел. ОУ - 17 чел.</w:t>
      </w:r>
    </w:p>
    <w:p w:rsidR="002013F2" w:rsidRPr="0028667D" w:rsidRDefault="002013F2" w:rsidP="002013F2">
      <w:pPr>
        <w:suppressAutoHyphens/>
        <w:spacing w:after="0" w:line="240" w:lineRule="auto"/>
        <w:ind w:left="20" w:firstLine="700"/>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sz w:val="24"/>
          <w:szCs w:val="24"/>
          <w:lang w:eastAsia="ar-SA"/>
        </w:rPr>
        <w:lastRenderedPageBreak/>
        <w:t>Имеют звания и награды</w:t>
      </w:r>
      <w:r w:rsidRPr="0028667D">
        <w:rPr>
          <w:rFonts w:ascii="Times New Roman" w:eastAsia="Times New Roman" w:hAnsi="Times New Roman" w:cs="Times New Roman"/>
          <w:b/>
          <w:sz w:val="24"/>
          <w:szCs w:val="24"/>
          <w:lang w:eastAsia="ar-SA"/>
        </w:rPr>
        <w:t>: Нагрудный знак «За заслуги в образовании» - 145 педагогов; Нагрудный знак «Почетный работник общего образования РФ» - 33 педагога; Заслуженный учитель РТ - 27 педагогов; Награждены Почетной грамотой МОиН РФ - 147 педагогов; Награждены Почетной грамотой МОиН РТ - 302 педагога.</w:t>
      </w:r>
    </w:p>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z w:val="24"/>
          <w:szCs w:val="24"/>
          <w:u w:val="single"/>
          <w:lang w:eastAsia="ru-RU"/>
        </w:rPr>
        <w:t>Курсы повышении квалификации педагогов АМР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3827"/>
        <w:gridCol w:w="3827"/>
      </w:tblGrid>
      <w:tr w:rsidR="002013F2" w:rsidRPr="0028667D" w:rsidTr="00C91D37">
        <w:tc>
          <w:tcPr>
            <w:tcW w:w="879"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Год</w:t>
            </w:r>
          </w:p>
        </w:tc>
        <w:tc>
          <w:tcPr>
            <w:tcW w:w="3827"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 xml:space="preserve">Количество педагогов </w:t>
            </w:r>
            <w:proofErr w:type="gramStart"/>
            <w:r w:rsidRPr="0028667D">
              <w:rPr>
                <w:rFonts w:ascii="Times New Roman" w:eastAsia="Times New Roman" w:hAnsi="Times New Roman" w:cs="Times New Roman"/>
                <w:color w:val="000000"/>
                <w:sz w:val="24"/>
                <w:szCs w:val="24"/>
                <w:lang w:eastAsia="ru-RU"/>
              </w:rPr>
              <w:t>прошедших  КПК</w:t>
            </w:r>
            <w:proofErr w:type="gramEnd"/>
            <w:r w:rsidRPr="0028667D">
              <w:rPr>
                <w:rFonts w:ascii="Times New Roman" w:eastAsia="Times New Roman" w:hAnsi="Times New Roman" w:cs="Times New Roman"/>
                <w:color w:val="000000"/>
                <w:sz w:val="24"/>
                <w:szCs w:val="24"/>
                <w:lang w:eastAsia="ru-RU"/>
              </w:rPr>
              <w:t xml:space="preserve">  (бюджет)</w:t>
            </w:r>
          </w:p>
        </w:tc>
        <w:tc>
          <w:tcPr>
            <w:tcW w:w="3827"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 xml:space="preserve">Количество педагогов </w:t>
            </w:r>
            <w:proofErr w:type="gramStart"/>
            <w:r w:rsidRPr="0028667D">
              <w:rPr>
                <w:rFonts w:ascii="Times New Roman" w:eastAsia="Times New Roman" w:hAnsi="Times New Roman" w:cs="Times New Roman"/>
                <w:color w:val="000000"/>
                <w:sz w:val="24"/>
                <w:szCs w:val="24"/>
                <w:lang w:eastAsia="ru-RU"/>
              </w:rPr>
              <w:t>прошедших  КПК</w:t>
            </w:r>
            <w:proofErr w:type="gramEnd"/>
            <w:r w:rsidRPr="0028667D">
              <w:rPr>
                <w:rFonts w:ascii="Times New Roman" w:eastAsia="Times New Roman" w:hAnsi="Times New Roman" w:cs="Times New Roman"/>
                <w:color w:val="000000"/>
                <w:sz w:val="24"/>
                <w:szCs w:val="24"/>
                <w:lang w:eastAsia="ru-RU"/>
              </w:rPr>
              <w:t xml:space="preserve">  (</w:t>
            </w:r>
            <w:proofErr w:type="spellStart"/>
            <w:r w:rsidRPr="0028667D">
              <w:rPr>
                <w:rFonts w:ascii="Times New Roman" w:eastAsia="Times New Roman" w:hAnsi="Times New Roman" w:cs="Times New Roman"/>
                <w:color w:val="000000"/>
                <w:sz w:val="24"/>
                <w:szCs w:val="24"/>
                <w:lang w:eastAsia="ru-RU"/>
              </w:rPr>
              <w:t>внебюджет</w:t>
            </w:r>
            <w:proofErr w:type="spellEnd"/>
            <w:r w:rsidRPr="0028667D">
              <w:rPr>
                <w:rFonts w:ascii="Times New Roman" w:eastAsia="Times New Roman" w:hAnsi="Times New Roman" w:cs="Times New Roman"/>
                <w:color w:val="000000"/>
                <w:sz w:val="24"/>
                <w:szCs w:val="24"/>
                <w:lang w:eastAsia="ru-RU"/>
              </w:rPr>
              <w:t>)</w:t>
            </w:r>
          </w:p>
        </w:tc>
      </w:tr>
      <w:tr w:rsidR="002013F2" w:rsidRPr="0028667D" w:rsidTr="00C91D37">
        <w:tc>
          <w:tcPr>
            <w:tcW w:w="879"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2020</w:t>
            </w:r>
          </w:p>
        </w:tc>
        <w:tc>
          <w:tcPr>
            <w:tcW w:w="3827"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97%</w:t>
            </w:r>
          </w:p>
        </w:tc>
        <w:tc>
          <w:tcPr>
            <w:tcW w:w="3827"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3%</w:t>
            </w:r>
          </w:p>
        </w:tc>
      </w:tr>
      <w:tr w:rsidR="002013F2" w:rsidRPr="0028667D" w:rsidTr="00C91D37">
        <w:tc>
          <w:tcPr>
            <w:tcW w:w="879"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2021</w:t>
            </w:r>
          </w:p>
        </w:tc>
        <w:tc>
          <w:tcPr>
            <w:tcW w:w="3827"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98%</w:t>
            </w:r>
          </w:p>
        </w:tc>
        <w:tc>
          <w:tcPr>
            <w:tcW w:w="3827"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2%</w:t>
            </w:r>
          </w:p>
        </w:tc>
      </w:tr>
    </w:tbl>
    <w:p w:rsidR="002013F2" w:rsidRPr="0028667D" w:rsidRDefault="002013F2" w:rsidP="002013F2">
      <w:pPr>
        <w:shd w:val="clear" w:color="auto" w:fill="FFFFFF"/>
        <w:tabs>
          <w:tab w:val="left" w:pos="9570"/>
        </w:tabs>
        <w:spacing w:after="0" w:line="240" w:lineRule="auto"/>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 xml:space="preserve">По результатам ПК мониторинга педагоги </w:t>
      </w:r>
      <w:proofErr w:type="gramStart"/>
      <w:r w:rsidRPr="0028667D">
        <w:rPr>
          <w:rFonts w:ascii="Times New Roman" w:eastAsia="Times New Roman" w:hAnsi="Times New Roman" w:cs="Times New Roman"/>
          <w:color w:val="000000"/>
          <w:sz w:val="24"/>
          <w:szCs w:val="24"/>
          <w:lang w:eastAsia="ru-RU"/>
        </w:rPr>
        <w:t xml:space="preserve">в </w:t>
      </w:r>
      <w:r w:rsidRPr="0028667D">
        <w:rPr>
          <w:rFonts w:ascii="Times New Roman" w:eastAsia="Times New Roman" w:hAnsi="Times New Roman" w:cs="Times New Roman"/>
          <w:b/>
          <w:color w:val="000000"/>
          <w:sz w:val="24"/>
          <w:szCs w:val="24"/>
          <w:lang w:eastAsia="ru-RU"/>
        </w:rPr>
        <w:t xml:space="preserve"> 2019</w:t>
      </w:r>
      <w:proofErr w:type="gramEnd"/>
      <w:r w:rsidRPr="0028667D">
        <w:rPr>
          <w:rFonts w:ascii="Times New Roman" w:eastAsia="Times New Roman" w:hAnsi="Times New Roman" w:cs="Times New Roman"/>
          <w:b/>
          <w:color w:val="000000"/>
          <w:sz w:val="24"/>
          <w:szCs w:val="24"/>
          <w:lang w:eastAsia="ru-RU"/>
        </w:rPr>
        <w:t xml:space="preserve"> году </w:t>
      </w:r>
      <w:r w:rsidRPr="0028667D">
        <w:rPr>
          <w:rFonts w:ascii="Times New Roman" w:eastAsia="Times New Roman" w:hAnsi="Times New Roman" w:cs="Times New Roman"/>
          <w:color w:val="000000"/>
          <w:sz w:val="24"/>
          <w:szCs w:val="24"/>
          <w:lang w:eastAsia="ru-RU"/>
        </w:rPr>
        <w:t>имеют 65-98 баллов</w:t>
      </w:r>
      <w:r w:rsidRPr="0028667D">
        <w:rPr>
          <w:rFonts w:ascii="Times New Roman" w:eastAsia="Times New Roman" w:hAnsi="Times New Roman" w:cs="Times New Roman"/>
          <w:color w:val="000000"/>
          <w:sz w:val="24"/>
          <w:szCs w:val="24"/>
          <w:lang w:eastAsia="ru-RU"/>
        </w:rPr>
        <w:tab/>
      </w:r>
    </w:p>
    <w:p w:rsidR="002013F2" w:rsidRPr="0028667D" w:rsidRDefault="002013F2" w:rsidP="002013F2">
      <w:pPr>
        <w:shd w:val="clear" w:color="auto" w:fill="FFFFFF"/>
        <w:spacing w:after="0" w:line="240" w:lineRule="auto"/>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color w:val="000000"/>
          <w:sz w:val="24"/>
          <w:szCs w:val="24"/>
          <w:lang w:eastAsia="ru-RU"/>
        </w:rPr>
        <w:t xml:space="preserve">По результатам ПК мониторинга педагоги </w:t>
      </w:r>
      <w:proofErr w:type="gramStart"/>
      <w:r w:rsidRPr="0028667D">
        <w:rPr>
          <w:rFonts w:ascii="Times New Roman" w:eastAsia="Times New Roman" w:hAnsi="Times New Roman" w:cs="Times New Roman"/>
          <w:color w:val="000000"/>
          <w:sz w:val="24"/>
          <w:szCs w:val="24"/>
          <w:lang w:eastAsia="ru-RU"/>
        </w:rPr>
        <w:t xml:space="preserve">в </w:t>
      </w:r>
      <w:r w:rsidRPr="0028667D">
        <w:rPr>
          <w:rFonts w:ascii="Times New Roman" w:eastAsia="Times New Roman" w:hAnsi="Times New Roman" w:cs="Times New Roman"/>
          <w:b/>
          <w:color w:val="000000"/>
          <w:sz w:val="24"/>
          <w:szCs w:val="24"/>
          <w:lang w:eastAsia="ru-RU"/>
        </w:rPr>
        <w:t xml:space="preserve"> 2020</w:t>
      </w:r>
      <w:proofErr w:type="gramEnd"/>
      <w:r w:rsidRPr="0028667D">
        <w:rPr>
          <w:rFonts w:ascii="Times New Roman" w:eastAsia="Times New Roman" w:hAnsi="Times New Roman" w:cs="Times New Roman"/>
          <w:b/>
          <w:color w:val="000000"/>
          <w:sz w:val="24"/>
          <w:szCs w:val="24"/>
          <w:lang w:eastAsia="ru-RU"/>
        </w:rPr>
        <w:t xml:space="preserve"> году </w:t>
      </w:r>
      <w:r w:rsidRPr="0028667D">
        <w:rPr>
          <w:rFonts w:ascii="Times New Roman" w:eastAsia="Times New Roman" w:hAnsi="Times New Roman" w:cs="Times New Roman"/>
          <w:color w:val="000000"/>
          <w:sz w:val="24"/>
          <w:szCs w:val="24"/>
          <w:lang w:eastAsia="ru-RU"/>
        </w:rPr>
        <w:t>имеют 65-99 баллов</w:t>
      </w:r>
    </w:p>
    <w:p w:rsidR="002013F2" w:rsidRPr="0028667D" w:rsidRDefault="002013F2" w:rsidP="002013F2">
      <w:pPr>
        <w:shd w:val="clear" w:color="auto" w:fill="FFFFFF"/>
        <w:spacing w:after="0" w:line="240" w:lineRule="auto"/>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z w:val="24"/>
          <w:szCs w:val="24"/>
          <w:lang w:eastAsia="ru-RU"/>
        </w:rPr>
        <w:t xml:space="preserve">2020 </w:t>
      </w:r>
      <w:proofErr w:type="gramStart"/>
      <w:r w:rsidRPr="0028667D">
        <w:rPr>
          <w:rFonts w:ascii="Times New Roman" w:eastAsia="Times New Roman" w:hAnsi="Times New Roman" w:cs="Times New Roman"/>
          <w:b/>
          <w:color w:val="000000"/>
          <w:sz w:val="24"/>
          <w:szCs w:val="24"/>
          <w:lang w:eastAsia="ru-RU"/>
        </w:rPr>
        <w:t>год</w:t>
      </w:r>
      <w:r w:rsidRPr="0028667D">
        <w:rPr>
          <w:rFonts w:ascii="Times New Roman" w:eastAsia="Times New Roman" w:hAnsi="Times New Roman" w:cs="Times New Roman"/>
          <w:color w:val="000000"/>
          <w:sz w:val="24"/>
          <w:szCs w:val="24"/>
          <w:lang w:eastAsia="ru-RU"/>
        </w:rPr>
        <w:t xml:space="preserve">  В</w:t>
      </w:r>
      <w:proofErr w:type="gramEnd"/>
      <w:r w:rsidRPr="0028667D">
        <w:rPr>
          <w:rFonts w:ascii="Times New Roman" w:eastAsia="Times New Roman" w:hAnsi="Times New Roman" w:cs="Times New Roman"/>
          <w:color w:val="000000"/>
          <w:sz w:val="24"/>
          <w:szCs w:val="24"/>
          <w:lang w:eastAsia="ru-RU"/>
        </w:rPr>
        <w:t xml:space="preserve"> рамках реализации федерального проекта «Учитель будущего» по заданию Министерства  просвещения  ФГАОУ ДПО «Центр реализации государственной политики и информационных технологий»  стартовал проект ПК  педагогических работников по совершенствованию предметных и методических компетенций ( в том числе в области формирования функциональной грамотности обучающихся по 5 предметам  (22 учителя). Педагоги </w:t>
      </w:r>
      <w:proofErr w:type="gramStart"/>
      <w:r w:rsidRPr="0028667D">
        <w:rPr>
          <w:rFonts w:ascii="Times New Roman" w:eastAsia="Times New Roman" w:hAnsi="Times New Roman" w:cs="Times New Roman"/>
          <w:color w:val="000000"/>
          <w:sz w:val="24"/>
          <w:szCs w:val="24"/>
          <w:lang w:eastAsia="ru-RU"/>
        </w:rPr>
        <w:t>района  после</w:t>
      </w:r>
      <w:proofErr w:type="gramEnd"/>
      <w:r w:rsidRPr="0028667D">
        <w:rPr>
          <w:rFonts w:ascii="Times New Roman" w:eastAsia="Times New Roman" w:hAnsi="Times New Roman" w:cs="Times New Roman"/>
          <w:color w:val="000000"/>
          <w:sz w:val="24"/>
          <w:szCs w:val="24"/>
          <w:lang w:eastAsia="ru-RU"/>
        </w:rPr>
        <w:t xml:space="preserve">  </w:t>
      </w:r>
      <w:proofErr w:type="spellStart"/>
      <w:r w:rsidRPr="0028667D">
        <w:rPr>
          <w:rFonts w:ascii="Times New Roman" w:eastAsia="Times New Roman" w:hAnsi="Times New Roman" w:cs="Times New Roman"/>
          <w:color w:val="000000"/>
          <w:sz w:val="24"/>
          <w:szCs w:val="24"/>
          <w:lang w:eastAsia="ru-RU"/>
        </w:rPr>
        <w:t>СТАРТуспешного</w:t>
      </w:r>
      <w:proofErr w:type="spellEnd"/>
      <w:r w:rsidRPr="0028667D">
        <w:rPr>
          <w:rFonts w:ascii="Times New Roman" w:eastAsia="Times New Roman" w:hAnsi="Times New Roman" w:cs="Times New Roman"/>
          <w:color w:val="000000"/>
          <w:sz w:val="24"/>
          <w:szCs w:val="24"/>
          <w:lang w:eastAsia="ru-RU"/>
        </w:rPr>
        <w:t xml:space="preserve"> прохождения стартовой-входной  диагностики  с 29 июня по 2 июля 2020 всем заявленным составом были  направлены на СТАРТ обучение и  со 2 июля 2020 результатами  СТАРТ</w:t>
      </w:r>
      <w:r w:rsidR="00565A02" w:rsidRPr="0028667D">
        <w:rPr>
          <w:rFonts w:ascii="Times New Roman" w:eastAsia="Times New Roman" w:hAnsi="Times New Roman" w:cs="Times New Roman"/>
          <w:color w:val="000000"/>
          <w:sz w:val="24"/>
          <w:szCs w:val="24"/>
          <w:lang w:eastAsia="ru-RU"/>
        </w:rPr>
        <w:t xml:space="preserve"> </w:t>
      </w:r>
      <w:r w:rsidRPr="0028667D">
        <w:rPr>
          <w:rFonts w:ascii="Times New Roman" w:eastAsia="Times New Roman" w:hAnsi="Times New Roman" w:cs="Times New Roman"/>
          <w:color w:val="000000"/>
          <w:sz w:val="24"/>
          <w:szCs w:val="24"/>
          <w:lang w:eastAsia="ru-RU"/>
        </w:rPr>
        <w:t xml:space="preserve">итоговой диагностики были успешно зачислены для работы в федерального  проекта«Учитель будущего» 2, 3, 6 июля 2020г. на обучающих платформах участникам проекта были представлены </w:t>
      </w:r>
      <w:proofErr w:type="spellStart"/>
      <w:r w:rsidRPr="0028667D">
        <w:rPr>
          <w:rFonts w:ascii="Times New Roman" w:eastAsia="Times New Roman" w:hAnsi="Times New Roman" w:cs="Times New Roman"/>
          <w:color w:val="000000"/>
          <w:sz w:val="24"/>
          <w:szCs w:val="24"/>
          <w:lang w:eastAsia="ru-RU"/>
        </w:rPr>
        <w:t>ВЕБИНАРы</w:t>
      </w:r>
      <w:proofErr w:type="spellEnd"/>
      <w:r w:rsidRPr="0028667D">
        <w:rPr>
          <w:rFonts w:ascii="Times New Roman" w:eastAsia="Times New Roman" w:hAnsi="Times New Roman" w:cs="Times New Roman"/>
          <w:color w:val="000000"/>
          <w:sz w:val="24"/>
          <w:szCs w:val="24"/>
          <w:lang w:eastAsia="ru-RU"/>
        </w:rPr>
        <w:t xml:space="preserve">, где педагоги были нацелены на работу </w:t>
      </w:r>
      <w:proofErr w:type="spellStart"/>
      <w:r w:rsidRPr="0028667D">
        <w:rPr>
          <w:rFonts w:ascii="Times New Roman" w:eastAsia="Times New Roman" w:hAnsi="Times New Roman" w:cs="Times New Roman"/>
          <w:color w:val="000000"/>
          <w:sz w:val="24"/>
          <w:szCs w:val="24"/>
          <w:lang w:eastAsia="ru-RU"/>
        </w:rPr>
        <w:t>поповышению</w:t>
      </w:r>
      <w:proofErr w:type="spellEnd"/>
      <w:r w:rsidRPr="0028667D">
        <w:rPr>
          <w:rFonts w:ascii="Times New Roman" w:eastAsia="Times New Roman" w:hAnsi="Times New Roman" w:cs="Times New Roman"/>
          <w:color w:val="000000"/>
          <w:sz w:val="24"/>
          <w:szCs w:val="24"/>
          <w:lang w:eastAsia="ru-RU"/>
        </w:rPr>
        <w:t xml:space="preserve"> функциональной грамотности до 30.11.2020 ;</w:t>
      </w:r>
    </w:p>
    <w:p w:rsidR="002013F2" w:rsidRPr="0028667D" w:rsidRDefault="002013F2" w:rsidP="002013F2">
      <w:pPr>
        <w:shd w:val="clear" w:color="auto" w:fill="FFFFFF"/>
        <w:spacing w:after="0" w:line="240" w:lineRule="auto"/>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z w:val="24"/>
          <w:szCs w:val="24"/>
          <w:lang w:eastAsia="ru-RU"/>
        </w:rPr>
        <w:t>2020 год</w:t>
      </w:r>
      <w:r w:rsidRPr="0028667D">
        <w:rPr>
          <w:rFonts w:ascii="Times New Roman" w:eastAsia="Times New Roman" w:hAnsi="Times New Roman" w:cs="Times New Roman"/>
          <w:color w:val="000000"/>
          <w:sz w:val="24"/>
          <w:szCs w:val="24"/>
          <w:lang w:eastAsia="ru-RU"/>
        </w:rPr>
        <w:t xml:space="preserve"> Во исполнении приказа МП РФ от </w:t>
      </w:r>
      <w:proofErr w:type="gramStart"/>
      <w:r w:rsidRPr="0028667D">
        <w:rPr>
          <w:rFonts w:ascii="Times New Roman" w:eastAsia="Times New Roman" w:hAnsi="Times New Roman" w:cs="Times New Roman"/>
          <w:color w:val="000000"/>
          <w:sz w:val="24"/>
          <w:szCs w:val="24"/>
          <w:lang w:eastAsia="ru-RU"/>
        </w:rPr>
        <w:t>17.03.2020года  №</w:t>
      </w:r>
      <w:proofErr w:type="gramEnd"/>
      <w:r w:rsidRPr="0028667D">
        <w:rPr>
          <w:rFonts w:ascii="Times New Roman" w:eastAsia="Times New Roman" w:hAnsi="Times New Roman" w:cs="Times New Roman"/>
          <w:color w:val="000000"/>
          <w:sz w:val="24"/>
          <w:szCs w:val="24"/>
          <w:lang w:eastAsia="ru-RU"/>
        </w:rPr>
        <w:t xml:space="preserve"> 104, постановления Кабинета Министров РТ от 19.03.2020 года № 208, письма МО и Н РТ от 16.03.2020 года № 3283/20 ГАОУ ДПО «ИРО РТ»  проводилось обучение  4 целевых групп ( 18 чел) с применением электронных форм обучения и дистанционных образовательных технологий;</w:t>
      </w:r>
    </w:p>
    <w:p w:rsidR="002013F2" w:rsidRPr="0028667D" w:rsidRDefault="002013F2" w:rsidP="002013F2">
      <w:pPr>
        <w:shd w:val="clear" w:color="auto" w:fill="FFFFFF"/>
        <w:spacing w:after="0" w:line="240" w:lineRule="auto"/>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z w:val="24"/>
          <w:szCs w:val="24"/>
          <w:lang w:eastAsia="ru-RU"/>
        </w:rPr>
        <w:t xml:space="preserve">2020 </w:t>
      </w:r>
      <w:proofErr w:type="gramStart"/>
      <w:r w:rsidRPr="0028667D">
        <w:rPr>
          <w:rFonts w:ascii="Times New Roman" w:eastAsia="Times New Roman" w:hAnsi="Times New Roman" w:cs="Times New Roman"/>
          <w:b/>
          <w:color w:val="000000"/>
          <w:sz w:val="24"/>
          <w:szCs w:val="24"/>
          <w:lang w:eastAsia="ru-RU"/>
        </w:rPr>
        <w:t xml:space="preserve">год </w:t>
      </w:r>
      <w:r w:rsidRPr="0028667D">
        <w:rPr>
          <w:rFonts w:ascii="Times New Roman" w:eastAsia="Times New Roman" w:hAnsi="Times New Roman" w:cs="Times New Roman"/>
          <w:color w:val="000000"/>
          <w:sz w:val="24"/>
          <w:szCs w:val="24"/>
          <w:lang w:eastAsia="ru-RU"/>
        </w:rPr>
        <w:t xml:space="preserve"> В</w:t>
      </w:r>
      <w:proofErr w:type="gramEnd"/>
      <w:r w:rsidRPr="0028667D">
        <w:rPr>
          <w:rFonts w:ascii="Times New Roman" w:eastAsia="Times New Roman" w:hAnsi="Times New Roman" w:cs="Times New Roman"/>
          <w:color w:val="000000"/>
          <w:sz w:val="24"/>
          <w:szCs w:val="24"/>
          <w:lang w:eastAsia="ru-RU"/>
        </w:rPr>
        <w:t xml:space="preserve"> рамках реализации национального проекта «Образование» проводится обучение педагогических работников по 5 группам  (41 чел);</w:t>
      </w: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2020 год</w:t>
      </w:r>
      <w:r w:rsidRPr="0028667D">
        <w:rPr>
          <w:rFonts w:ascii="Times New Roman" w:eastAsia="Times New Roman" w:hAnsi="Times New Roman" w:cs="Times New Roman"/>
          <w:color w:val="000000"/>
          <w:sz w:val="24"/>
          <w:szCs w:val="24"/>
          <w:lang w:eastAsia="ru-RU"/>
        </w:rPr>
        <w:t xml:space="preserve"> В</w:t>
      </w:r>
      <w:r w:rsidRPr="0028667D">
        <w:rPr>
          <w:rFonts w:ascii="Times New Roman" w:eastAsia="Times New Roman" w:hAnsi="Times New Roman" w:cs="Times New Roman"/>
          <w:b/>
          <w:color w:val="000000"/>
          <w:sz w:val="24"/>
          <w:szCs w:val="24"/>
          <w:lang w:eastAsia="ru-RU"/>
        </w:rPr>
        <w:t xml:space="preserve"> </w:t>
      </w:r>
      <w:r w:rsidRPr="0028667D">
        <w:rPr>
          <w:rFonts w:ascii="Times New Roman" w:eastAsia="Times New Roman" w:hAnsi="Times New Roman" w:cs="Times New Roman"/>
          <w:color w:val="000000"/>
          <w:sz w:val="24"/>
          <w:szCs w:val="24"/>
          <w:lang w:eastAsia="ru-RU"/>
        </w:rPr>
        <w:t xml:space="preserve">рамках реализации ГПРФ «Развитие образования» сформирован список для проведения обучение педагогических работников и руководящих работников в ГАОУ ДПО </w:t>
      </w:r>
      <w:proofErr w:type="gramStart"/>
      <w:r w:rsidRPr="0028667D">
        <w:rPr>
          <w:rFonts w:ascii="Times New Roman" w:eastAsia="Times New Roman" w:hAnsi="Times New Roman" w:cs="Times New Roman"/>
          <w:color w:val="000000"/>
          <w:sz w:val="24"/>
          <w:szCs w:val="24"/>
          <w:lang w:eastAsia="ru-RU"/>
        </w:rPr>
        <w:t>« ИРО</w:t>
      </w:r>
      <w:proofErr w:type="gramEnd"/>
      <w:r w:rsidRPr="0028667D">
        <w:rPr>
          <w:rFonts w:ascii="Times New Roman" w:eastAsia="Times New Roman" w:hAnsi="Times New Roman" w:cs="Times New Roman"/>
          <w:color w:val="000000"/>
          <w:sz w:val="24"/>
          <w:szCs w:val="24"/>
          <w:lang w:eastAsia="ru-RU"/>
        </w:rPr>
        <w:t xml:space="preserve"> РТ» по программам дополнительного профессионального образования «Повышения качества образования в школах с низкими результатами обучения и в школах, функционирующих в неблагоприятных социальных условиях по 5 целевым аудиториям (5чел)</w:t>
      </w: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 xml:space="preserve">Организация   обучения </w:t>
      </w:r>
      <w:proofErr w:type="gramStart"/>
      <w:r w:rsidRPr="0028667D">
        <w:rPr>
          <w:rFonts w:ascii="Times New Roman" w:eastAsia="Times New Roman" w:hAnsi="Times New Roman" w:cs="Times New Roman"/>
          <w:b/>
          <w:color w:val="000000"/>
          <w:sz w:val="24"/>
          <w:szCs w:val="24"/>
          <w:lang w:eastAsia="ru-RU"/>
        </w:rPr>
        <w:t>педагогов  АМР</w:t>
      </w:r>
      <w:proofErr w:type="gramEnd"/>
    </w:p>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z w:val="24"/>
          <w:szCs w:val="24"/>
          <w:lang w:eastAsia="ru-RU"/>
        </w:rPr>
        <w:t xml:space="preserve">2020 </w:t>
      </w:r>
      <w:proofErr w:type="gramStart"/>
      <w:r w:rsidRPr="0028667D">
        <w:rPr>
          <w:rFonts w:ascii="Times New Roman" w:eastAsia="Times New Roman" w:hAnsi="Times New Roman" w:cs="Times New Roman"/>
          <w:b/>
          <w:color w:val="000000"/>
          <w:sz w:val="24"/>
          <w:szCs w:val="24"/>
          <w:lang w:eastAsia="ru-RU"/>
        </w:rPr>
        <w:t>год</w:t>
      </w:r>
      <w:r w:rsidRPr="0028667D">
        <w:rPr>
          <w:rFonts w:ascii="Times New Roman" w:eastAsia="Times New Roman" w:hAnsi="Times New Roman" w:cs="Times New Roman"/>
          <w:color w:val="000000"/>
          <w:sz w:val="24"/>
          <w:szCs w:val="24"/>
          <w:lang w:eastAsia="ru-RU"/>
        </w:rPr>
        <w:t xml:space="preserve">  В</w:t>
      </w:r>
      <w:proofErr w:type="gramEnd"/>
      <w:r w:rsidRPr="0028667D">
        <w:rPr>
          <w:rFonts w:ascii="Times New Roman" w:eastAsia="Times New Roman" w:hAnsi="Times New Roman" w:cs="Times New Roman"/>
          <w:color w:val="000000"/>
          <w:sz w:val="24"/>
          <w:szCs w:val="24"/>
          <w:lang w:eastAsia="ru-RU"/>
        </w:rPr>
        <w:t xml:space="preserve"> рамках реализации федерального проекта «Учитель будущего» по заданию Министерства  просвещения  ФГАОУ ДПО «Центр реализации государственной политики и информационных технологий» реализуется проект ПК учителей по 5 предметам  </w:t>
      </w:r>
      <w:r w:rsidRPr="0028667D">
        <w:rPr>
          <w:rFonts w:ascii="Times New Roman" w:eastAsia="Times New Roman" w:hAnsi="Times New Roman" w:cs="Times New Roman"/>
          <w:b/>
          <w:color w:val="000000"/>
          <w:sz w:val="24"/>
          <w:szCs w:val="24"/>
          <w:lang w:eastAsia="ru-RU"/>
        </w:rPr>
        <w:t>(22 учителя):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4"/>
        <w:gridCol w:w="1544"/>
        <w:gridCol w:w="1544"/>
        <w:gridCol w:w="1544"/>
        <w:gridCol w:w="1545"/>
        <w:gridCol w:w="813"/>
      </w:tblGrid>
      <w:tr w:rsidR="002013F2" w:rsidRPr="0028667D" w:rsidTr="00C91D37">
        <w:tc>
          <w:tcPr>
            <w:tcW w:w="1544"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Учителя русского язык</w:t>
            </w:r>
          </w:p>
        </w:tc>
        <w:tc>
          <w:tcPr>
            <w:tcW w:w="1544"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Учителя математики</w:t>
            </w:r>
          </w:p>
        </w:tc>
        <w:tc>
          <w:tcPr>
            <w:tcW w:w="1544"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Учителя физики</w:t>
            </w:r>
          </w:p>
        </w:tc>
        <w:tc>
          <w:tcPr>
            <w:tcW w:w="1544"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Учителя химии</w:t>
            </w:r>
          </w:p>
        </w:tc>
        <w:tc>
          <w:tcPr>
            <w:tcW w:w="1545"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Учителя биологии</w:t>
            </w:r>
          </w:p>
        </w:tc>
        <w:tc>
          <w:tcPr>
            <w:tcW w:w="813"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ВСЕГО</w:t>
            </w:r>
          </w:p>
        </w:tc>
      </w:tr>
      <w:tr w:rsidR="002013F2" w:rsidRPr="0028667D" w:rsidTr="00C91D37">
        <w:tc>
          <w:tcPr>
            <w:tcW w:w="1544"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10</w:t>
            </w:r>
          </w:p>
        </w:tc>
        <w:tc>
          <w:tcPr>
            <w:tcW w:w="1544"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7</w:t>
            </w:r>
          </w:p>
        </w:tc>
        <w:tc>
          <w:tcPr>
            <w:tcW w:w="1544"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1</w:t>
            </w:r>
          </w:p>
        </w:tc>
        <w:tc>
          <w:tcPr>
            <w:tcW w:w="1544"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1</w:t>
            </w:r>
          </w:p>
        </w:tc>
        <w:tc>
          <w:tcPr>
            <w:tcW w:w="1545"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3</w:t>
            </w:r>
          </w:p>
        </w:tc>
        <w:tc>
          <w:tcPr>
            <w:tcW w:w="813"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22</w:t>
            </w:r>
          </w:p>
        </w:tc>
      </w:tr>
    </w:tbl>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z w:val="24"/>
          <w:szCs w:val="24"/>
          <w:lang w:eastAsia="ru-RU"/>
        </w:rPr>
        <w:t xml:space="preserve">2020 </w:t>
      </w:r>
      <w:proofErr w:type="gramStart"/>
      <w:r w:rsidRPr="0028667D">
        <w:rPr>
          <w:rFonts w:ascii="Times New Roman" w:eastAsia="Times New Roman" w:hAnsi="Times New Roman" w:cs="Times New Roman"/>
          <w:b/>
          <w:color w:val="000000"/>
          <w:sz w:val="24"/>
          <w:szCs w:val="24"/>
          <w:lang w:eastAsia="ru-RU"/>
        </w:rPr>
        <w:t xml:space="preserve">год </w:t>
      </w:r>
      <w:r w:rsidRPr="0028667D">
        <w:rPr>
          <w:rFonts w:ascii="Times New Roman" w:eastAsia="Times New Roman" w:hAnsi="Times New Roman" w:cs="Times New Roman"/>
          <w:color w:val="000000"/>
          <w:sz w:val="24"/>
          <w:szCs w:val="24"/>
          <w:lang w:eastAsia="ru-RU"/>
        </w:rPr>
        <w:t xml:space="preserve"> В</w:t>
      </w:r>
      <w:proofErr w:type="gramEnd"/>
      <w:r w:rsidRPr="0028667D">
        <w:rPr>
          <w:rFonts w:ascii="Times New Roman" w:eastAsia="Times New Roman" w:hAnsi="Times New Roman" w:cs="Times New Roman"/>
          <w:color w:val="000000"/>
          <w:sz w:val="24"/>
          <w:szCs w:val="24"/>
          <w:lang w:eastAsia="ru-RU"/>
        </w:rPr>
        <w:t xml:space="preserve"> рамках реализации национального проекта «Образование» проводится обучение педагогических работников по 5 группам </w:t>
      </w:r>
      <w:r w:rsidRPr="0028667D">
        <w:rPr>
          <w:rFonts w:ascii="Times New Roman" w:eastAsia="Times New Roman" w:hAnsi="Times New Roman" w:cs="Times New Roman"/>
          <w:b/>
          <w:color w:val="000000"/>
          <w:sz w:val="24"/>
          <w:szCs w:val="24"/>
          <w:lang w:eastAsia="ru-RU"/>
        </w:rPr>
        <w:t xml:space="preserve"> (41 чел):</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404"/>
        <w:gridCol w:w="306"/>
        <w:gridCol w:w="1034"/>
        <w:gridCol w:w="598"/>
        <w:gridCol w:w="210"/>
        <w:gridCol w:w="26"/>
        <w:gridCol w:w="966"/>
        <w:gridCol w:w="568"/>
        <w:gridCol w:w="61"/>
        <w:gridCol w:w="236"/>
        <w:gridCol w:w="1828"/>
        <w:gridCol w:w="1418"/>
        <w:gridCol w:w="850"/>
      </w:tblGrid>
      <w:tr w:rsidR="002013F2" w:rsidRPr="0028667D" w:rsidTr="00C91D37">
        <w:tc>
          <w:tcPr>
            <w:tcW w:w="1447" w:type="dxa"/>
            <w:gridSpan w:val="3"/>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roofErr w:type="spellStart"/>
            <w:r w:rsidRPr="0028667D">
              <w:rPr>
                <w:rFonts w:ascii="Times New Roman" w:eastAsia="Times New Roman" w:hAnsi="Times New Roman" w:cs="Times New Roman"/>
                <w:b/>
                <w:color w:val="000000"/>
                <w:sz w:val="24"/>
                <w:szCs w:val="24"/>
                <w:lang w:eastAsia="ru-RU"/>
              </w:rPr>
              <w:lastRenderedPageBreak/>
              <w:t>Тьюторы</w:t>
            </w:r>
            <w:proofErr w:type="spellEnd"/>
            <w:r w:rsidRPr="0028667D">
              <w:rPr>
                <w:rFonts w:ascii="Times New Roman" w:eastAsia="Times New Roman" w:hAnsi="Times New Roman" w:cs="Times New Roman"/>
                <w:b/>
                <w:color w:val="000000"/>
                <w:sz w:val="24"/>
                <w:szCs w:val="24"/>
                <w:lang w:eastAsia="ru-RU"/>
              </w:rPr>
              <w:t xml:space="preserve"> по цифровым образовательным технологиям</w:t>
            </w:r>
          </w:p>
        </w:tc>
        <w:tc>
          <w:tcPr>
            <w:tcW w:w="1842" w:type="dxa"/>
            <w:gridSpan w:val="3"/>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Руководители РМО, классных руководителей РТ по актуальным вопросам воспитания</w:t>
            </w:r>
          </w:p>
        </w:tc>
        <w:tc>
          <w:tcPr>
            <w:tcW w:w="1560" w:type="dxa"/>
            <w:gridSpan w:val="3"/>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 xml:space="preserve">Руководители ШМО, классных руководителей </w:t>
            </w:r>
            <w:proofErr w:type="spellStart"/>
            <w:r w:rsidRPr="0028667D">
              <w:rPr>
                <w:rFonts w:ascii="Times New Roman" w:eastAsia="Times New Roman" w:hAnsi="Times New Roman" w:cs="Times New Roman"/>
                <w:b/>
                <w:color w:val="000000"/>
                <w:sz w:val="24"/>
                <w:szCs w:val="24"/>
                <w:lang w:eastAsia="ru-RU"/>
              </w:rPr>
              <w:t>РТи</w:t>
            </w:r>
            <w:proofErr w:type="spellEnd"/>
            <w:r w:rsidRPr="0028667D">
              <w:rPr>
                <w:rFonts w:ascii="Times New Roman" w:eastAsia="Times New Roman" w:hAnsi="Times New Roman" w:cs="Times New Roman"/>
                <w:b/>
                <w:color w:val="000000"/>
                <w:sz w:val="24"/>
                <w:szCs w:val="24"/>
                <w:lang w:eastAsia="ru-RU"/>
              </w:rPr>
              <w:t xml:space="preserve"> </w:t>
            </w:r>
            <w:proofErr w:type="spellStart"/>
            <w:r w:rsidRPr="0028667D">
              <w:rPr>
                <w:rFonts w:ascii="Times New Roman" w:eastAsia="Times New Roman" w:hAnsi="Times New Roman" w:cs="Times New Roman"/>
                <w:b/>
                <w:color w:val="000000"/>
                <w:sz w:val="24"/>
                <w:szCs w:val="24"/>
                <w:lang w:eastAsia="ru-RU"/>
              </w:rPr>
              <w:t>пед</w:t>
            </w:r>
            <w:proofErr w:type="spellEnd"/>
            <w:r w:rsidRPr="0028667D">
              <w:rPr>
                <w:rFonts w:ascii="Times New Roman" w:eastAsia="Times New Roman" w:hAnsi="Times New Roman" w:cs="Times New Roman"/>
                <w:b/>
                <w:color w:val="000000"/>
                <w:sz w:val="24"/>
                <w:szCs w:val="24"/>
                <w:lang w:eastAsia="ru-RU"/>
              </w:rPr>
              <w:t xml:space="preserve"> работников, выполняющих функции классного руководителя</w:t>
            </w:r>
          </w:p>
        </w:tc>
        <w:tc>
          <w:tcPr>
            <w:tcW w:w="2125" w:type="dxa"/>
            <w:gridSpan w:val="3"/>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Учителя предметники, методисты</w:t>
            </w: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 xml:space="preserve"> </w:t>
            </w:r>
            <w:proofErr w:type="gramStart"/>
            <w:r w:rsidRPr="0028667D">
              <w:rPr>
                <w:rFonts w:ascii="Times New Roman" w:eastAsia="Times New Roman" w:hAnsi="Times New Roman" w:cs="Times New Roman"/>
                <w:b/>
                <w:color w:val="000000"/>
                <w:sz w:val="24"/>
                <w:szCs w:val="24"/>
                <w:lang w:eastAsia="ru-RU"/>
              </w:rPr>
              <w:t>( эксперты</w:t>
            </w:r>
            <w:proofErr w:type="gramEnd"/>
            <w:r w:rsidRPr="0028667D">
              <w:rPr>
                <w:rFonts w:ascii="Times New Roman" w:eastAsia="Times New Roman" w:hAnsi="Times New Roman" w:cs="Times New Roman"/>
                <w:b/>
                <w:color w:val="000000"/>
                <w:sz w:val="24"/>
                <w:szCs w:val="24"/>
                <w:lang w:eastAsia="ru-RU"/>
              </w:rPr>
              <w:t xml:space="preserve"> ) по функциональной грамотности</w:t>
            </w:r>
          </w:p>
        </w:tc>
        <w:tc>
          <w:tcPr>
            <w:tcW w:w="1418"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Обучение руководи</w:t>
            </w: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roofErr w:type="spellStart"/>
            <w:r w:rsidRPr="0028667D">
              <w:rPr>
                <w:rFonts w:ascii="Times New Roman" w:eastAsia="Times New Roman" w:hAnsi="Times New Roman" w:cs="Times New Roman"/>
                <w:b/>
                <w:color w:val="000000"/>
                <w:sz w:val="24"/>
                <w:szCs w:val="24"/>
                <w:lang w:eastAsia="ru-RU"/>
              </w:rPr>
              <w:t>телей</w:t>
            </w:r>
            <w:proofErr w:type="spellEnd"/>
          </w:p>
        </w:tc>
        <w:tc>
          <w:tcPr>
            <w:tcW w:w="850"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Всего</w:t>
            </w:r>
          </w:p>
        </w:tc>
      </w:tr>
      <w:tr w:rsidR="002013F2" w:rsidRPr="0028667D" w:rsidTr="00C91D37">
        <w:trPr>
          <w:trHeight w:val="395"/>
        </w:trPr>
        <w:tc>
          <w:tcPr>
            <w:tcW w:w="737"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ДОУ</w:t>
            </w:r>
          </w:p>
        </w:tc>
        <w:tc>
          <w:tcPr>
            <w:tcW w:w="404" w:type="dxa"/>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6</w:t>
            </w:r>
          </w:p>
        </w:tc>
        <w:tc>
          <w:tcPr>
            <w:tcW w:w="306" w:type="dxa"/>
            <w:vMerge w:val="restart"/>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8</w:t>
            </w:r>
          </w:p>
        </w:tc>
        <w:tc>
          <w:tcPr>
            <w:tcW w:w="1034" w:type="dxa"/>
            <w:vMerge w:val="restart"/>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РМО</w:t>
            </w:r>
          </w:p>
        </w:tc>
        <w:tc>
          <w:tcPr>
            <w:tcW w:w="598" w:type="dxa"/>
            <w:vMerge w:val="restart"/>
            <w:tcBorders>
              <w:right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1</w:t>
            </w:r>
          </w:p>
        </w:tc>
        <w:tc>
          <w:tcPr>
            <w:tcW w:w="236" w:type="dxa"/>
            <w:gridSpan w:val="2"/>
            <w:vMerge w:val="restart"/>
            <w:tcBorders>
              <w:left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966" w:type="dxa"/>
            <w:vMerge w:val="restart"/>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ШМО</w:t>
            </w:r>
          </w:p>
        </w:tc>
        <w:tc>
          <w:tcPr>
            <w:tcW w:w="629" w:type="dxa"/>
            <w:gridSpan w:val="2"/>
            <w:vMerge w:val="restart"/>
            <w:tcBorders>
              <w:right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1</w:t>
            </w:r>
          </w:p>
        </w:tc>
        <w:tc>
          <w:tcPr>
            <w:tcW w:w="236" w:type="dxa"/>
            <w:vMerge w:val="restart"/>
            <w:tcBorders>
              <w:left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1828" w:type="dxa"/>
            <w:vMerge w:val="restart"/>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СОШ № 4    12</w:t>
            </w: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Методист УО   1</w:t>
            </w:r>
          </w:p>
        </w:tc>
        <w:tc>
          <w:tcPr>
            <w:tcW w:w="1418" w:type="dxa"/>
            <w:vMerge w:val="restart"/>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Персонифицированные (</w:t>
            </w:r>
            <w:proofErr w:type="gramStart"/>
            <w:r w:rsidRPr="0028667D">
              <w:rPr>
                <w:rFonts w:ascii="Times New Roman" w:eastAsia="Times New Roman" w:hAnsi="Times New Roman" w:cs="Times New Roman"/>
                <w:b/>
                <w:color w:val="000000"/>
                <w:sz w:val="24"/>
                <w:szCs w:val="24"/>
                <w:lang w:eastAsia="ru-RU"/>
              </w:rPr>
              <w:t>9)+</w:t>
            </w:r>
            <w:proofErr w:type="gramEnd"/>
            <w:r w:rsidRPr="0028667D">
              <w:rPr>
                <w:rFonts w:ascii="Times New Roman" w:eastAsia="Times New Roman" w:hAnsi="Times New Roman" w:cs="Times New Roman"/>
                <w:b/>
                <w:color w:val="000000"/>
                <w:sz w:val="24"/>
                <w:szCs w:val="24"/>
                <w:lang w:eastAsia="ru-RU"/>
              </w:rPr>
              <w:t xml:space="preserve"> проблемные (5)</w:t>
            </w:r>
          </w:p>
        </w:tc>
        <w:tc>
          <w:tcPr>
            <w:tcW w:w="850" w:type="dxa"/>
            <w:vMerge w:val="restart"/>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41</w:t>
            </w:r>
          </w:p>
        </w:tc>
      </w:tr>
      <w:tr w:rsidR="002013F2" w:rsidRPr="0028667D" w:rsidTr="00C91D37">
        <w:trPr>
          <w:trHeight w:val="322"/>
        </w:trPr>
        <w:tc>
          <w:tcPr>
            <w:tcW w:w="737" w:type="dxa"/>
            <w:vMerge w:val="restart"/>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ДОД</w:t>
            </w:r>
          </w:p>
        </w:tc>
        <w:tc>
          <w:tcPr>
            <w:tcW w:w="404" w:type="dxa"/>
            <w:vMerge w:val="restart"/>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2</w:t>
            </w:r>
          </w:p>
        </w:tc>
        <w:tc>
          <w:tcPr>
            <w:tcW w:w="306"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1034"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598" w:type="dxa"/>
            <w:vMerge/>
            <w:tcBorders>
              <w:right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236" w:type="dxa"/>
            <w:gridSpan w:val="2"/>
            <w:vMerge/>
            <w:tcBorders>
              <w:left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966"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629" w:type="dxa"/>
            <w:gridSpan w:val="2"/>
            <w:vMerge/>
            <w:tcBorders>
              <w:right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236" w:type="dxa"/>
            <w:vMerge/>
            <w:tcBorders>
              <w:left w:val="nil"/>
              <w:bottom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1828" w:type="dxa"/>
            <w:vMerge/>
            <w:tcBorders>
              <w:bottom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1418"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850"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r>
      <w:tr w:rsidR="002013F2" w:rsidRPr="0028667D" w:rsidTr="00C91D37">
        <w:trPr>
          <w:trHeight w:val="291"/>
        </w:trPr>
        <w:tc>
          <w:tcPr>
            <w:tcW w:w="737"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404"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306"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3402" w:type="dxa"/>
            <w:gridSpan w:val="6"/>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КЛАССНЫЕ РУКОВОДИТЕЛИ    4</w:t>
            </w:r>
          </w:p>
        </w:tc>
        <w:tc>
          <w:tcPr>
            <w:tcW w:w="2125" w:type="dxa"/>
            <w:gridSpan w:val="3"/>
            <w:tcBorders>
              <w:top w:val="nil"/>
            </w:tcBorders>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1418"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c>
          <w:tcPr>
            <w:tcW w:w="850" w:type="dxa"/>
            <w:vMerge/>
          </w:tcPr>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tc>
      </w:tr>
    </w:tbl>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z w:val="24"/>
          <w:szCs w:val="24"/>
          <w:lang w:eastAsia="ru-RU"/>
        </w:rPr>
        <w:t>2020 год</w:t>
      </w:r>
      <w:r w:rsidRPr="0028667D">
        <w:rPr>
          <w:rFonts w:ascii="Times New Roman" w:eastAsia="Times New Roman" w:hAnsi="Times New Roman" w:cs="Times New Roman"/>
          <w:color w:val="000000"/>
          <w:sz w:val="24"/>
          <w:szCs w:val="24"/>
          <w:lang w:eastAsia="ru-RU"/>
        </w:rPr>
        <w:t xml:space="preserve"> Во исполнении приказа МП РФ от </w:t>
      </w:r>
      <w:proofErr w:type="gramStart"/>
      <w:r w:rsidRPr="0028667D">
        <w:rPr>
          <w:rFonts w:ascii="Times New Roman" w:eastAsia="Times New Roman" w:hAnsi="Times New Roman" w:cs="Times New Roman"/>
          <w:color w:val="000000"/>
          <w:sz w:val="24"/>
          <w:szCs w:val="24"/>
          <w:lang w:eastAsia="ru-RU"/>
        </w:rPr>
        <w:t>17.03.2020года  №</w:t>
      </w:r>
      <w:proofErr w:type="gramEnd"/>
      <w:r w:rsidRPr="0028667D">
        <w:rPr>
          <w:rFonts w:ascii="Times New Roman" w:eastAsia="Times New Roman" w:hAnsi="Times New Roman" w:cs="Times New Roman"/>
          <w:color w:val="000000"/>
          <w:sz w:val="24"/>
          <w:szCs w:val="24"/>
          <w:lang w:eastAsia="ru-RU"/>
        </w:rPr>
        <w:t xml:space="preserve"> 104, постановления Кабинета Министров РТ от 19.03.2020 года № 208, письма МО и Н РТ от 16.03.2020 года № 3283/20 ГАОУ ДПО «ИРО РТ»  проводилось обучение  4 целевых групп </w:t>
      </w:r>
      <w:r w:rsidRPr="0028667D">
        <w:rPr>
          <w:rFonts w:ascii="Times New Roman" w:eastAsia="Times New Roman" w:hAnsi="Times New Roman" w:cs="Times New Roman"/>
          <w:b/>
          <w:color w:val="000000"/>
          <w:sz w:val="24"/>
          <w:szCs w:val="24"/>
          <w:lang w:eastAsia="ru-RU"/>
        </w:rPr>
        <w:t>( 18 чел)</w:t>
      </w:r>
      <w:r w:rsidRPr="0028667D">
        <w:rPr>
          <w:rFonts w:ascii="Times New Roman" w:eastAsia="Times New Roman" w:hAnsi="Times New Roman" w:cs="Times New Roman"/>
          <w:color w:val="000000"/>
          <w:sz w:val="24"/>
          <w:szCs w:val="24"/>
          <w:lang w:eastAsia="ru-RU"/>
        </w:rPr>
        <w:t xml:space="preserve"> с применением электронных форм обучения и дистанцио</w:t>
      </w:r>
      <w:r w:rsidR="004C61E0" w:rsidRPr="0028667D">
        <w:rPr>
          <w:rFonts w:ascii="Times New Roman" w:eastAsia="Times New Roman" w:hAnsi="Times New Roman" w:cs="Times New Roman"/>
          <w:color w:val="000000"/>
          <w:sz w:val="24"/>
          <w:szCs w:val="24"/>
          <w:lang w:eastAsia="ru-RU"/>
        </w:rPr>
        <w:t>нных образовательных технологий.</w:t>
      </w:r>
    </w:p>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z w:val="24"/>
          <w:szCs w:val="24"/>
          <w:lang w:eastAsia="ru-RU"/>
        </w:rPr>
        <w:t>23.03.2020-04.04.2020</w:t>
      </w:r>
      <w:r w:rsidRPr="0028667D">
        <w:rPr>
          <w:rFonts w:ascii="Times New Roman" w:eastAsia="Times New Roman" w:hAnsi="Times New Roman" w:cs="Times New Roman"/>
          <w:color w:val="000000"/>
          <w:sz w:val="24"/>
          <w:szCs w:val="24"/>
          <w:lang w:eastAsia="ru-RU"/>
        </w:rPr>
        <w:t xml:space="preserve"> Обучение в Приволжском межрегиональном центре повышения квалификации и </w:t>
      </w:r>
      <w:proofErr w:type="gramStart"/>
      <w:r w:rsidRPr="0028667D">
        <w:rPr>
          <w:rFonts w:ascii="Times New Roman" w:eastAsia="Times New Roman" w:hAnsi="Times New Roman" w:cs="Times New Roman"/>
          <w:color w:val="000000"/>
          <w:sz w:val="24"/>
          <w:szCs w:val="24"/>
          <w:lang w:eastAsia="ru-RU"/>
        </w:rPr>
        <w:t>профессиональной  образовательной</w:t>
      </w:r>
      <w:proofErr w:type="gramEnd"/>
      <w:r w:rsidRPr="0028667D">
        <w:rPr>
          <w:rFonts w:ascii="Times New Roman" w:eastAsia="Times New Roman" w:hAnsi="Times New Roman" w:cs="Times New Roman"/>
          <w:color w:val="000000"/>
          <w:sz w:val="24"/>
          <w:szCs w:val="24"/>
          <w:lang w:eastAsia="ru-RU"/>
        </w:rPr>
        <w:t xml:space="preserve"> программе при  ФАО ВОО «К(П)ФУ» по дополнительной образовательной программе « Современные требования к получению образования обучающимися с  ОВЗ  инклюзивной образовательной среде» </w:t>
      </w:r>
      <w:r w:rsidRPr="0028667D">
        <w:rPr>
          <w:rFonts w:ascii="Times New Roman" w:eastAsia="Times New Roman" w:hAnsi="Times New Roman" w:cs="Times New Roman"/>
          <w:b/>
          <w:color w:val="000000"/>
          <w:sz w:val="24"/>
          <w:szCs w:val="24"/>
          <w:lang w:eastAsia="ru-RU"/>
        </w:rPr>
        <w:t>( 77 чел из 12 ОО).</w:t>
      </w:r>
    </w:p>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667D">
        <w:rPr>
          <w:rFonts w:ascii="Times New Roman" w:eastAsia="Times New Roman" w:hAnsi="Times New Roman" w:cs="Times New Roman"/>
          <w:b/>
          <w:color w:val="000000"/>
          <w:sz w:val="24"/>
          <w:szCs w:val="24"/>
          <w:lang w:eastAsia="ru-RU"/>
        </w:rPr>
        <w:t>15.04.2020-18.04.2020</w:t>
      </w:r>
      <w:r w:rsidRPr="0028667D">
        <w:rPr>
          <w:rFonts w:ascii="Times New Roman" w:eastAsia="Times New Roman" w:hAnsi="Times New Roman" w:cs="Times New Roman"/>
          <w:color w:val="000000"/>
          <w:sz w:val="24"/>
          <w:szCs w:val="24"/>
          <w:lang w:eastAsia="ru-RU"/>
        </w:rPr>
        <w:t xml:space="preserve"> Обучение в Приволжском межрегиональном центре повышения квалификации и </w:t>
      </w:r>
      <w:proofErr w:type="gramStart"/>
      <w:r w:rsidRPr="0028667D">
        <w:rPr>
          <w:rFonts w:ascii="Times New Roman" w:eastAsia="Times New Roman" w:hAnsi="Times New Roman" w:cs="Times New Roman"/>
          <w:color w:val="000000"/>
          <w:sz w:val="24"/>
          <w:szCs w:val="24"/>
          <w:lang w:eastAsia="ru-RU"/>
        </w:rPr>
        <w:t>профессиональной  образовательной</w:t>
      </w:r>
      <w:proofErr w:type="gramEnd"/>
      <w:r w:rsidRPr="0028667D">
        <w:rPr>
          <w:rFonts w:ascii="Times New Roman" w:eastAsia="Times New Roman" w:hAnsi="Times New Roman" w:cs="Times New Roman"/>
          <w:color w:val="000000"/>
          <w:sz w:val="24"/>
          <w:szCs w:val="24"/>
          <w:lang w:eastAsia="ru-RU"/>
        </w:rPr>
        <w:t xml:space="preserve"> программе при  ФАО ВОО «К(П)ФУ» по дополнительной образовательной программе «Профилактика и противодействие коррупции в ОО» </w:t>
      </w:r>
      <w:r w:rsidRPr="0028667D">
        <w:rPr>
          <w:rFonts w:ascii="Times New Roman" w:eastAsia="Times New Roman" w:hAnsi="Times New Roman" w:cs="Times New Roman"/>
          <w:b/>
          <w:color w:val="000000"/>
          <w:sz w:val="24"/>
          <w:szCs w:val="24"/>
          <w:lang w:eastAsia="ru-RU"/>
        </w:rPr>
        <w:t>( 8 чел).</w:t>
      </w: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12 мая 2020 - 21 мая 2020 г</w:t>
      </w:r>
      <w:r w:rsidRPr="0028667D">
        <w:rPr>
          <w:rFonts w:ascii="Times New Roman" w:eastAsia="Times New Roman" w:hAnsi="Times New Roman" w:cs="Times New Roman"/>
          <w:color w:val="000000"/>
          <w:sz w:val="24"/>
          <w:szCs w:val="24"/>
          <w:lang w:eastAsia="ru-RU"/>
        </w:rPr>
        <w:t>. В</w:t>
      </w:r>
      <w:r w:rsidRPr="0028667D">
        <w:rPr>
          <w:rFonts w:ascii="Times New Roman" w:eastAsia="Times New Roman" w:hAnsi="Times New Roman" w:cs="Times New Roman"/>
          <w:b/>
          <w:color w:val="000000"/>
          <w:sz w:val="24"/>
          <w:szCs w:val="24"/>
          <w:lang w:eastAsia="ru-RU"/>
        </w:rPr>
        <w:t xml:space="preserve"> </w:t>
      </w:r>
      <w:r w:rsidRPr="0028667D">
        <w:rPr>
          <w:rFonts w:ascii="Times New Roman" w:eastAsia="Times New Roman" w:hAnsi="Times New Roman" w:cs="Times New Roman"/>
          <w:color w:val="000000"/>
          <w:sz w:val="24"/>
          <w:szCs w:val="24"/>
          <w:lang w:eastAsia="ru-RU"/>
        </w:rPr>
        <w:t xml:space="preserve">рамках реализации ГПРФ «Развитие образования» организовано обучение управленческих </w:t>
      </w:r>
      <w:proofErr w:type="gramStart"/>
      <w:r w:rsidRPr="0028667D">
        <w:rPr>
          <w:rFonts w:ascii="Times New Roman" w:eastAsia="Times New Roman" w:hAnsi="Times New Roman" w:cs="Times New Roman"/>
          <w:color w:val="000000"/>
          <w:sz w:val="24"/>
          <w:szCs w:val="24"/>
          <w:lang w:eastAsia="ru-RU"/>
        </w:rPr>
        <w:t>работников  ОО</w:t>
      </w:r>
      <w:proofErr w:type="gramEnd"/>
      <w:r w:rsidRPr="0028667D">
        <w:rPr>
          <w:rFonts w:ascii="Times New Roman" w:eastAsia="Times New Roman" w:hAnsi="Times New Roman" w:cs="Times New Roman"/>
          <w:color w:val="000000"/>
          <w:sz w:val="24"/>
          <w:szCs w:val="24"/>
          <w:lang w:eastAsia="ru-RU"/>
        </w:rPr>
        <w:t xml:space="preserve"> ( директоров, заместителей директоров в ГАОУ ДПО « ИРО РТ» по программам дополнительного профессионального образования «Современные технологии реализации общеобразовательных программ в соответствии с ФГОС и концепций  преподавания учебных  предметов (предметных областей) </w:t>
      </w:r>
      <w:r w:rsidRPr="0028667D">
        <w:rPr>
          <w:rFonts w:ascii="Times New Roman" w:eastAsia="Times New Roman" w:hAnsi="Times New Roman" w:cs="Times New Roman"/>
          <w:b/>
          <w:color w:val="000000"/>
          <w:sz w:val="24"/>
          <w:szCs w:val="24"/>
          <w:lang w:eastAsia="ru-RU"/>
        </w:rPr>
        <w:t xml:space="preserve">(7 чел).  </w:t>
      </w: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8667D">
        <w:rPr>
          <w:rFonts w:ascii="Times New Roman" w:eastAsia="Times New Roman" w:hAnsi="Times New Roman" w:cs="Times New Roman"/>
          <w:b/>
          <w:color w:val="000000"/>
          <w:sz w:val="24"/>
          <w:szCs w:val="24"/>
          <w:lang w:eastAsia="ru-RU"/>
        </w:rPr>
        <w:t xml:space="preserve">16.04.2020-30.04.2020   </w:t>
      </w:r>
      <w:r w:rsidRPr="0028667D">
        <w:rPr>
          <w:rFonts w:ascii="Times New Roman" w:eastAsia="Times New Roman" w:hAnsi="Times New Roman" w:cs="Times New Roman"/>
          <w:color w:val="000000"/>
          <w:sz w:val="24"/>
          <w:szCs w:val="24"/>
          <w:lang w:eastAsia="ru-RU"/>
        </w:rPr>
        <w:t xml:space="preserve">Координирование обучения педагогов при </w:t>
      </w:r>
      <w:r w:rsidRPr="0028667D">
        <w:rPr>
          <w:rFonts w:ascii="Times New Roman" w:eastAsia="Times New Roman" w:hAnsi="Times New Roman" w:cs="Times New Roman"/>
          <w:b/>
          <w:color w:val="000000"/>
          <w:sz w:val="24"/>
          <w:szCs w:val="24"/>
          <w:lang w:eastAsia="ru-RU"/>
        </w:rPr>
        <w:t xml:space="preserve">  </w:t>
      </w:r>
      <w:r w:rsidRPr="0028667D">
        <w:rPr>
          <w:rFonts w:ascii="Times New Roman" w:eastAsia="Times New Roman" w:hAnsi="Times New Roman" w:cs="Times New Roman"/>
          <w:color w:val="000000"/>
          <w:sz w:val="24"/>
          <w:szCs w:val="24"/>
          <w:lang w:eastAsia="ru-RU"/>
        </w:rPr>
        <w:t xml:space="preserve">ГАОУ ДПО </w:t>
      </w:r>
      <w:proofErr w:type="gramStart"/>
      <w:r w:rsidRPr="0028667D">
        <w:rPr>
          <w:rFonts w:ascii="Times New Roman" w:eastAsia="Times New Roman" w:hAnsi="Times New Roman" w:cs="Times New Roman"/>
          <w:color w:val="000000"/>
          <w:sz w:val="24"/>
          <w:szCs w:val="24"/>
          <w:lang w:eastAsia="ru-RU"/>
        </w:rPr>
        <w:t>« ИРО</w:t>
      </w:r>
      <w:proofErr w:type="gramEnd"/>
      <w:r w:rsidRPr="0028667D">
        <w:rPr>
          <w:rFonts w:ascii="Times New Roman" w:eastAsia="Times New Roman" w:hAnsi="Times New Roman" w:cs="Times New Roman"/>
          <w:color w:val="000000"/>
          <w:sz w:val="24"/>
          <w:szCs w:val="24"/>
          <w:lang w:eastAsia="ru-RU"/>
        </w:rPr>
        <w:t xml:space="preserve"> РТ» на кафедре педагогики, психологии и </w:t>
      </w:r>
      <w:proofErr w:type="spellStart"/>
      <w:r w:rsidRPr="0028667D">
        <w:rPr>
          <w:rFonts w:ascii="Times New Roman" w:eastAsia="Times New Roman" w:hAnsi="Times New Roman" w:cs="Times New Roman"/>
          <w:color w:val="000000"/>
          <w:sz w:val="24"/>
          <w:szCs w:val="24"/>
          <w:lang w:eastAsia="ru-RU"/>
        </w:rPr>
        <w:t>андрагогики</w:t>
      </w:r>
      <w:proofErr w:type="spellEnd"/>
      <w:r w:rsidRPr="0028667D">
        <w:rPr>
          <w:rFonts w:ascii="Times New Roman" w:eastAsia="Times New Roman" w:hAnsi="Times New Roman" w:cs="Times New Roman"/>
          <w:color w:val="000000"/>
          <w:sz w:val="24"/>
          <w:szCs w:val="24"/>
          <w:lang w:eastAsia="ru-RU"/>
        </w:rPr>
        <w:t xml:space="preserve">, по программам дополнительного профессионального образования «Инклюзивное образование обучающихся с ограниченными возможностями здоровья в условиях ФГОС) </w:t>
      </w:r>
      <w:r w:rsidRPr="0028667D">
        <w:rPr>
          <w:rFonts w:ascii="Times New Roman" w:eastAsia="Times New Roman" w:hAnsi="Times New Roman" w:cs="Times New Roman"/>
          <w:b/>
          <w:color w:val="000000"/>
          <w:sz w:val="24"/>
          <w:szCs w:val="24"/>
          <w:lang w:eastAsia="ru-RU"/>
        </w:rPr>
        <w:t xml:space="preserve">(9 чел).         </w:t>
      </w:r>
    </w:p>
    <w:p w:rsidR="002013F2" w:rsidRPr="0028667D" w:rsidRDefault="002013F2" w:rsidP="002013F2">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013F2" w:rsidRPr="0028667D" w:rsidRDefault="002013F2" w:rsidP="002013F2">
      <w:pPr>
        <w:shd w:val="clear" w:color="auto" w:fill="FFFFFF"/>
        <w:spacing w:after="0" w:line="240" w:lineRule="auto"/>
        <w:ind w:firstLine="697"/>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lastRenderedPageBreak/>
        <w:t xml:space="preserve">В целях установления квалификационной категории проведена аттестация 96 педагогических работников, </w:t>
      </w:r>
      <w:proofErr w:type="gramStart"/>
      <w:r w:rsidRPr="0028667D">
        <w:rPr>
          <w:rFonts w:ascii="Times New Roman" w:eastAsia="Times New Roman" w:hAnsi="Times New Roman" w:cs="Times New Roman"/>
          <w:color w:val="000000"/>
          <w:sz w:val="24"/>
          <w:szCs w:val="24"/>
          <w:lang w:eastAsia="ar-SA"/>
        </w:rPr>
        <w:t>26  педагогов</w:t>
      </w:r>
      <w:proofErr w:type="gramEnd"/>
      <w:r w:rsidRPr="0028667D">
        <w:rPr>
          <w:rFonts w:ascii="Times New Roman" w:eastAsia="Times New Roman" w:hAnsi="Times New Roman" w:cs="Times New Roman"/>
          <w:color w:val="000000"/>
          <w:sz w:val="24"/>
          <w:szCs w:val="24"/>
          <w:lang w:eastAsia="ar-SA"/>
        </w:rPr>
        <w:t xml:space="preserve"> прошли аттестацию на высшую квалификационную категорию,   на первую квалификационную категорию 48 педагогов.      Из 96 аттестованных все </w:t>
      </w:r>
      <w:proofErr w:type="gramStart"/>
      <w:r w:rsidRPr="0028667D">
        <w:rPr>
          <w:rFonts w:ascii="Times New Roman" w:eastAsia="Times New Roman" w:hAnsi="Times New Roman" w:cs="Times New Roman"/>
          <w:color w:val="000000"/>
          <w:sz w:val="24"/>
          <w:szCs w:val="24"/>
          <w:lang w:eastAsia="ar-SA"/>
        </w:rPr>
        <w:t>подтвердили  заявленные</w:t>
      </w:r>
      <w:proofErr w:type="gramEnd"/>
      <w:r w:rsidRPr="0028667D">
        <w:rPr>
          <w:rFonts w:ascii="Times New Roman" w:eastAsia="Times New Roman" w:hAnsi="Times New Roman" w:cs="Times New Roman"/>
          <w:color w:val="000000"/>
          <w:sz w:val="24"/>
          <w:szCs w:val="24"/>
          <w:lang w:eastAsia="ar-SA"/>
        </w:rPr>
        <w:t xml:space="preserve"> квалификационные категории (в 2019-2020 гг.-144 чел).</w:t>
      </w:r>
    </w:p>
    <w:p w:rsidR="002013F2" w:rsidRPr="0028667D" w:rsidRDefault="002013F2" w:rsidP="002013F2">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28667D">
        <w:rPr>
          <w:rFonts w:ascii="Times New Roman" w:eastAsia="Times New Roman" w:hAnsi="Times New Roman" w:cs="Times New Roman"/>
          <w:color w:val="000000"/>
          <w:sz w:val="24"/>
          <w:szCs w:val="24"/>
        </w:rPr>
        <w:t xml:space="preserve">            Всего аттестовано 96 работников образования (подведомственным МОиН РТ), из них: 65 работников общеобразовательных учреждений; 22 работника    дошкольных образовательных учреждений; 2 работника </w:t>
      </w:r>
      <w:proofErr w:type="gramStart"/>
      <w:r w:rsidRPr="0028667D">
        <w:rPr>
          <w:rFonts w:ascii="Times New Roman" w:eastAsia="Times New Roman" w:hAnsi="Times New Roman" w:cs="Times New Roman"/>
          <w:color w:val="000000"/>
          <w:sz w:val="24"/>
          <w:szCs w:val="24"/>
        </w:rPr>
        <w:t>управления  образования</w:t>
      </w:r>
      <w:proofErr w:type="gramEnd"/>
      <w:r w:rsidRPr="0028667D">
        <w:rPr>
          <w:rFonts w:ascii="Times New Roman" w:eastAsia="Times New Roman" w:hAnsi="Times New Roman" w:cs="Times New Roman"/>
          <w:color w:val="000000"/>
          <w:sz w:val="24"/>
          <w:szCs w:val="24"/>
        </w:rPr>
        <w:t xml:space="preserve"> муниципального района; 7 работников учреждения коррекционной направленности.</w:t>
      </w:r>
    </w:p>
    <w:p w:rsidR="002013F2" w:rsidRPr="0028667D" w:rsidRDefault="002013F2" w:rsidP="002013F2">
      <w:pPr>
        <w:shd w:val="clear" w:color="auto" w:fill="FFFFFF"/>
        <w:suppressAutoHyphens/>
        <w:spacing w:after="0" w:line="240" w:lineRule="auto"/>
        <w:ind w:firstLine="357"/>
        <w:jc w:val="center"/>
        <w:rPr>
          <w:rFonts w:ascii="Times New Roman" w:eastAsia="Calibri" w:hAnsi="Times New Roman" w:cs="Times New Roman"/>
          <w:b/>
          <w:color w:val="000000"/>
          <w:sz w:val="24"/>
          <w:szCs w:val="24"/>
          <w:lang w:eastAsia="ar-SA"/>
        </w:rPr>
      </w:pPr>
      <w:r w:rsidRPr="0028667D">
        <w:rPr>
          <w:rFonts w:ascii="Times New Roman" w:eastAsia="Calibri" w:hAnsi="Times New Roman" w:cs="Times New Roman"/>
          <w:b/>
          <w:color w:val="000000"/>
          <w:sz w:val="24"/>
          <w:szCs w:val="24"/>
          <w:lang w:eastAsia="ar-SA"/>
        </w:rPr>
        <w:t>Общее количество аттестованных работников в разрезе учреждений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559"/>
        <w:gridCol w:w="1559"/>
        <w:gridCol w:w="851"/>
        <w:gridCol w:w="1134"/>
        <w:gridCol w:w="1134"/>
      </w:tblGrid>
      <w:tr w:rsidR="002013F2" w:rsidRPr="0028667D" w:rsidTr="00C91D37">
        <w:trPr>
          <w:trHeight w:val="389"/>
        </w:trPr>
        <w:tc>
          <w:tcPr>
            <w:tcW w:w="180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Категория</w:t>
            </w:r>
          </w:p>
        </w:tc>
        <w:tc>
          <w:tcPr>
            <w:tcW w:w="1560"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Образовательные учреждения</w:t>
            </w:r>
          </w:p>
        </w:tc>
        <w:tc>
          <w:tcPr>
            <w:tcW w:w="155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ДОУ</w:t>
            </w:r>
          </w:p>
        </w:tc>
        <w:tc>
          <w:tcPr>
            <w:tcW w:w="155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Управление образования</w:t>
            </w:r>
          </w:p>
        </w:tc>
        <w:tc>
          <w:tcPr>
            <w:tcW w:w="851"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ДО</w:t>
            </w:r>
          </w:p>
        </w:tc>
        <w:tc>
          <w:tcPr>
            <w:tcW w:w="1134"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АШИ</w:t>
            </w:r>
          </w:p>
        </w:tc>
        <w:tc>
          <w:tcPr>
            <w:tcW w:w="1134" w:type="dxa"/>
            <w:shd w:val="clear" w:color="auto" w:fill="DBE5F1"/>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b/>
                <w:color w:val="000000"/>
                <w:sz w:val="24"/>
                <w:szCs w:val="24"/>
                <w:lang w:eastAsia="ar-SA"/>
              </w:rPr>
            </w:pPr>
            <w:r w:rsidRPr="0028667D">
              <w:rPr>
                <w:rFonts w:ascii="Times New Roman" w:eastAsia="Calibri" w:hAnsi="Times New Roman" w:cs="Times New Roman"/>
                <w:b/>
                <w:color w:val="000000"/>
                <w:sz w:val="24"/>
                <w:szCs w:val="24"/>
                <w:lang w:eastAsia="ar-SA"/>
              </w:rPr>
              <w:t>Итого</w:t>
            </w:r>
          </w:p>
        </w:tc>
      </w:tr>
      <w:tr w:rsidR="002013F2" w:rsidRPr="0028667D" w:rsidTr="00C91D37">
        <w:trPr>
          <w:trHeight w:val="171"/>
        </w:trPr>
        <w:tc>
          <w:tcPr>
            <w:tcW w:w="180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Высшая</w:t>
            </w:r>
          </w:p>
        </w:tc>
        <w:tc>
          <w:tcPr>
            <w:tcW w:w="1560"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17</w:t>
            </w:r>
          </w:p>
        </w:tc>
        <w:tc>
          <w:tcPr>
            <w:tcW w:w="155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9</w:t>
            </w:r>
          </w:p>
        </w:tc>
        <w:tc>
          <w:tcPr>
            <w:tcW w:w="155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w:t>
            </w:r>
          </w:p>
        </w:tc>
        <w:tc>
          <w:tcPr>
            <w:tcW w:w="851"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w:t>
            </w:r>
          </w:p>
        </w:tc>
        <w:tc>
          <w:tcPr>
            <w:tcW w:w="1134"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w:t>
            </w:r>
          </w:p>
        </w:tc>
        <w:tc>
          <w:tcPr>
            <w:tcW w:w="1134" w:type="dxa"/>
            <w:shd w:val="clear" w:color="auto" w:fill="DBE5F1"/>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b/>
                <w:color w:val="000000"/>
                <w:sz w:val="24"/>
                <w:szCs w:val="24"/>
                <w:lang w:eastAsia="ar-SA"/>
              </w:rPr>
            </w:pPr>
            <w:r w:rsidRPr="0028667D">
              <w:rPr>
                <w:rFonts w:ascii="Times New Roman" w:eastAsia="Calibri" w:hAnsi="Times New Roman" w:cs="Times New Roman"/>
                <w:b/>
                <w:color w:val="000000"/>
                <w:sz w:val="24"/>
                <w:szCs w:val="24"/>
                <w:lang w:eastAsia="ar-SA"/>
              </w:rPr>
              <w:t>26</w:t>
            </w:r>
          </w:p>
        </w:tc>
      </w:tr>
      <w:tr w:rsidR="002013F2" w:rsidRPr="0028667D" w:rsidTr="00C91D37">
        <w:trPr>
          <w:trHeight w:val="274"/>
        </w:trPr>
        <w:tc>
          <w:tcPr>
            <w:tcW w:w="180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Первая</w:t>
            </w:r>
          </w:p>
        </w:tc>
        <w:tc>
          <w:tcPr>
            <w:tcW w:w="1560"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48</w:t>
            </w:r>
          </w:p>
        </w:tc>
        <w:tc>
          <w:tcPr>
            <w:tcW w:w="155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13</w:t>
            </w:r>
          </w:p>
        </w:tc>
        <w:tc>
          <w:tcPr>
            <w:tcW w:w="155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2</w:t>
            </w:r>
          </w:p>
        </w:tc>
        <w:tc>
          <w:tcPr>
            <w:tcW w:w="851"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w:t>
            </w:r>
          </w:p>
        </w:tc>
        <w:tc>
          <w:tcPr>
            <w:tcW w:w="1134"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7</w:t>
            </w:r>
          </w:p>
        </w:tc>
        <w:tc>
          <w:tcPr>
            <w:tcW w:w="1134" w:type="dxa"/>
            <w:shd w:val="clear" w:color="auto" w:fill="DBE5F1"/>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b/>
                <w:color w:val="000000"/>
                <w:sz w:val="24"/>
                <w:szCs w:val="24"/>
                <w:lang w:eastAsia="ar-SA"/>
              </w:rPr>
            </w:pPr>
            <w:r w:rsidRPr="0028667D">
              <w:rPr>
                <w:rFonts w:ascii="Times New Roman" w:eastAsia="Calibri" w:hAnsi="Times New Roman" w:cs="Times New Roman"/>
                <w:b/>
                <w:color w:val="000000"/>
                <w:sz w:val="24"/>
                <w:szCs w:val="24"/>
                <w:lang w:eastAsia="ar-SA"/>
              </w:rPr>
              <w:t>70</w:t>
            </w:r>
          </w:p>
        </w:tc>
      </w:tr>
      <w:tr w:rsidR="002013F2" w:rsidRPr="0028667D" w:rsidTr="00C91D37">
        <w:trPr>
          <w:trHeight w:val="212"/>
        </w:trPr>
        <w:tc>
          <w:tcPr>
            <w:tcW w:w="180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Итого</w:t>
            </w:r>
          </w:p>
        </w:tc>
        <w:tc>
          <w:tcPr>
            <w:tcW w:w="1560"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65</w:t>
            </w:r>
          </w:p>
        </w:tc>
        <w:tc>
          <w:tcPr>
            <w:tcW w:w="155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22</w:t>
            </w:r>
          </w:p>
        </w:tc>
        <w:tc>
          <w:tcPr>
            <w:tcW w:w="1559"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2</w:t>
            </w:r>
          </w:p>
        </w:tc>
        <w:tc>
          <w:tcPr>
            <w:tcW w:w="851"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w:t>
            </w:r>
          </w:p>
        </w:tc>
        <w:tc>
          <w:tcPr>
            <w:tcW w:w="1134" w:type="dxa"/>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color w:val="000000"/>
                <w:sz w:val="24"/>
                <w:szCs w:val="24"/>
                <w:lang w:eastAsia="ar-SA"/>
              </w:rPr>
            </w:pPr>
            <w:r w:rsidRPr="0028667D">
              <w:rPr>
                <w:rFonts w:ascii="Times New Roman" w:eastAsia="Calibri" w:hAnsi="Times New Roman" w:cs="Times New Roman"/>
                <w:color w:val="000000"/>
                <w:sz w:val="24"/>
                <w:szCs w:val="24"/>
                <w:lang w:eastAsia="ar-SA"/>
              </w:rPr>
              <w:t>7</w:t>
            </w:r>
          </w:p>
        </w:tc>
        <w:tc>
          <w:tcPr>
            <w:tcW w:w="1134" w:type="dxa"/>
            <w:shd w:val="clear" w:color="auto" w:fill="DBE5F1"/>
          </w:tcPr>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b/>
                <w:color w:val="000000"/>
                <w:sz w:val="24"/>
                <w:szCs w:val="24"/>
                <w:lang w:eastAsia="ar-SA"/>
              </w:rPr>
            </w:pPr>
            <w:r w:rsidRPr="0028667D">
              <w:rPr>
                <w:rFonts w:ascii="Times New Roman" w:eastAsia="Calibri" w:hAnsi="Times New Roman" w:cs="Times New Roman"/>
                <w:b/>
                <w:color w:val="000000"/>
                <w:sz w:val="24"/>
                <w:szCs w:val="24"/>
                <w:lang w:eastAsia="ar-SA"/>
              </w:rPr>
              <w:t>96</w:t>
            </w:r>
          </w:p>
        </w:tc>
      </w:tr>
    </w:tbl>
    <w:p w:rsidR="002013F2" w:rsidRPr="0028667D" w:rsidRDefault="002013F2" w:rsidP="002013F2">
      <w:pPr>
        <w:shd w:val="clear" w:color="auto" w:fill="FFFFFF"/>
        <w:suppressAutoHyphens/>
        <w:spacing w:after="0" w:line="240" w:lineRule="auto"/>
        <w:rPr>
          <w:rFonts w:ascii="Times New Roman" w:eastAsia="Times New Roman" w:hAnsi="Times New Roman" w:cs="Times New Roman"/>
          <w:b/>
          <w:color w:val="000000"/>
          <w:sz w:val="24"/>
          <w:szCs w:val="24"/>
          <w:lang w:eastAsia="ar-SA"/>
        </w:rPr>
      </w:pPr>
    </w:p>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         Все аттестованные педагоги (на первую и высшие </w:t>
      </w:r>
      <w:proofErr w:type="gramStart"/>
      <w:r w:rsidRPr="0028667D">
        <w:rPr>
          <w:rFonts w:ascii="Times New Roman" w:eastAsia="Times New Roman" w:hAnsi="Times New Roman" w:cs="Times New Roman"/>
          <w:color w:val="000000"/>
          <w:sz w:val="24"/>
          <w:szCs w:val="24"/>
          <w:lang w:eastAsia="ar-SA"/>
        </w:rPr>
        <w:t>квалификационные  категории</w:t>
      </w:r>
      <w:proofErr w:type="gramEnd"/>
      <w:r w:rsidRPr="0028667D">
        <w:rPr>
          <w:rFonts w:ascii="Times New Roman" w:eastAsia="Times New Roman" w:hAnsi="Times New Roman" w:cs="Times New Roman"/>
          <w:color w:val="000000"/>
          <w:sz w:val="24"/>
          <w:szCs w:val="24"/>
          <w:lang w:eastAsia="ar-SA"/>
        </w:rPr>
        <w:t xml:space="preserve">) соответствуют по уровню образования, стажу результатам экспертизы. Все педагоги прошли внутреннюю экспертизу результатов педагогической деятельности (проверка рабочей документации, посещение открытых уроков, проведение срезов в классах аттестующегося </w:t>
      </w:r>
      <w:proofErr w:type="gramStart"/>
      <w:r w:rsidRPr="0028667D">
        <w:rPr>
          <w:rFonts w:ascii="Times New Roman" w:eastAsia="Times New Roman" w:hAnsi="Times New Roman" w:cs="Times New Roman"/>
          <w:color w:val="000000"/>
          <w:sz w:val="24"/>
          <w:szCs w:val="24"/>
          <w:lang w:eastAsia="ar-SA"/>
        </w:rPr>
        <w:t>учителя ,</w:t>
      </w:r>
      <w:proofErr w:type="gramEnd"/>
      <w:r w:rsidRPr="0028667D">
        <w:rPr>
          <w:rFonts w:ascii="Times New Roman" w:eastAsia="Times New Roman" w:hAnsi="Times New Roman" w:cs="Times New Roman"/>
          <w:color w:val="000000"/>
          <w:sz w:val="24"/>
          <w:szCs w:val="24"/>
          <w:lang w:eastAsia="ar-SA"/>
        </w:rPr>
        <w:t xml:space="preserve"> участие в экспериментальной и инновационной работе и т.д.). Педагогами созданы личные сайты, где размещены достижения, индивидуальные планы профессионального роста за </w:t>
      </w:r>
      <w:proofErr w:type="spellStart"/>
      <w:r w:rsidRPr="0028667D">
        <w:rPr>
          <w:rFonts w:ascii="Times New Roman" w:eastAsia="Times New Roman" w:hAnsi="Times New Roman" w:cs="Times New Roman"/>
          <w:color w:val="000000"/>
          <w:sz w:val="24"/>
          <w:szCs w:val="24"/>
          <w:lang w:eastAsia="ar-SA"/>
        </w:rPr>
        <w:t>межаттестационный</w:t>
      </w:r>
      <w:proofErr w:type="spellEnd"/>
      <w:r w:rsidRPr="0028667D">
        <w:rPr>
          <w:rFonts w:ascii="Times New Roman" w:eastAsia="Times New Roman" w:hAnsi="Times New Roman" w:cs="Times New Roman"/>
          <w:color w:val="000000"/>
          <w:sz w:val="24"/>
          <w:szCs w:val="24"/>
          <w:lang w:eastAsia="ar-SA"/>
        </w:rPr>
        <w:t xml:space="preserve"> период (2015-2020 годы), </w:t>
      </w:r>
      <w:proofErr w:type="spellStart"/>
      <w:r w:rsidRPr="0028667D">
        <w:rPr>
          <w:rFonts w:ascii="Times New Roman" w:eastAsia="Times New Roman" w:hAnsi="Times New Roman" w:cs="Times New Roman"/>
          <w:color w:val="000000"/>
          <w:sz w:val="24"/>
          <w:szCs w:val="24"/>
          <w:lang w:eastAsia="ar-SA"/>
        </w:rPr>
        <w:t>видеоуроки</w:t>
      </w:r>
      <w:proofErr w:type="spellEnd"/>
      <w:r w:rsidRPr="0028667D">
        <w:rPr>
          <w:rFonts w:ascii="Times New Roman" w:eastAsia="Times New Roman" w:hAnsi="Times New Roman" w:cs="Times New Roman"/>
          <w:color w:val="000000"/>
          <w:sz w:val="24"/>
          <w:szCs w:val="24"/>
          <w:lang w:eastAsia="ar-SA"/>
        </w:rPr>
        <w:t xml:space="preserve">, </w:t>
      </w:r>
      <w:proofErr w:type="spellStart"/>
      <w:proofErr w:type="gramStart"/>
      <w:r w:rsidRPr="0028667D">
        <w:rPr>
          <w:rFonts w:ascii="Times New Roman" w:eastAsia="Times New Roman" w:hAnsi="Times New Roman" w:cs="Times New Roman"/>
          <w:color w:val="000000"/>
          <w:sz w:val="24"/>
          <w:szCs w:val="24"/>
          <w:lang w:eastAsia="ar-SA"/>
        </w:rPr>
        <w:t>видеозанятия</w:t>
      </w:r>
      <w:proofErr w:type="spellEnd"/>
      <w:r w:rsidRPr="0028667D">
        <w:rPr>
          <w:rFonts w:ascii="Times New Roman" w:eastAsia="Times New Roman" w:hAnsi="Times New Roman" w:cs="Times New Roman"/>
          <w:color w:val="000000"/>
          <w:sz w:val="24"/>
          <w:szCs w:val="24"/>
          <w:lang w:eastAsia="ar-SA"/>
        </w:rPr>
        <w:t xml:space="preserve">  для</w:t>
      </w:r>
      <w:proofErr w:type="gramEnd"/>
      <w:r w:rsidRPr="0028667D">
        <w:rPr>
          <w:rFonts w:ascii="Times New Roman" w:eastAsia="Times New Roman" w:hAnsi="Times New Roman" w:cs="Times New Roman"/>
          <w:color w:val="000000"/>
          <w:sz w:val="24"/>
          <w:szCs w:val="24"/>
          <w:lang w:eastAsia="ar-SA"/>
        </w:rPr>
        <w:t xml:space="preserve"> проведения внешней экспертизы. </w:t>
      </w:r>
    </w:p>
    <w:p w:rsidR="002013F2" w:rsidRPr="0028667D" w:rsidRDefault="002013F2" w:rsidP="002013F2">
      <w:pPr>
        <w:shd w:val="clear" w:color="auto" w:fill="FFFFFF"/>
        <w:tabs>
          <w:tab w:val="left" w:pos="567"/>
        </w:tabs>
        <w:suppressAutoHyphens/>
        <w:spacing w:after="0" w:line="240" w:lineRule="auto"/>
        <w:ind w:firstLine="425"/>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Все аттестующиеся педагоги показывают стабильные результаты по итогам ЕГЭ, ГИА, мониторинговых исследований 4, 6, 8 10 классов. Также нужно отметить активное участие их воспитанников в конкурсах, республиканских этапах Всероссийских предметных олимпиад, научно-практических конференциях и соревнованиях.</w:t>
      </w:r>
      <w:r w:rsidRPr="0028667D">
        <w:rPr>
          <w:rFonts w:ascii="Times New Roman" w:eastAsia="Times New Roman" w:hAnsi="Times New Roman" w:cs="Times New Roman"/>
          <w:color w:val="000000"/>
          <w:sz w:val="24"/>
          <w:szCs w:val="24"/>
          <w:lang w:eastAsia="ar-SA"/>
        </w:rPr>
        <w:tab/>
        <w:t xml:space="preserve"> Аттестация педагогов на соответствие занимаемой должности проводится аттестационными комиссиями образовательных организаций</w:t>
      </w:r>
    </w:p>
    <w:p w:rsidR="002013F2" w:rsidRPr="0028667D" w:rsidRDefault="002013F2" w:rsidP="002013F2">
      <w:pPr>
        <w:shd w:val="clear" w:color="auto" w:fill="FFFFFF"/>
        <w:spacing w:after="0" w:line="240" w:lineRule="auto"/>
        <w:rPr>
          <w:rFonts w:ascii="Times New Roman" w:eastAsia="Times New Roman" w:hAnsi="Times New Roman" w:cs="Times New Roman"/>
          <w:b/>
          <w:i/>
          <w:color w:val="000000"/>
          <w:sz w:val="24"/>
          <w:szCs w:val="24"/>
          <w:lang w:eastAsia="ar-SA"/>
        </w:rPr>
      </w:pPr>
      <w:r w:rsidRPr="0028667D">
        <w:rPr>
          <w:rFonts w:ascii="Times New Roman" w:eastAsia="Times New Roman" w:hAnsi="Times New Roman" w:cs="Times New Roman"/>
          <w:b/>
          <w:i/>
          <w:color w:val="000000"/>
          <w:sz w:val="24"/>
          <w:szCs w:val="24"/>
          <w:lang w:eastAsia="ar-SA"/>
        </w:rPr>
        <w:t xml:space="preserve">В </w:t>
      </w:r>
      <w:proofErr w:type="gramStart"/>
      <w:r w:rsidRPr="0028667D">
        <w:rPr>
          <w:rFonts w:ascii="Times New Roman" w:eastAsia="Times New Roman" w:hAnsi="Times New Roman" w:cs="Times New Roman"/>
          <w:b/>
          <w:i/>
          <w:color w:val="000000"/>
          <w:sz w:val="24"/>
          <w:szCs w:val="24"/>
          <w:lang w:eastAsia="ar-SA"/>
        </w:rPr>
        <w:t>таблице  вы</w:t>
      </w:r>
      <w:proofErr w:type="gramEnd"/>
      <w:r w:rsidRPr="0028667D">
        <w:rPr>
          <w:rFonts w:ascii="Times New Roman" w:eastAsia="Times New Roman" w:hAnsi="Times New Roman" w:cs="Times New Roman"/>
          <w:b/>
          <w:i/>
          <w:color w:val="000000"/>
          <w:sz w:val="24"/>
          <w:szCs w:val="24"/>
          <w:lang w:eastAsia="ar-SA"/>
        </w:rPr>
        <w:t xml:space="preserve"> видите изменения по наличию педагогами квалификационных категорий в разрезе ОУ (школы</w:t>
      </w:r>
      <w:r w:rsidRPr="0028667D">
        <w:rPr>
          <w:rFonts w:ascii="Times New Roman" w:eastAsia="Times New Roman" w:hAnsi="Times New Roman" w:cs="Times New Roman"/>
          <w:b/>
          <w:i/>
          <w:color w:val="000000"/>
          <w:sz w:val="24"/>
          <w:szCs w:val="24"/>
          <w:lang w:val="tt-RU" w:eastAsia="ar-SA"/>
        </w:rPr>
        <w:t xml:space="preserve"> без учета ДОУ</w:t>
      </w:r>
      <w:r w:rsidRPr="0028667D">
        <w:rPr>
          <w:rFonts w:ascii="Times New Roman" w:eastAsia="Times New Roman" w:hAnsi="Times New Roman" w:cs="Times New Roman"/>
          <w:b/>
          <w:i/>
          <w:color w:val="000000"/>
          <w:sz w:val="24"/>
          <w:szCs w:val="24"/>
          <w:lang w:eastAsia="ar-SA"/>
        </w:rPr>
        <w:t xml:space="preserve">) за последние </w:t>
      </w:r>
      <w:r w:rsidRPr="0028667D">
        <w:rPr>
          <w:rFonts w:ascii="Times New Roman" w:eastAsia="Times New Roman" w:hAnsi="Times New Roman" w:cs="Times New Roman"/>
          <w:b/>
          <w:i/>
          <w:color w:val="000000"/>
          <w:sz w:val="24"/>
          <w:szCs w:val="24"/>
          <w:lang w:val="tt-RU" w:eastAsia="ar-SA"/>
        </w:rPr>
        <w:t xml:space="preserve"> 3 года</w:t>
      </w:r>
      <w:r w:rsidRPr="0028667D">
        <w:rPr>
          <w:rFonts w:ascii="Times New Roman" w:eastAsia="Times New Roman" w:hAnsi="Times New Roman" w:cs="Times New Roman"/>
          <w:b/>
          <w:i/>
          <w:color w:val="000000"/>
          <w:sz w:val="24"/>
          <w:szCs w:val="24"/>
          <w:lang w:eastAsia="ar-SA"/>
        </w:rPr>
        <w:t>.</w:t>
      </w:r>
    </w:p>
    <w:tbl>
      <w:tblPr>
        <w:tblW w:w="9768" w:type="dxa"/>
        <w:tblInd w:w="108" w:type="dxa"/>
        <w:tblLook w:val="04A0" w:firstRow="1" w:lastRow="0" w:firstColumn="1" w:lastColumn="0" w:noHBand="0" w:noVBand="1"/>
      </w:tblPr>
      <w:tblGrid>
        <w:gridCol w:w="640"/>
        <w:gridCol w:w="3519"/>
        <w:gridCol w:w="1316"/>
        <w:gridCol w:w="1316"/>
        <w:gridCol w:w="1316"/>
        <w:gridCol w:w="1661"/>
      </w:tblGrid>
      <w:tr w:rsidR="002013F2" w:rsidRPr="0028667D" w:rsidTr="00C91D37">
        <w:trPr>
          <w:trHeight w:val="304"/>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ОУ</w:t>
            </w:r>
          </w:p>
        </w:tc>
        <w:tc>
          <w:tcPr>
            <w:tcW w:w="3519" w:type="dxa"/>
            <w:tcBorders>
              <w:top w:val="single" w:sz="4" w:space="0" w:color="auto"/>
              <w:left w:val="single" w:sz="4" w:space="0" w:color="auto"/>
              <w:bottom w:val="single" w:sz="8" w:space="0" w:color="auto"/>
              <w:right w:val="single" w:sz="8" w:space="0" w:color="auto"/>
            </w:tcBorders>
            <w:shd w:val="clear" w:color="auto" w:fill="auto"/>
            <w:vAlign w:val="center"/>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b/>
                <w:bCs/>
                <w:color w:val="000000"/>
                <w:sz w:val="24"/>
                <w:szCs w:val="24"/>
                <w:lang w:eastAsia="ar-SA"/>
              </w:rPr>
            </w:pP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2019</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2020</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2021</w:t>
            </w:r>
          </w:p>
        </w:tc>
        <w:tc>
          <w:tcPr>
            <w:tcW w:w="1661" w:type="dxa"/>
            <w:tcBorders>
              <w:top w:val="single" w:sz="8"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динамика</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w:t>
            </w:r>
          </w:p>
        </w:tc>
        <w:tc>
          <w:tcPr>
            <w:tcW w:w="3519"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Гимназия № 1</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70,4</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val="en-US" w:eastAsia="ar-SA"/>
              </w:rPr>
              <w:t xml:space="preserve">  </w:t>
            </w:r>
            <w:r w:rsidRPr="0028667D">
              <w:rPr>
                <w:rFonts w:ascii="Times New Roman" w:eastAsia="Times New Roman" w:hAnsi="Times New Roman" w:cs="Times New Roman"/>
                <w:bCs/>
                <w:color w:val="000000"/>
                <w:sz w:val="24"/>
                <w:szCs w:val="24"/>
                <w:lang w:eastAsia="ar-SA"/>
              </w:rPr>
              <w:t xml:space="preserve">   64,4%</w:t>
            </w:r>
          </w:p>
        </w:tc>
        <w:tc>
          <w:tcPr>
            <w:tcW w:w="1316"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65,1%</w:t>
            </w:r>
          </w:p>
        </w:tc>
        <w:tc>
          <w:tcPr>
            <w:tcW w:w="1661"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+0,7</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92D050"/>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w:t>
            </w:r>
          </w:p>
        </w:tc>
        <w:tc>
          <w:tcPr>
            <w:tcW w:w="3519" w:type="dxa"/>
            <w:tcBorders>
              <w:top w:val="nil"/>
              <w:left w:val="single" w:sz="4" w:space="0" w:color="auto"/>
              <w:bottom w:val="single" w:sz="8" w:space="0" w:color="auto"/>
              <w:right w:val="single" w:sz="8" w:space="0" w:color="auto"/>
            </w:tcBorders>
            <w:shd w:val="clear" w:color="auto" w:fill="92D050"/>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gramStart"/>
            <w:r w:rsidRPr="0028667D">
              <w:rPr>
                <w:rFonts w:ascii="Times New Roman" w:eastAsia="Times New Roman" w:hAnsi="Times New Roman" w:cs="Times New Roman"/>
                <w:color w:val="000000"/>
                <w:sz w:val="24"/>
                <w:szCs w:val="24"/>
                <w:lang w:eastAsia="ar-SA"/>
              </w:rPr>
              <w:t>СОШ  №</w:t>
            </w:r>
            <w:proofErr w:type="gramEnd"/>
            <w:r w:rsidRPr="0028667D">
              <w:rPr>
                <w:rFonts w:ascii="Times New Roman" w:eastAsia="Times New Roman" w:hAnsi="Times New Roman" w:cs="Times New Roman"/>
                <w:color w:val="000000"/>
                <w:sz w:val="24"/>
                <w:szCs w:val="24"/>
                <w:lang w:eastAsia="ar-SA"/>
              </w:rPr>
              <w:t xml:space="preserve"> 2</w:t>
            </w:r>
          </w:p>
        </w:tc>
        <w:tc>
          <w:tcPr>
            <w:tcW w:w="1316" w:type="dxa"/>
            <w:tcBorders>
              <w:top w:val="nil"/>
              <w:left w:val="nil"/>
              <w:bottom w:val="single" w:sz="8" w:space="0" w:color="auto"/>
              <w:right w:val="single" w:sz="8" w:space="0" w:color="auto"/>
            </w:tcBorders>
            <w:shd w:val="clear" w:color="auto" w:fill="92D050"/>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69,7</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92D050"/>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69,5%</w:t>
            </w:r>
          </w:p>
        </w:tc>
        <w:tc>
          <w:tcPr>
            <w:tcW w:w="1316" w:type="dxa"/>
            <w:tcBorders>
              <w:top w:val="nil"/>
              <w:left w:val="nil"/>
              <w:bottom w:val="single" w:sz="8" w:space="0" w:color="auto"/>
              <w:right w:val="single" w:sz="8" w:space="0" w:color="auto"/>
            </w:tcBorders>
            <w:shd w:val="clear" w:color="auto" w:fill="92D050"/>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79,5%</w:t>
            </w:r>
          </w:p>
        </w:tc>
        <w:tc>
          <w:tcPr>
            <w:tcW w:w="1661" w:type="dxa"/>
            <w:tcBorders>
              <w:top w:val="nil"/>
              <w:left w:val="nil"/>
              <w:bottom w:val="single" w:sz="8" w:space="0" w:color="auto"/>
              <w:right w:val="single" w:sz="8" w:space="0" w:color="auto"/>
            </w:tcBorders>
            <w:shd w:val="clear" w:color="auto" w:fill="92D050"/>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+10</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92D050"/>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w:t>
            </w:r>
          </w:p>
        </w:tc>
        <w:tc>
          <w:tcPr>
            <w:tcW w:w="3519" w:type="dxa"/>
            <w:tcBorders>
              <w:top w:val="nil"/>
              <w:left w:val="single" w:sz="4" w:space="0" w:color="auto"/>
              <w:bottom w:val="single" w:sz="8" w:space="0" w:color="auto"/>
              <w:right w:val="single" w:sz="8" w:space="0" w:color="auto"/>
            </w:tcBorders>
            <w:shd w:val="clear" w:color="auto" w:fill="92D050"/>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gramStart"/>
            <w:r w:rsidRPr="0028667D">
              <w:rPr>
                <w:rFonts w:ascii="Times New Roman" w:eastAsia="Times New Roman" w:hAnsi="Times New Roman" w:cs="Times New Roman"/>
                <w:color w:val="000000"/>
                <w:sz w:val="24"/>
                <w:szCs w:val="24"/>
                <w:lang w:eastAsia="ar-SA"/>
              </w:rPr>
              <w:t>СОШ  №</w:t>
            </w:r>
            <w:proofErr w:type="gramEnd"/>
            <w:r w:rsidRPr="0028667D">
              <w:rPr>
                <w:rFonts w:ascii="Times New Roman" w:eastAsia="Times New Roman" w:hAnsi="Times New Roman" w:cs="Times New Roman"/>
                <w:color w:val="000000"/>
                <w:sz w:val="24"/>
                <w:szCs w:val="24"/>
                <w:lang w:eastAsia="ar-SA"/>
              </w:rPr>
              <w:t xml:space="preserve"> 3</w:t>
            </w:r>
          </w:p>
        </w:tc>
        <w:tc>
          <w:tcPr>
            <w:tcW w:w="1316" w:type="dxa"/>
            <w:tcBorders>
              <w:top w:val="nil"/>
              <w:left w:val="nil"/>
              <w:bottom w:val="single" w:sz="8" w:space="0" w:color="auto"/>
              <w:right w:val="single" w:sz="8" w:space="0" w:color="auto"/>
            </w:tcBorders>
            <w:shd w:val="clear" w:color="auto" w:fill="92D050"/>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47,7</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92D050"/>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val="en-US" w:eastAsia="ar-SA"/>
              </w:rPr>
              <w:t xml:space="preserve">     </w:t>
            </w:r>
            <w:r w:rsidRPr="0028667D">
              <w:rPr>
                <w:rFonts w:ascii="Times New Roman" w:eastAsia="Times New Roman" w:hAnsi="Times New Roman" w:cs="Times New Roman"/>
                <w:bCs/>
                <w:color w:val="000000"/>
                <w:sz w:val="24"/>
                <w:szCs w:val="24"/>
                <w:lang w:eastAsia="ar-SA"/>
              </w:rPr>
              <w:t>56,2%</w:t>
            </w:r>
          </w:p>
        </w:tc>
        <w:tc>
          <w:tcPr>
            <w:tcW w:w="1316" w:type="dxa"/>
            <w:tcBorders>
              <w:top w:val="nil"/>
              <w:left w:val="nil"/>
              <w:bottom w:val="single" w:sz="8" w:space="0" w:color="auto"/>
              <w:right w:val="single" w:sz="8" w:space="0" w:color="auto"/>
            </w:tcBorders>
            <w:shd w:val="clear" w:color="auto" w:fill="92D050"/>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60,4%</w:t>
            </w:r>
          </w:p>
        </w:tc>
        <w:tc>
          <w:tcPr>
            <w:tcW w:w="1661" w:type="dxa"/>
            <w:tcBorders>
              <w:top w:val="nil"/>
              <w:left w:val="nil"/>
              <w:bottom w:val="single" w:sz="8" w:space="0" w:color="auto"/>
              <w:right w:val="single" w:sz="8" w:space="0" w:color="auto"/>
            </w:tcBorders>
            <w:shd w:val="clear" w:color="auto" w:fill="92D050"/>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+4,2</w:t>
            </w:r>
          </w:p>
        </w:tc>
      </w:tr>
      <w:tr w:rsidR="002013F2" w:rsidRPr="0028667D" w:rsidTr="00C91D37">
        <w:trPr>
          <w:trHeight w:val="200"/>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w:t>
            </w:r>
          </w:p>
        </w:tc>
        <w:tc>
          <w:tcPr>
            <w:tcW w:w="3519"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gramStart"/>
            <w:r w:rsidRPr="0028667D">
              <w:rPr>
                <w:rFonts w:ascii="Times New Roman" w:eastAsia="Times New Roman" w:hAnsi="Times New Roman" w:cs="Times New Roman"/>
                <w:color w:val="000000"/>
                <w:sz w:val="24"/>
                <w:szCs w:val="24"/>
                <w:lang w:eastAsia="ar-SA"/>
              </w:rPr>
              <w:t>СОШ  №</w:t>
            </w:r>
            <w:proofErr w:type="gramEnd"/>
            <w:r w:rsidRPr="0028667D">
              <w:rPr>
                <w:rFonts w:ascii="Times New Roman" w:eastAsia="Times New Roman" w:hAnsi="Times New Roman" w:cs="Times New Roman"/>
                <w:color w:val="000000"/>
                <w:sz w:val="24"/>
                <w:szCs w:val="24"/>
                <w:lang w:eastAsia="ar-SA"/>
              </w:rPr>
              <w:t xml:space="preserve"> 4</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62,2</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val="en-US" w:eastAsia="ar-SA"/>
              </w:rPr>
              <w:t xml:space="preserve">    </w:t>
            </w:r>
            <w:r w:rsidRPr="0028667D">
              <w:rPr>
                <w:rFonts w:ascii="Times New Roman" w:eastAsia="Times New Roman" w:hAnsi="Times New Roman" w:cs="Times New Roman"/>
                <w:bCs/>
                <w:color w:val="000000"/>
                <w:sz w:val="24"/>
                <w:szCs w:val="24"/>
                <w:lang w:eastAsia="ar-SA"/>
              </w:rPr>
              <w:t xml:space="preserve"> 65,9%</w:t>
            </w:r>
          </w:p>
        </w:tc>
        <w:tc>
          <w:tcPr>
            <w:tcW w:w="1316"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65,2%</w:t>
            </w:r>
          </w:p>
        </w:tc>
        <w:tc>
          <w:tcPr>
            <w:tcW w:w="1661"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-0,7</w:t>
            </w:r>
          </w:p>
        </w:tc>
      </w:tr>
      <w:tr w:rsidR="002013F2" w:rsidRPr="0028667D" w:rsidTr="00C91D37">
        <w:trPr>
          <w:trHeight w:val="304"/>
        </w:trPr>
        <w:tc>
          <w:tcPr>
            <w:tcW w:w="640" w:type="dxa"/>
            <w:tcBorders>
              <w:top w:val="single" w:sz="4" w:space="0" w:color="auto"/>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w:t>
            </w:r>
          </w:p>
        </w:tc>
        <w:tc>
          <w:tcPr>
            <w:tcW w:w="3519" w:type="dxa"/>
            <w:tcBorders>
              <w:top w:val="single" w:sz="4" w:space="0" w:color="auto"/>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Сарсак-Омгинский лицей</w:t>
            </w:r>
          </w:p>
        </w:tc>
        <w:tc>
          <w:tcPr>
            <w:tcW w:w="1316" w:type="dxa"/>
            <w:tcBorders>
              <w:top w:val="single" w:sz="4" w:space="0" w:color="auto"/>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89,2</w:t>
            </w:r>
            <w:r w:rsidRPr="0028667D">
              <w:rPr>
                <w:rFonts w:ascii="Times New Roman" w:eastAsia="Times New Roman" w:hAnsi="Times New Roman" w:cs="Times New Roman"/>
                <w:color w:val="000000"/>
                <w:sz w:val="24"/>
                <w:szCs w:val="24"/>
                <w:lang w:val="en-US" w:eastAsia="ar-SA"/>
              </w:rPr>
              <w:t>%</w:t>
            </w:r>
          </w:p>
        </w:tc>
        <w:tc>
          <w:tcPr>
            <w:tcW w:w="1316" w:type="dxa"/>
            <w:tcBorders>
              <w:top w:val="single" w:sz="4" w:space="0" w:color="auto"/>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92,3%</w:t>
            </w:r>
          </w:p>
        </w:tc>
        <w:tc>
          <w:tcPr>
            <w:tcW w:w="1316" w:type="dxa"/>
            <w:tcBorders>
              <w:top w:val="single" w:sz="4"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92,3%</w:t>
            </w:r>
          </w:p>
        </w:tc>
        <w:tc>
          <w:tcPr>
            <w:tcW w:w="1661" w:type="dxa"/>
            <w:tcBorders>
              <w:top w:val="single" w:sz="4"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w:t>
            </w:r>
          </w:p>
        </w:tc>
        <w:tc>
          <w:tcPr>
            <w:tcW w:w="3519"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Бимская СОШ</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72,4</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76,2%</w:t>
            </w:r>
          </w:p>
        </w:tc>
        <w:tc>
          <w:tcPr>
            <w:tcW w:w="1316"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80%</w:t>
            </w:r>
          </w:p>
        </w:tc>
        <w:tc>
          <w:tcPr>
            <w:tcW w:w="1661"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+3,8</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lastRenderedPageBreak/>
              <w:t>7</w:t>
            </w:r>
          </w:p>
        </w:tc>
        <w:tc>
          <w:tcPr>
            <w:tcW w:w="3519"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spellStart"/>
            <w:r w:rsidRPr="0028667D">
              <w:rPr>
                <w:rFonts w:ascii="Times New Roman" w:eastAsia="Times New Roman" w:hAnsi="Times New Roman" w:cs="Times New Roman"/>
                <w:color w:val="000000"/>
                <w:sz w:val="24"/>
                <w:szCs w:val="24"/>
                <w:lang w:eastAsia="ar-SA"/>
              </w:rPr>
              <w:t>Иж-Бобьинская</w:t>
            </w:r>
            <w:proofErr w:type="spellEnd"/>
            <w:r w:rsidRPr="0028667D">
              <w:rPr>
                <w:rFonts w:ascii="Times New Roman" w:eastAsia="Times New Roman" w:hAnsi="Times New Roman" w:cs="Times New Roman"/>
                <w:color w:val="000000"/>
                <w:sz w:val="24"/>
                <w:szCs w:val="24"/>
                <w:lang w:eastAsia="ar-SA"/>
              </w:rPr>
              <w:t xml:space="preserve"> СОШ</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55</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68,1%</w:t>
            </w:r>
          </w:p>
        </w:tc>
        <w:tc>
          <w:tcPr>
            <w:tcW w:w="1316"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71,4%</w:t>
            </w:r>
          </w:p>
        </w:tc>
        <w:tc>
          <w:tcPr>
            <w:tcW w:w="1661"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+3,3</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F79646"/>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8</w:t>
            </w:r>
          </w:p>
        </w:tc>
        <w:tc>
          <w:tcPr>
            <w:tcW w:w="3519" w:type="dxa"/>
            <w:tcBorders>
              <w:top w:val="nil"/>
              <w:left w:val="single" w:sz="4" w:space="0" w:color="auto"/>
              <w:bottom w:val="single" w:sz="8" w:space="0" w:color="auto"/>
              <w:right w:val="single" w:sz="8" w:space="0" w:color="auto"/>
            </w:tcBorders>
            <w:shd w:val="clear" w:color="auto" w:fill="F79646"/>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Исенбаевская СОШ</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val="en-US" w:eastAsia="ar-SA"/>
              </w:rPr>
              <w:t>7</w:t>
            </w:r>
            <w:r w:rsidRPr="0028667D">
              <w:rPr>
                <w:rFonts w:ascii="Times New Roman" w:eastAsia="Times New Roman" w:hAnsi="Times New Roman" w:cs="Times New Roman"/>
                <w:color w:val="000000"/>
                <w:sz w:val="24"/>
                <w:szCs w:val="24"/>
                <w:lang w:eastAsia="ar-SA"/>
              </w:rPr>
              <w:t>3,6</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76,4%</w:t>
            </w:r>
          </w:p>
        </w:tc>
        <w:tc>
          <w:tcPr>
            <w:tcW w:w="1316"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70,5%</w:t>
            </w:r>
          </w:p>
        </w:tc>
        <w:tc>
          <w:tcPr>
            <w:tcW w:w="1661"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-5,9</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F79646"/>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9</w:t>
            </w:r>
          </w:p>
        </w:tc>
        <w:tc>
          <w:tcPr>
            <w:tcW w:w="3519" w:type="dxa"/>
            <w:tcBorders>
              <w:top w:val="nil"/>
              <w:left w:val="single" w:sz="4" w:space="0" w:color="auto"/>
              <w:bottom w:val="single" w:sz="8" w:space="0" w:color="auto"/>
              <w:right w:val="single" w:sz="8" w:space="0" w:color="auto"/>
            </w:tcBorders>
            <w:shd w:val="clear" w:color="auto" w:fill="F79646"/>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Красноборская СОШ</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43,7</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56,2%</w:t>
            </w:r>
          </w:p>
        </w:tc>
        <w:tc>
          <w:tcPr>
            <w:tcW w:w="1316"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47%</w:t>
            </w:r>
          </w:p>
        </w:tc>
        <w:tc>
          <w:tcPr>
            <w:tcW w:w="1661"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-9,2</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10</w:t>
            </w:r>
          </w:p>
        </w:tc>
        <w:tc>
          <w:tcPr>
            <w:tcW w:w="3519"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Кадыбашская СОШ</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95</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94,7%</w:t>
            </w:r>
          </w:p>
        </w:tc>
        <w:tc>
          <w:tcPr>
            <w:tcW w:w="1316"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94,4%</w:t>
            </w:r>
          </w:p>
        </w:tc>
        <w:tc>
          <w:tcPr>
            <w:tcW w:w="1661"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-0,3</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F79646"/>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11</w:t>
            </w:r>
          </w:p>
        </w:tc>
        <w:tc>
          <w:tcPr>
            <w:tcW w:w="3519" w:type="dxa"/>
            <w:tcBorders>
              <w:top w:val="nil"/>
              <w:left w:val="single" w:sz="4" w:space="0" w:color="auto"/>
              <w:bottom w:val="single" w:sz="8" w:space="0" w:color="auto"/>
              <w:right w:val="single" w:sz="8" w:space="0" w:color="auto"/>
            </w:tcBorders>
            <w:shd w:val="clear" w:color="auto" w:fill="F79646"/>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spellStart"/>
            <w:r w:rsidRPr="0028667D">
              <w:rPr>
                <w:rFonts w:ascii="Times New Roman" w:eastAsia="Times New Roman" w:hAnsi="Times New Roman" w:cs="Times New Roman"/>
                <w:color w:val="000000"/>
                <w:sz w:val="24"/>
                <w:szCs w:val="24"/>
                <w:lang w:eastAsia="ar-SA"/>
              </w:rPr>
              <w:t>Кичкетанская</w:t>
            </w:r>
            <w:proofErr w:type="spellEnd"/>
            <w:r w:rsidRPr="0028667D">
              <w:rPr>
                <w:rFonts w:ascii="Times New Roman" w:eastAsia="Times New Roman" w:hAnsi="Times New Roman" w:cs="Times New Roman"/>
                <w:color w:val="000000"/>
                <w:sz w:val="24"/>
                <w:szCs w:val="24"/>
                <w:lang w:eastAsia="ar-SA"/>
              </w:rPr>
              <w:t xml:space="preserve"> СОШ</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val="en-US" w:eastAsia="ar-SA"/>
              </w:rPr>
              <w:t>8</w:t>
            </w:r>
            <w:r w:rsidRPr="0028667D">
              <w:rPr>
                <w:rFonts w:ascii="Times New Roman" w:eastAsia="Times New Roman" w:hAnsi="Times New Roman" w:cs="Times New Roman"/>
                <w:color w:val="000000"/>
                <w:sz w:val="24"/>
                <w:szCs w:val="24"/>
                <w:lang w:eastAsia="ar-SA"/>
              </w:rPr>
              <w:t xml:space="preserve">7,5%          </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93,3%</w:t>
            </w:r>
          </w:p>
        </w:tc>
        <w:tc>
          <w:tcPr>
            <w:tcW w:w="1316"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81,2%</w:t>
            </w:r>
          </w:p>
        </w:tc>
        <w:tc>
          <w:tcPr>
            <w:tcW w:w="1661"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-12,1</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F79646"/>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12</w:t>
            </w:r>
          </w:p>
        </w:tc>
        <w:tc>
          <w:tcPr>
            <w:tcW w:w="3519" w:type="dxa"/>
            <w:tcBorders>
              <w:top w:val="nil"/>
              <w:left w:val="single" w:sz="4" w:space="0" w:color="auto"/>
              <w:bottom w:val="single" w:sz="8" w:space="0" w:color="auto"/>
              <w:right w:val="single" w:sz="8" w:space="0" w:color="auto"/>
            </w:tcBorders>
            <w:shd w:val="clear" w:color="auto" w:fill="F79646"/>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Кучуковская СОШ</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73,9</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85,7%</w:t>
            </w:r>
          </w:p>
        </w:tc>
        <w:tc>
          <w:tcPr>
            <w:tcW w:w="1316"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80%</w:t>
            </w:r>
          </w:p>
        </w:tc>
        <w:tc>
          <w:tcPr>
            <w:tcW w:w="1661"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-5,7</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92D050"/>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13</w:t>
            </w:r>
          </w:p>
        </w:tc>
        <w:tc>
          <w:tcPr>
            <w:tcW w:w="3519" w:type="dxa"/>
            <w:tcBorders>
              <w:top w:val="nil"/>
              <w:left w:val="single" w:sz="4" w:space="0" w:color="auto"/>
              <w:bottom w:val="single" w:sz="8" w:space="0" w:color="auto"/>
              <w:right w:val="single" w:sz="8" w:space="0" w:color="auto"/>
            </w:tcBorders>
            <w:shd w:val="clear" w:color="auto" w:fill="92D050"/>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spellStart"/>
            <w:r w:rsidRPr="0028667D">
              <w:rPr>
                <w:rFonts w:ascii="Times New Roman" w:eastAsia="Times New Roman" w:hAnsi="Times New Roman" w:cs="Times New Roman"/>
                <w:color w:val="000000"/>
                <w:sz w:val="24"/>
                <w:szCs w:val="24"/>
                <w:lang w:eastAsia="ar-SA"/>
              </w:rPr>
              <w:t>Салаушская</w:t>
            </w:r>
            <w:proofErr w:type="spellEnd"/>
            <w:r w:rsidRPr="0028667D">
              <w:rPr>
                <w:rFonts w:ascii="Times New Roman" w:eastAsia="Times New Roman" w:hAnsi="Times New Roman" w:cs="Times New Roman"/>
                <w:color w:val="000000"/>
                <w:sz w:val="24"/>
                <w:szCs w:val="24"/>
                <w:lang w:eastAsia="ar-SA"/>
              </w:rPr>
              <w:t xml:space="preserve"> СОШ</w:t>
            </w:r>
          </w:p>
        </w:tc>
        <w:tc>
          <w:tcPr>
            <w:tcW w:w="1316" w:type="dxa"/>
            <w:tcBorders>
              <w:top w:val="nil"/>
              <w:left w:val="nil"/>
              <w:bottom w:val="single" w:sz="8" w:space="0" w:color="auto"/>
              <w:right w:val="single" w:sz="8" w:space="0" w:color="auto"/>
            </w:tcBorders>
            <w:shd w:val="clear" w:color="auto" w:fill="92D050"/>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61,9</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92D050"/>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59%</w:t>
            </w:r>
          </w:p>
        </w:tc>
        <w:tc>
          <w:tcPr>
            <w:tcW w:w="1316" w:type="dxa"/>
            <w:tcBorders>
              <w:top w:val="nil"/>
              <w:left w:val="nil"/>
              <w:bottom w:val="single" w:sz="8" w:space="0" w:color="auto"/>
              <w:right w:val="single" w:sz="8" w:space="0" w:color="auto"/>
            </w:tcBorders>
            <w:shd w:val="clear" w:color="auto" w:fill="92D050"/>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63,6%</w:t>
            </w:r>
          </w:p>
        </w:tc>
        <w:tc>
          <w:tcPr>
            <w:tcW w:w="1661" w:type="dxa"/>
            <w:tcBorders>
              <w:top w:val="nil"/>
              <w:left w:val="nil"/>
              <w:bottom w:val="single" w:sz="8" w:space="0" w:color="auto"/>
              <w:right w:val="single" w:sz="8" w:space="0" w:color="auto"/>
            </w:tcBorders>
            <w:shd w:val="clear" w:color="auto" w:fill="92D050"/>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+4,6</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F79646"/>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eastAsia="ar-SA"/>
              </w:rPr>
              <w:t>14</w:t>
            </w:r>
          </w:p>
        </w:tc>
        <w:tc>
          <w:tcPr>
            <w:tcW w:w="3519" w:type="dxa"/>
            <w:tcBorders>
              <w:top w:val="nil"/>
              <w:left w:val="single" w:sz="4" w:space="0" w:color="auto"/>
              <w:bottom w:val="single" w:sz="8" w:space="0" w:color="auto"/>
              <w:right w:val="single" w:sz="8" w:space="0" w:color="auto"/>
            </w:tcBorders>
            <w:shd w:val="clear" w:color="auto" w:fill="F79646"/>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Терсинская СОШ</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83,3</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84,6%</w:t>
            </w:r>
          </w:p>
        </w:tc>
        <w:tc>
          <w:tcPr>
            <w:tcW w:w="1316"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74,3%</w:t>
            </w:r>
          </w:p>
        </w:tc>
        <w:tc>
          <w:tcPr>
            <w:tcW w:w="1661"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-10,3</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eastAsia="ar-SA"/>
              </w:rPr>
              <w:t>15</w:t>
            </w:r>
          </w:p>
        </w:tc>
        <w:tc>
          <w:tcPr>
            <w:tcW w:w="3519"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Азевская ООШ</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61,5</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69,2%</w:t>
            </w:r>
          </w:p>
        </w:tc>
        <w:tc>
          <w:tcPr>
            <w:tcW w:w="1316"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69,2%</w:t>
            </w:r>
          </w:p>
        </w:tc>
        <w:tc>
          <w:tcPr>
            <w:tcW w:w="1661"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92D050"/>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16</w:t>
            </w:r>
          </w:p>
        </w:tc>
        <w:tc>
          <w:tcPr>
            <w:tcW w:w="3519" w:type="dxa"/>
            <w:tcBorders>
              <w:top w:val="nil"/>
              <w:left w:val="single" w:sz="4" w:space="0" w:color="auto"/>
              <w:bottom w:val="single" w:sz="8" w:space="0" w:color="auto"/>
              <w:right w:val="single" w:sz="8" w:space="0" w:color="auto"/>
            </w:tcBorders>
            <w:shd w:val="clear" w:color="auto" w:fill="92D050"/>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Девятернинская ООШ</w:t>
            </w:r>
          </w:p>
        </w:tc>
        <w:tc>
          <w:tcPr>
            <w:tcW w:w="1316" w:type="dxa"/>
            <w:tcBorders>
              <w:top w:val="nil"/>
              <w:left w:val="nil"/>
              <w:bottom w:val="single" w:sz="8" w:space="0" w:color="auto"/>
              <w:right w:val="single" w:sz="8" w:space="0" w:color="auto"/>
            </w:tcBorders>
            <w:shd w:val="clear" w:color="auto" w:fill="92D050"/>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80</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92D050"/>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76,4%</w:t>
            </w:r>
          </w:p>
        </w:tc>
        <w:tc>
          <w:tcPr>
            <w:tcW w:w="1316" w:type="dxa"/>
            <w:tcBorders>
              <w:top w:val="nil"/>
              <w:left w:val="nil"/>
              <w:bottom w:val="single" w:sz="8" w:space="0" w:color="auto"/>
              <w:right w:val="single" w:sz="8" w:space="0" w:color="auto"/>
            </w:tcBorders>
            <w:shd w:val="clear" w:color="auto" w:fill="92D050"/>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81,2%</w:t>
            </w:r>
          </w:p>
        </w:tc>
        <w:tc>
          <w:tcPr>
            <w:tcW w:w="1661" w:type="dxa"/>
            <w:tcBorders>
              <w:top w:val="nil"/>
              <w:left w:val="nil"/>
              <w:bottom w:val="single" w:sz="8" w:space="0" w:color="auto"/>
              <w:right w:val="single" w:sz="8" w:space="0" w:color="auto"/>
            </w:tcBorders>
            <w:shd w:val="clear" w:color="auto" w:fill="92D050"/>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+4,8</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17</w:t>
            </w:r>
          </w:p>
        </w:tc>
        <w:tc>
          <w:tcPr>
            <w:tcW w:w="3519"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spellStart"/>
            <w:r w:rsidRPr="0028667D">
              <w:rPr>
                <w:rFonts w:ascii="Times New Roman" w:eastAsia="Times New Roman" w:hAnsi="Times New Roman" w:cs="Times New Roman"/>
                <w:color w:val="000000"/>
                <w:sz w:val="24"/>
                <w:szCs w:val="24"/>
                <w:lang w:eastAsia="ar-SA"/>
              </w:rPr>
              <w:t>Крындинская</w:t>
            </w:r>
            <w:proofErr w:type="spellEnd"/>
            <w:r w:rsidRPr="0028667D">
              <w:rPr>
                <w:rFonts w:ascii="Times New Roman" w:eastAsia="Times New Roman" w:hAnsi="Times New Roman" w:cs="Times New Roman"/>
                <w:color w:val="000000"/>
                <w:sz w:val="24"/>
                <w:szCs w:val="24"/>
                <w:lang w:eastAsia="ar-SA"/>
              </w:rPr>
              <w:t xml:space="preserve"> НОШ-</w:t>
            </w:r>
            <w:proofErr w:type="spellStart"/>
            <w:r w:rsidRPr="0028667D">
              <w:rPr>
                <w:rFonts w:ascii="Times New Roman" w:eastAsia="Times New Roman" w:hAnsi="Times New Roman" w:cs="Times New Roman"/>
                <w:color w:val="000000"/>
                <w:sz w:val="24"/>
                <w:szCs w:val="24"/>
                <w:lang w:eastAsia="ar-SA"/>
              </w:rPr>
              <w:t>д.с</w:t>
            </w:r>
            <w:proofErr w:type="spellEnd"/>
            <w:r w:rsidRPr="0028667D">
              <w:rPr>
                <w:rFonts w:ascii="Times New Roman" w:eastAsia="Times New Roman" w:hAnsi="Times New Roman" w:cs="Times New Roman"/>
                <w:color w:val="000000"/>
                <w:sz w:val="24"/>
                <w:szCs w:val="24"/>
                <w:lang w:eastAsia="ar-SA"/>
              </w:rPr>
              <w:t>.</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62,5</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85,7%</w:t>
            </w:r>
          </w:p>
        </w:tc>
        <w:tc>
          <w:tcPr>
            <w:tcW w:w="1316"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83,3%</w:t>
            </w:r>
          </w:p>
        </w:tc>
        <w:tc>
          <w:tcPr>
            <w:tcW w:w="1661"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-2,4</w:t>
            </w:r>
          </w:p>
        </w:tc>
      </w:tr>
      <w:tr w:rsidR="002013F2" w:rsidRPr="0028667D" w:rsidTr="00C91D37">
        <w:trPr>
          <w:trHeight w:val="367"/>
        </w:trPr>
        <w:tc>
          <w:tcPr>
            <w:tcW w:w="640" w:type="dxa"/>
            <w:tcBorders>
              <w:top w:val="nil"/>
              <w:left w:val="single" w:sz="8" w:space="0" w:color="auto"/>
              <w:bottom w:val="single" w:sz="8" w:space="0" w:color="auto"/>
              <w:right w:val="single" w:sz="4" w:space="0" w:color="auto"/>
            </w:tcBorders>
            <w:shd w:val="clear" w:color="auto" w:fill="F79646"/>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18</w:t>
            </w:r>
          </w:p>
        </w:tc>
        <w:tc>
          <w:tcPr>
            <w:tcW w:w="3519" w:type="dxa"/>
            <w:tcBorders>
              <w:top w:val="nil"/>
              <w:left w:val="single" w:sz="4" w:space="0" w:color="auto"/>
              <w:bottom w:val="single" w:sz="8" w:space="0" w:color="auto"/>
              <w:right w:val="single" w:sz="8" w:space="0" w:color="auto"/>
            </w:tcBorders>
            <w:shd w:val="clear" w:color="auto" w:fill="F79646"/>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spellStart"/>
            <w:r w:rsidRPr="0028667D">
              <w:rPr>
                <w:rFonts w:ascii="Times New Roman" w:eastAsia="Times New Roman" w:hAnsi="Times New Roman" w:cs="Times New Roman"/>
                <w:color w:val="000000"/>
                <w:sz w:val="24"/>
                <w:szCs w:val="24"/>
                <w:lang w:eastAsia="ar-SA"/>
              </w:rPr>
              <w:t>Кадряковская</w:t>
            </w:r>
            <w:proofErr w:type="spellEnd"/>
            <w:r w:rsidRPr="0028667D">
              <w:rPr>
                <w:rFonts w:ascii="Times New Roman" w:eastAsia="Times New Roman" w:hAnsi="Times New Roman" w:cs="Times New Roman"/>
                <w:color w:val="000000"/>
                <w:sz w:val="24"/>
                <w:szCs w:val="24"/>
                <w:lang w:eastAsia="ar-SA"/>
              </w:rPr>
              <w:t xml:space="preserve"> НОШ</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60%          </w:t>
            </w:r>
          </w:p>
        </w:tc>
        <w:tc>
          <w:tcPr>
            <w:tcW w:w="1316" w:type="dxa"/>
            <w:tcBorders>
              <w:top w:val="nil"/>
              <w:left w:val="nil"/>
              <w:bottom w:val="single" w:sz="8" w:space="0" w:color="auto"/>
              <w:right w:val="single" w:sz="8" w:space="0" w:color="auto"/>
            </w:tcBorders>
            <w:shd w:val="clear" w:color="auto" w:fill="F79646"/>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 57,1%</w:t>
            </w:r>
          </w:p>
        </w:tc>
        <w:tc>
          <w:tcPr>
            <w:tcW w:w="1316"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42,8%</w:t>
            </w:r>
          </w:p>
        </w:tc>
        <w:tc>
          <w:tcPr>
            <w:tcW w:w="1661" w:type="dxa"/>
            <w:tcBorders>
              <w:top w:val="nil"/>
              <w:left w:val="nil"/>
              <w:bottom w:val="single" w:sz="8" w:space="0" w:color="auto"/>
              <w:right w:val="single" w:sz="8" w:space="0" w:color="auto"/>
            </w:tcBorders>
            <w:shd w:val="clear" w:color="auto" w:fill="F79646"/>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-14,3</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19</w:t>
            </w:r>
          </w:p>
        </w:tc>
        <w:tc>
          <w:tcPr>
            <w:tcW w:w="3519"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spellStart"/>
            <w:r w:rsidRPr="0028667D">
              <w:rPr>
                <w:rFonts w:ascii="Times New Roman" w:eastAsia="Times New Roman" w:hAnsi="Times New Roman" w:cs="Times New Roman"/>
                <w:color w:val="000000"/>
                <w:sz w:val="24"/>
                <w:szCs w:val="24"/>
                <w:lang w:eastAsia="ar-SA"/>
              </w:rPr>
              <w:t>Кулегашская</w:t>
            </w:r>
            <w:proofErr w:type="spellEnd"/>
            <w:r w:rsidRPr="0028667D">
              <w:rPr>
                <w:rFonts w:ascii="Times New Roman" w:eastAsia="Times New Roman" w:hAnsi="Times New Roman" w:cs="Times New Roman"/>
                <w:color w:val="000000"/>
                <w:sz w:val="24"/>
                <w:szCs w:val="24"/>
                <w:lang w:eastAsia="ar-SA"/>
              </w:rPr>
              <w:t xml:space="preserve"> НОШ-</w:t>
            </w:r>
            <w:proofErr w:type="spellStart"/>
            <w:r w:rsidRPr="0028667D">
              <w:rPr>
                <w:rFonts w:ascii="Times New Roman" w:eastAsia="Times New Roman" w:hAnsi="Times New Roman" w:cs="Times New Roman"/>
                <w:color w:val="000000"/>
                <w:sz w:val="24"/>
                <w:szCs w:val="24"/>
                <w:lang w:eastAsia="ar-SA"/>
              </w:rPr>
              <w:t>д.с</w:t>
            </w:r>
            <w:proofErr w:type="spellEnd"/>
            <w:r w:rsidRPr="0028667D">
              <w:rPr>
                <w:rFonts w:ascii="Times New Roman" w:eastAsia="Times New Roman" w:hAnsi="Times New Roman" w:cs="Times New Roman"/>
                <w:color w:val="000000"/>
                <w:sz w:val="24"/>
                <w:szCs w:val="24"/>
                <w:lang w:eastAsia="ar-SA"/>
              </w:rPr>
              <w:t>.</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50</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50%</w:t>
            </w:r>
          </w:p>
        </w:tc>
        <w:tc>
          <w:tcPr>
            <w:tcW w:w="1316"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50%</w:t>
            </w:r>
          </w:p>
        </w:tc>
        <w:tc>
          <w:tcPr>
            <w:tcW w:w="1661"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20</w:t>
            </w:r>
          </w:p>
        </w:tc>
        <w:tc>
          <w:tcPr>
            <w:tcW w:w="3519"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spellStart"/>
            <w:r w:rsidRPr="0028667D">
              <w:rPr>
                <w:rFonts w:ascii="Times New Roman" w:eastAsia="Times New Roman" w:hAnsi="Times New Roman" w:cs="Times New Roman"/>
                <w:color w:val="000000"/>
                <w:sz w:val="24"/>
                <w:szCs w:val="24"/>
                <w:lang w:eastAsia="ar-SA"/>
              </w:rPr>
              <w:t>Шаршадинская</w:t>
            </w:r>
            <w:proofErr w:type="spellEnd"/>
            <w:r w:rsidRPr="0028667D">
              <w:rPr>
                <w:rFonts w:ascii="Times New Roman" w:eastAsia="Times New Roman" w:hAnsi="Times New Roman" w:cs="Times New Roman"/>
                <w:color w:val="000000"/>
                <w:sz w:val="24"/>
                <w:szCs w:val="24"/>
                <w:lang w:eastAsia="ar-SA"/>
              </w:rPr>
              <w:t xml:space="preserve"> НОШ-</w:t>
            </w:r>
            <w:proofErr w:type="spellStart"/>
            <w:r w:rsidRPr="0028667D">
              <w:rPr>
                <w:rFonts w:ascii="Times New Roman" w:eastAsia="Times New Roman" w:hAnsi="Times New Roman" w:cs="Times New Roman"/>
                <w:color w:val="000000"/>
                <w:sz w:val="24"/>
                <w:szCs w:val="24"/>
                <w:lang w:eastAsia="ar-SA"/>
              </w:rPr>
              <w:t>д.с</w:t>
            </w:r>
            <w:proofErr w:type="spellEnd"/>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val="en-US" w:eastAsia="ar-SA"/>
              </w:rPr>
            </w:pPr>
            <w:r w:rsidRPr="0028667D">
              <w:rPr>
                <w:rFonts w:ascii="Times New Roman" w:eastAsia="Times New Roman" w:hAnsi="Times New Roman" w:cs="Times New Roman"/>
                <w:color w:val="000000"/>
                <w:sz w:val="24"/>
                <w:szCs w:val="24"/>
                <w:lang w:eastAsia="ar-SA"/>
              </w:rPr>
              <w:t>75</w:t>
            </w:r>
            <w:r w:rsidRPr="0028667D">
              <w:rPr>
                <w:rFonts w:ascii="Times New Roman" w:eastAsia="Times New Roman" w:hAnsi="Times New Roman" w:cs="Times New Roman"/>
                <w:color w:val="000000"/>
                <w:sz w:val="24"/>
                <w:szCs w:val="24"/>
                <w:lang w:val="en-US" w:eastAsia="ar-SA"/>
              </w:rPr>
              <w:t>%</w:t>
            </w:r>
          </w:p>
        </w:tc>
        <w:tc>
          <w:tcPr>
            <w:tcW w:w="1316"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75%</w:t>
            </w:r>
          </w:p>
        </w:tc>
        <w:tc>
          <w:tcPr>
            <w:tcW w:w="1316"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75%</w:t>
            </w:r>
          </w:p>
        </w:tc>
        <w:tc>
          <w:tcPr>
            <w:tcW w:w="1661"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tc>
      </w:tr>
    </w:tbl>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            </w:t>
      </w:r>
      <w:r w:rsidRPr="0028667D">
        <w:rPr>
          <w:rFonts w:ascii="Times New Roman" w:eastAsia="Times New Roman" w:hAnsi="Times New Roman" w:cs="Times New Roman"/>
          <w:color w:val="000000"/>
          <w:sz w:val="24"/>
          <w:szCs w:val="24"/>
          <w:lang w:val="tt-RU" w:eastAsia="ar-SA"/>
        </w:rPr>
        <w:t xml:space="preserve">  Б</w:t>
      </w:r>
      <w:proofErr w:type="spellStart"/>
      <w:r w:rsidRPr="0028667D">
        <w:rPr>
          <w:rFonts w:ascii="Times New Roman" w:eastAsia="Times New Roman" w:hAnsi="Times New Roman" w:cs="Times New Roman"/>
          <w:color w:val="000000"/>
          <w:sz w:val="24"/>
          <w:szCs w:val="24"/>
          <w:lang w:eastAsia="ar-SA"/>
        </w:rPr>
        <w:t>лагодаря</w:t>
      </w:r>
      <w:proofErr w:type="spellEnd"/>
      <w:r w:rsidRPr="0028667D">
        <w:rPr>
          <w:rFonts w:ascii="Times New Roman" w:eastAsia="Times New Roman" w:hAnsi="Times New Roman" w:cs="Times New Roman"/>
          <w:color w:val="000000"/>
          <w:sz w:val="24"/>
          <w:szCs w:val="24"/>
          <w:lang w:eastAsia="ar-SA"/>
        </w:rPr>
        <w:t xml:space="preserve"> хорошо поставленной методической работе </w:t>
      </w:r>
      <w:r w:rsidRPr="0028667D">
        <w:rPr>
          <w:rFonts w:ascii="Times New Roman" w:eastAsia="Times New Roman" w:hAnsi="Times New Roman" w:cs="Times New Roman"/>
          <w:color w:val="000000"/>
          <w:sz w:val="24"/>
          <w:szCs w:val="24"/>
          <w:lang w:val="tt-RU" w:eastAsia="ar-SA"/>
        </w:rPr>
        <w:t>за последние 3 года</w:t>
      </w:r>
      <w:r w:rsidRPr="0028667D">
        <w:rPr>
          <w:rFonts w:ascii="Times New Roman" w:eastAsia="Times New Roman" w:hAnsi="Times New Roman" w:cs="Times New Roman"/>
          <w:color w:val="000000"/>
          <w:sz w:val="24"/>
          <w:szCs w:val="24"/>
          <w:lang w:eastAsia="ar-SA"/>
        </w:rPr>
        <w:t xml:space="preserve">,семь  </w:t>
      </w:r>
      <w:r w:rsidRPr="0028667D">
        <w:rPr>
          <w:rFonts w:ascii="Times New Roman" w:eastAsia="Times New Roman" w:hAnsi="Times New Roman" w:cs="Times New Roman"/>
          <w:color w:val="000000"/>
          <w:sz w:val="24"/>
          <w:szCs w:val="24"/>
          <w:lang w:val="tt-RU" w:eastAsia="ar-SA"/>
        </w:rPr>
        <w:t xml:space="preserve"> школ динамично улучшили свои показатели (СОШ № 2 на 10%, Девятернинская ООШ на  4,8%, </w:t>
      </w:r>
      <w:proofErr w:type="spellStart"/>
      <w:r w:rsidRPr="0028667D">
        <w:rPr>
          <w:rFonts w:ascii="Times New Roman" w:eastAsia="Times New Roman" w:hAnsi="Times New Roman" w:cs="Times New Roman"/>
          <w:color w:val="000000"/>
          <w:sz w:val="24"/>
          <w:szCs w:val="24"/>
          <w:lang w:eastAsia="ar-SA"/>
        </w:rPr>
        <w:t>Салаушская</w:t>
      </w:r>
      <w:proofErr w:type="spellEnd"/>
      <w:r w:rsidRPr="0028667D">
        <w:rPr>
          <w:rFonts w:ascii="Times New Roman" w:eastAsia="Times New Roman" w:hAnsi="Times New Roman" w:cs="Times New Roman"/>
          <w:color w:val="000000"/>
          <w:sz w:val="24"/>
          <w:szCs w:val="24"/>
          <w:lang w:eastAsia="ar-SA"/>
        </w:rPr>
        <w:t xml:space="preserve">  СОШ </w:t>
      </w:r>
      <w:r w:rsidRPr="0028667D">
        <w:rPr>
          <w:rFonts w:ascii="Times New Roman" w:eastAsia="Times New Roman" w:hAnsi="Times New Roman" w:cs="Times New Roman"/>
          <w:color w:val="000000"/>
          <w:sz w:val="24"/>
          <w:szCs w:val="24"/>
          <w:lang w:val="tt-RU" w:eastAsia="ar-SA"/>
        </w:rPr>
        <w:t xml:space="preserve">на 4,6%, </w:t>
      </w:r>
      <w:r w:rsidRPr="0028667D">
        <w:rPr>
          <w:rFonts w:ascii="Times New Roman" w:eastAsia="Times New Roman" w:hAnsi="Times New Roman" w:cs="Times New Roman"/>
          <w:color w:val="000000"/>
          <w:sz w:val="24"/>
          <w:szCs w:val="24"/>
          <w:lang w:eastAsia="ar-SA"/>
        </w:rPr>
        <w:t xml:space="preserve">СОШ № 3 </w:t>
      </w:r>
      <w:r w:rsidRPr="0028667D">
        <w:rPr>
          <w:rFonts w:ascii="Times New Roman" w:eastAsia="Times New Roman" w:hAnsi="Times New Roman" w:cs="Times New Roman"/>
          <w:color w:val="000000"/>
          <w:sz w:val="24"/>
          <w:szCs w:val="24"/>
          <w:lang w:val="tt-RU" w:eastAsia="ar-SA"/>
        </w:rPr>
        <w:t xml:space="preserve">на 4.2%, </w:t>
      </w:r>
      <w:r w:rsidRPr="0028667D">
        <w:rPr>
          <w:rFonts w:ascii="Times New Roman" w:eastAsia="Times New Roman" w:hAnsi="Times New Roman" w:cs="Times New Roman"/>
          <w:color w:val="000000"/>
          <w:sz w:val="24"/>
          <w:szCs w:val="24"/>
          <w:lang w:eastAsia="ar-SA"/>
        </w:rPr>
        <w:t xml:space="preserve"> </w:t>
      </w:r>
      <w:r w:rsidRPr="0028667D">
        <w:rPr>
          <w:rFonts w:ascii="Times New Roman" w:eastAsia="Times New Roman" w:hAnsi="Times New Roman" w:cs="Times New Roman"/>
          <w:color w:val="000000"/>
          <w:sz w:val="24"/>
          <w:szCs w:val="24"/>
          <w:lang w:val="tt-RU" w:eastAsia="ar-SA"/>
        </w:rPr>
        <w:t xml:space="preserve">АШИ 4, 1%, Бимская СОШ на 3,8% и Иж-Бобьинская СОШ на 3,3%). В названных школах </w:t>
      </w:r>
      <w:r w:rsidRPr="0028667D">
        <w:rPr>
          <w:rFonts w:ascii="Times New Roman" w:eastAsia="Times New Roman" w:hAnsi="Times New Roman" w:cs="Times New Roman"/>
          <w:color w:val="000000"/>
          <w:sz w:val="24"/>
          <w:szCs w:val="24"/>
          <w:lang w:eastAsia="ar-SA"/>
        </w:rPr>
        <w:t xml:space="preserve"> ведется методическая работа по повышению мотивации учителей к самообразованию. Создан индивидуальный маршрут саморазвития для каждого </w:t>
      </w:r>
      <w:proofErr w:type="gramStart"/>
      <w:r w:rsidRPr="0028667D">
        <w:rPr>
          <w:rFonts w:ascii="Times New Roman" w:eastAsia="Times New Roman" w:hAnsi="Times New Roman" w:cs="Times New Roman"/>
          <w:color w:val="000000"/>
          <w:sz w:val="24"/>
          <w:szCs w:val="24"/>
          <w:lang w:eastAsia="ar-SA"/>
        </w:rPr>
        <w:t>педагога</w:t>
      </w:r>
      <w:r w:rsidRPr="0028667D">
        <w:rPr>
          <w:rFonts w:ascii="Times New Roman" w:eastAsia="Times New Roman" w:hAnsi="Times New Roman" w:cs="Times New Roman"/>
          <w:color w:val="000000"/>
          <w:sz w:val="24"/>
          <w:szCs w:val="24"/>
          <w:lang w:val="tt-RU" w:eastAsia="ar-SA"/>
        </w:rPr>
        <w:t xml:space="preserve">  Следующие</w:t>
      </w:r>
      <w:proofErr w:type="gramEnd"/>
      <w:r w:rsidRPr="0028667D">
        <w:rPr>
          <w:rFonts w:ascii="Times New Roman" w:eastAsia="Times New Roman" w:hAnsi="Times New Roman" w:cs="Times New Roman"/>
          <w:color w:val="000000"/>
          <w:sz w:val="24"/>
          <w:szCs w:val="24"/>
          <w:lang w:val="tt-RU" w:eastAsia="ar-SA"/>
        </w:rPr>
        <w:t xml:space="preserve"> семь ОО  з</w:t>
      </w:r>
      <w:proofErr w:type="spellStart"/>
      <w:r w:rsidRPr="0028667D">
        <w:rPr>
          <w:rFonts w:ascii="Times New Roman" w:eastAsia="Times New Roman" w:hAnsi="Times New Roman" w:cs="Times New Roman"/>
          <w:color w:val="000000"/>
          <w:sz w:val="24"/>
          <w:szCs w:val="24"/>
          <w:lang w:eastAsia="ar-SA"/>
        </w:rPr>
        <w:t>начительно</w:t>
      </w:r>
      <w:proofErr w:type="spellEnd"/>
      <w:r w:rsidRPr="0028667D">
        <w:rPr>
          <w:rFonts w:ascii="Times New Roman" w:eastAsia="Times New Roman" w:hAnsi="Times New Roman" w:cs="Times New Roman"/>
          <w:color w:val="000000"/>
          <w:sz w:val="24"/>
          <w:szCs w:val="24"/>
          <w:lang w:eastAsia="ar-SA"/>
        </w:rPr>
        <w:t xml:space="preserve"> снизили показатели </w:t>
      </w:r>
      <w:r w:rsidRPr="0028667D">
        <w:rPr>
          <w:rFonts w:ascii="Times New Roman" w:eastAsia="Times New Roman" w:hAnsi="Times New Roman" w:cs="Times New Roman"/>
          <w:color w:val="000000"/>
          <w:sz w:val="24"/>
          <w:szCs w:val="24"/>
          <w:lang w:val="tt-RU" w:eastAsia="ar-SA"/>
        </w:rPr>
        <w:t xml:space="preserve"> по категорийному составу   ( Кадряковская НОШ на 14%, Кичкетанская СОШ на 12,1%, Терсинская СОШ на 10,3%, Красноборская СОШ на 9,2 %, </w:t>
      </w:r>
      <w:r w:rsidRPr="0028667D">
        <w:rPr>
          <w:rFonts w:ascii="Times New Roman" w:eastAsia="Times New Roman" w:hAnsi="Times New Roman" w:cs="Times New Roman"/>
          <w:color w:val="000000"/>
          <w:sz w:val="24"/>
          <w:szCs w:val="24"/>
        </w:rPr>
        <w:t xml:space="preserve">ДДТ «Радуга талантов» на 7,9%, </w:t>
      </w:r>
      <w:r w:rsidRPr="0028667D">
        <w:rPr>
          <w:rFonts w:ascii="Times New Roman" w:eastAsia="Times New Roman" w:hAnsi="Times New Roman" w:cs="Times New Roman"/>
          <w:color w:val="000000"/>
          <w:sz w:val="24"/>
          <w:szCs w:val="24"/>
          <w:lang w:val="tt-RU" w:eastAsia="ar-SA"/>
        </w:rPr>
        <w:t xml:space="preserve">Исенбаевская СОШ на 5,9% и Кучуковская СОШ на 5,7%) </w:t>
      </w:r>
      <w:r w:rsidRPr="0028667D">
        <w:rPr>
          <w:rFonts w:ascii="Times New Roman" w:eastAsia="Times New Roman" w:hAnsi="Times New Roman" w:cs="Times New Roman"/>
          <w:color w:val="000000"/>
          <w:sz w:val="24"/>
          <w:szCs w:val="24"/>
          <w:lang w:eastAsia="ar-SA"/>
        </w:rPr>
        <w:t xml:space="preserve">это связано с дефицитом кадров и набором педагогов для осуществления образовательной деятельности из числа пенсионеров и педагогов со стажем до 3 лет. Не все педагоги с большим стажем и возрастом проявляют желание работать плодотворно, данных педагогов выявляем, но нет замены квалифицированными педагогами, так как в сельскую школу из числа выпускников ВУЗов мало желающих В 2020-2021 году в августе прибыло 8 молодых педагогов, на конец года остались 6. (2 педагога призвались на службу РА). </w:t>
      </w:r>
    </w:p>
    <w:p w:rsidR="002013F2" w:rsidRPr="0028667D" w:rsidRDefault="002013F2" w:rsidP="002013F2">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В пятерку </w:t>
      </w:r>
      <w:proofErr w:type="gramStart"/>
      <w:r w:rsidRPr="0028667D">
        <w:rPr>
          <w:rFonts w:ascii="Times New Roman" w:eastAsia="Times New Roman" w:hAnsi="Times New Roman" w:cs="Times New Roman"/>
          <w:color w:val="000000"/>
          <w:sz w:val="24"/>
          <w:szCs w:val="24"/>
          <w:lang w:eastAsia="ar-SA"/>
        </w:rPr>
        <w:t>лидеров  по</w:t>
      </w:r>
      <w:proofErr w:type="gramEnd"/>
      <w:r w:rsidRPr="0028667D">
        <w:rPr>
          <w:rFonts w:ascii="Times New Roman" w:eastAsia="Times New Roman" w:hAnsi="Times New Roman" w:cs="Times New Roman"/>
          <w:color w:val="000000"/>
          <w:sz w:val="24"/>
          <w:szCs w:val="24"/>
          <w:lang w:eastAsia="ar-SA"/>
        </w:rPr>
        <w:t xml:space="preserve"> наличию педагогов с категориями входят: Кадыбашская СОШ (94%), Сарсак-Омгинский лицей (92%), </w:t>
      </w:r>
      <w:proofErr w:type="spellStart"/>
      <w:r w:rsidRPr="0028667D">
        <w:rPr>
          <w:rFonts w:ascii="Times New Roman" w:eastAsia="Times New Roman" w:hAnsi="Times New Roman" w:cs="Times New Roman"/>
          <w:color w:val="000000"/>
          <w:sz w:val="24"/>
          <w:szCs w:val="24"/>
          <w:lang w:eastAsia="ar-SA"/>
        </w:rPr>
        <w:t>Крындинская</w:t>
      </w:r>
      <w:proofErr w:type="spellEnd"/>
      <w:r w:rsidRPr="0028667D">
        <w:rPr>
          <w:rFonts w:ascii="Times New Roman" w:eastAsia="Times New Roman" w:hAnsi="Times New Roman" w:cs="Times New Roman"/>
          <w:color w:val="000000"/>
          <w:sz w:val="24"/>
          <w:szCs w:val="24"/>
          <w:lang w:eastAsia="ar-SA"/>
        </w:rPr>
        <w:t xml:space="preserve"> НОШ-</w:t>
      </w:r>
      <w:proofErr w:type="spellStart"/>
      <w:r w:rsidRPr="0028667D">
        <w:rPr>
          <w:rFonts w:ascii="Times New Roman" w:eastAsia="Times New Roman" w:hAnsi="Times New Roman" w:cs="Times New Roman"/>
          <w:color w:val="000000"/>
          <w:sz w:val="24"/>
          <w:szCs w:val="24"/>
          <w:lang w:eastAsia="ar-SA"/>
        </w:rPr>
        <w:t>д.с</w:t>
      </w:r>
      <w:proofErr w:type="spellEnd"/>
      <w:r w:rsidRPr="0028667D">
        <w:rPr>
          <w:rFonts w:ascii="Times New Roman" w:eastAsia="Times New Roman" w:hAnsi="Times New Roman" w:cs="Times New Roman"/>
          <w:color w:val="000000"/>
          <w:sz w:val="24"/>
          <w:szCs w:val="24"/>
          <w:lang w:eastAsia="ar-SA"/>
        </w:rPr>
        <w:t xml:space="preserve">.(83%), </w:t>
      </w:r>
      <w:proofErr w:type="spellStart"/>
      <w:r w:rsidRPr="0028667D">
        <w:rPr>
          <w:rFonts w:ascii="Times New Roman" w:eastAsia="Times New Roman" w:hAnsi="Times New Roman" w:cs="Times New Roman"/>
          <w:color w:val="000000"/>
          <w:sz w:val="24"/>
          <w:szCs w:val="24"/>
          <w:lang w:eastAsia="ar-SA"/>
        </w:rPr>
        <w:t>Кичкетанская</w:t>
      </w:r>
      <w:proofErr w:type="spellEnd"/>
      <w:r w:rsidRPr="0028667D">
        <w:rPr>
          <w:rFonts w:ascii="Times New Roman" w:eastAsia="Times New Roman" w:hAnsi="Times New Roman" w:cs="Times New Roman"/>
          <w:color w:val="000000"/>
          <w:sz w:val="24"/>
          <w:szCs w:val="24"/>
          <w:lang w:eastAsia="ar-SA"/>
        </w:rPr>
        <w:t xml:space="preserve"> СОШ (81%), </w:t>
      </w:r>
      <w:proofErr w:type="spellStart"/>
      <w:r w:rsidRPr="0028667D">
        <w:rPr>
          <w:rFonts w:ascii="Times New Roman" w:eastAsia="Times New Roman" w:hAnsi="Times New Roman" w:cs="Times New Roman"/>
          <w:color w:val="000000"/>
          <w:sz w:val="24"/>
          <w:szCs w:val="24"/>
          <w:lang w:eastAsia="ar-SA"/>
        </w:rPr>
        <w:t>Девятернинская</w:t>
      </w:r>
      <w:proofErr w:type="spellEnd"/>
      <w:r w:rsidRPr="0028667D">
        <w:rPr>
          <w:rFonts w:ascii="Times New Roman" w:eastAsia="Times New Roman" w:hAnsi="Times New Roman" w:cs="Times New Roman"/>
          <w:color w:val="000000"/>
          <w:sz w:val="24"/>
          <w:szCs w:val="24"/>
          <w:lang w:eastAsia="ar-SA"/>
        </w:rPr>
        <w:t xml:space="preserve"> ООШ (81%). </w:t>
      </w:r>
    </w:p>
    <w:p w:rsidR="002013F2" w:rsidRPr="0028667D" w:rsidRDefault="002013F2" w:rsidP="002013F2">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Определяя оценку работе </w:t>
      </w:r>
      <w:proofErr w:type="gramStart"/>
      <w:r w:rsidRPr="0028667D">
        <w:rPr>
          <w:rFonts w:ascii="Times New Roman" w:eastAsia="Times New Roman" w:hAnsi="Times New Roman" w:cs="Times New Roman"/>
          <w:color w:val="000000"/>
          <w:sz w:val="24"/>
          <w:szCs w:val="24"/>
          <w:lang w:eastAsia="ar-SA"/>
        </w:rPr>
        <w:t>школ  детских</w:t>
      </w:r>
      <w:proofErr w:type="gramEnd"/>
      <w:r w:rsidRPr="0028667D">
        <w:rPr>
          <w:rFonts w:ascii="Times New Roman" w:eastAsia="Times New Roman" w:hAnsi="Times New Roman" w:cs="Times New Roman"/>
          <w:color w:val="000000"/>
          <w:sz w:val="24"/>
          <w:szCs w:val="24"/>
          <w:lang w:eastAsia="ar-SA"/>
        </w:rPr>
        <w:t xml:space="preserve"> садов нельзя оставить без внимания и работу методистов Управления образования. За последние два года </w:t>
      </w:r>
      <w:r w:rsidRPr="0028667D">
        <w:rPr>
          <w:rFonts w:ascii="Times New Roman" w:eastAsia="Times New Roman" w:hAnsi="Times New Roman" w:cs="Times New Roman"/>
          <w:color w:val="000000"/>
          <w:sz w:val="24"/>
          <w:szCs w:val="24"/>
          <w:lang w:val="tt-RU" w:eastAsia="ar-SA"/>
        </w:rPr>
        <w:t xml:space="preserve">показатель улучшился с 38,5% до 58,3%. Самый большой скачок где  </w:t>
      </w:r>
      <w:proofErr w:type="spellStart"/>
      <w:r w:rsidRPr="0028667D">
        <w:rPr>
          <w:rFonts w:ascii="Times New Roman" w:eastAsia="Times New Roman" w:hAnsi="Times New Roman" w:cs="Times New Roman"/>
          <w:color w:val="000000"/>
          <w:sz w:val="24"/>
          <w:szCs w:val="24"/>
          <w:lang w:eastAsia="ar-SA"/>
        </w:rPr>
        <w:t>категорийный</w:t>
      </w:r>
      <w:proofErr w:type="spellEnd"/>
      <w:r w:rsidRPr="0028667D">
        <w:rPr>
          <w:rFonts w:ascii="Times New Roman" w:eastAsia="Times New Roman" w:hAnsi="Times New Roman" w:cs="Times New Roman"/>
          <w:color w:val="000000"/>
          <w:sz w:val="24"/>
          <w:szCs w:val="24"/>
          <w:lang w:eastAsia="ar-SA"/>
        </w:rPr>
        <w:t xml:space="preserve"> уровень поднялся на 19,9%. Это хороший показатель методического состава и на республиканском уровне.  </w:t>
      </w:r>
    </w:p>
    <w:p w:rsidR="002013F2" w:rsidRPr="0028667D" w:rsidRDefault="002013F2" w:rsidP="002013F2">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Методическую работу ДОУ № 6, ДОУ № 8 и ДОУ № </w:t>
      </w:r>
      <w:proofErr w:type="gramStart"/>
      <w:r w:rsidRPr="0028667D">
        <w:rPr>
          <w:rFonts w:ascii="Times New Roman" w:eastAsia="Times New Roman" w:hAnsi="Times New Roman" w:cs="Times New Roman"/>
          <w:color w:val="000000"/>
          <w:sz w:val="24"/>
          <w:szCs w:val="24"/>
          <w:lang w:eastAsia="ar-SA"/>
        </w:rPr>
        <w:t>9  так</w:t>
      </w:r>
      <w:proofErr w:type="gramEnd"/>
      <w:r w:rsidRPr="0028667D">
        <w:rPr>
          <w:rFonts w:ascii="Times New Roman" w:eastAsia="Times New Roman" w:hAnsi="Times New Roman" w:cs="Times New Roman"/>
          <w:color w:val="000000"/>
          <w:sz w:val="24"/>
          <w:szCs w:val="24"/>
          <w:lang w:eastAsia="ar-SA"/>
        </w:rPr>
        <w:t xml:space="preserve"> же стоит отметить как показательную, так как из года в год ведется активная работа над повышением роста </w:t>
      </w:r>
      <w:proofErr w:type="spellStart"/>
      <w:r w:rsidRPr="0028667D">
        <w:rPr>
          <w:rFonts w:ascii="Times New Roman" w:eastAsia="Times New Roman" w:hAnsi="Times New Roman" w:cs="Times New Roman"/>
          <w:color w:val="000000"/>
          <w:sz w:val="24"/>
          <w:szCs w:val="24"/>
          <w:lang w:eastAsia="ar-SA"/>
        </w:rPr>
        <w:t>категорийности</w:t>
      </w:r>
      <w:proofErr w:type="spellEnd"/>
      <w:r w:rsidRPr="0028667D">
        <w:rPr>
          <w:rFonts w:ascii="Times New Roman" w:eastAsia="Times New Roman" w:hAnsi="Times New Roman" w:cs="Times New Roman"/>
          <w:color w:val="000000"/>
          <w:sz w:val="24"/>
          <w:szCs w:val="24"/>
          <w:lang w:eastAsia="ar-SA"/>
        </w:rPr>
        <w:t xml:space="preserve">  педагогов. Руководителям детских садов с нулевыми показателями необходимо продолжить методическую работу с воспитателями, мотивировать их на участие в конкурсах, в работе семинаров и конференций, а также повышения квалификации.</w:t>
      </w:r>
    </w:p>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lastRenderedPageBreak/>
        <w:t xml:space="preserve">          С целью определения соответствия занимаемой должности аттестационными комиссиями образовательных организаций проведена аттестация для </w:t>
      </w:r>
      <w:proofErr w:type="gramStart"/>
      <w:r w:rsidRPr="0028667D">
        <w:rPr>
          <w:rFonts w:ascii="Times New Roman" w:eastAsia="Times New Roman" w:hAnsi="Times New Roman" w:cs="Times New Roman"/>
          <w:color w:val="000000"/>
          <w:sz w:val="24"/>
          <w:szCs w:val="24"/>
          <w:lang w:eastAsia="ar-SA"/>
        </w:rPr>
        <w:t>32  педагогических</w:t>
      </w:r>
      <w:proofErr w:type="gramEnd"/>
      <w:r w:rsidRPr="0028667D">
        <w:rPr>
          <w:rFonts w:ascii="Times New Roman" w:eastAsia="Times New Roman" w:hAnsi="Times New Roman" w:cs="Times New Roman"/>
          <w:color w:val="000000"/>
          <w:sz w:val="24"/>
          <w:szCs w:val="24"/>
          <w:lang w:eastAsia="ar-SA"/>
        </w:rPr>
        <w:t xml:space="preserve"> работников.</w:t>
      </w:r>
    </w:p>
    <w:p w:rsidR="002013F2" w:rsidRPr="0028667D" w:rsidRDefault="002013F2" w:rsidP="002013F2">
      <w:pPr>
        <w:shd w:val="clear" w:color="auto" w:fill="FFFFFF"/>
        <w:spacing w:after="0" w:line="240" w:lineRule="auto"/>
        <w:ind w:firstLine="318"/>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ru-RU"/>
        </w:rPr>
        <w:t xml:space="preserve">    В настоящее время 19,8% педагогов района имеют высшую и 48,1% первую квалификационные категории (в предыдущем учебном году 18,2% и 48,3% соответственно).</w:t>
      </w:r>
      <w:r w:rsidRPr="0028667D">
        <w:rPr>
          <w:rFonts w:ascii="Times New Roman" w:eastAsia="Times New Roman" w:hAnsi="Times New Roman" w:cs="Times New Roman"/>
          <w:color w:val="000000"/>
          <w:sz w:val="24"/>
          <w:szCs w:val="24"/>
          <w:lang w:eastAsia="ar-SA"/>
        </w:rPr>
        <w:t xml:space="preserve"> </w:t>
      </w:r>
    </w:p>
    <w:p w:rsidR="002013F2" w:rsidRPr="0028667D" w:rsidRDefault="002013F2" w:rsidP="002013F2">
      <w:pPr>
        <w:shd w:val="clear" w:color="auto" w:fill="FFFFFF"/>
        <w:spacing w:after="0" w:line="240" w:lineRule="auto"/>
        <w:ind w:firstLine="318"/>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Квалификационный уровень педагогических кадров показывает повышение </w:t>
      </w:r>
      <w:proofErr w:type="spellStart"/>
      <w:r w:rsidRPr="0028667D">
        <w:rPr>
          <w:rFonts w:ascii="Times New Roman" w:eastAsia="Times New Roman" w:hAnsi="Times New Roman" w:cs="Times New Roman"/>
          <w:color w:val="000000"/>
          <w:sz w:val="24"/>
          <w:szCs w:val="24"/>
          <w:lang w:eastAsia="ar-SA"/>
        </w:rPr>
        <w:t>общерайонных</w:t>
      </w:r>
      <w:proofErr w:type="spellEnd"/>
      <w:r w:rsidRPr="0028667D">
        <w:rPr>
          <w:rFonts w:ascii="Times New Roman" w:eastAsia="Times New Roman" w:hAnsi="Times New Roman" w:cs="Times New Roman"/>
          <w:color w:val="000000"/>
          <w:sz w:val="24"/>
          <w:szCs w:val="24"/>
          <w:lang w:eastAsia="ar-SA"/>
        </w:rPr>
        <w:t xml:space="preserve"> показателей по наличию квалификационных категорий </w:t>
      </w:r>
      <w:r w:rsidRPr="0028667D">
        <w:rPr>
          <w:rFonts w:ascii="Times New Roman" w:eastAsia="Times New Roman" w:hAnsi="Times New Roman" w:cs="Times New Roman"/>
          <w:color w:val="000000"/>
          <w:sz w:val="24"/>
          <w:szCs w:val="24"/>
          <w:lang w:eastAsia="ru-RU"/>
        </w:rPr>
        <w:t>на 1,3</w:t>
      </w:r>
      <w:proofErr w:type="gramStart"/>
      <w:r w:rsidRPr="0028667D">
        <w:rPr>
          <w:rFonts w:ascii="Times New Roman" w:eastAsia="Times New Roman" w:hAnsi="Times New Roman" w:cs="Times New Roman"/>
          <w:color w:val="000000"/>
          <w:sz w:val="24"/>
          <w:szCs w:val="24"/>
          <w:lang w:eastAsia="ru-RU"/>
        </w:rPr>
        <w:t>% ,</w:t>
      </w:r>
      <w:proofErr w:type="gramEnd"/>
      <w:r w:rsidRPr="0028667D">
        <w:rPr>
          <w:rFonts w:ascii="Times New Roman" w:eastAsia="Times New Roman" w:hAnsi="Times New Roman" w:cs="Times New Roman"/>
          <w:color w:val="000000"/>
          <w:sz w:val="24"/>
          <w:szCs w:val="24"/>
          <w:lang w:eastAsia="ru-RU"/>
        </w:rPr>
        <w:t xml:space="preserve"> составляет  67,9% ( с 2019-2020 уч.г.66,5%)</w:t>
      </w:r>
      <w:r w:rsidRPr="0028667D">
        <w:rPr>
          <w:rFonts w:ascii="Times New Roman" w:eastAsia="Times New Roman" w:hAnsi="Times New Roman" w:cs="Times New Roman"/>
          <w:color w:val="000000"/>
          <w:sz w:val="24"/>
          <w:szCs w:val="24"/>
          <w:lang w:eastAsia="ar-SA"/>
        </w:rPr>
        <w:t>. Эта тенденция объясняется усилением мотивационных мероприятий, индивидуальным подходом и анализом изучения материалов методической службой школ и района на соответствие требований при установлении квалификационных категорий. Результативностью молодых педагогов, мотивированных на получение результатов, активной работы с учащимися и личных достижений педагогов.</w:t>
      </w:r>
    </w:p>
    <w:p w:rsidR="002013F2" w:rsidRPr="0028667D" w:rsidRDefault="002013F2" w:rsidP="002013F2">
      <w:pPr>
        <w:shd w:val="clear" w:color="auto" w:fill="FFFFFF"/>
        <w:spacing w:after="0" w:line="240" w:lineRule="auto"/>
        <w:ind w:firstLine="425"/>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В 11 учреждениях дошкольного образования </w:t>
      </w:r>
      <w:proofErr w:type="spellStart"/>
      <w:r w:rsidRPr="0028667D">
        <w:rPr>
          <w:rFonts w:ascii="Times New Roman" w:eastAsia="Times New Roman" w:hAnsi="Times New Roman" w:cs="Times New Roman"/>
          <w:color w:val="000000"/>
          <w:sz w:val="24"/>
          <w:szCs w:val="24"/>
          <w:lang w:eastAsia="ar-SA"/>
        </w:rPr>
        <w:t>категорийность</w:t>
      </w:r>
      <w:proofErr w:type="spellEnd"/>
      <w:r w:rsidRPr="0028667D">
        <w:rPr>
          <w:rFonts w:ascii="Times New Roman" w:eastAsia="Times New Roman" w:hAnsi="Times New Roman" w:cs="Times New Roman"/>
          <w:color w:val="000000"/>
          <w:sz w:val="24"/>
          <w:szCs w:val="24"/>
          <w:lang w:eastAsia="ar-SA"/>
        </w:rPr>
        <w:t xml:space="preserve"> педагогических </w:t>
      </w:r>
      <w:proofErr w:type="gramStart"/>
      <w:r w:rsidRPr="0028667D">
        <w:rPr>
          <w:rFonts w:ascii="Times New Roman" w:eastAsia="Times New Roman" w:hAnsi="Times New Roman" w:cs="Times New Roman"/>
          <w:color w:val="000000"/>
          <w:sz w:val="24"/>
          <w:szCs w:val="24"/>
          <w:lang w:eastAsia="ar-SA"/>
        </w:rPr>
        <w:t>работников  составила</w:t>
      </w:r>
      <w:proofErr w:type="gramEnd"/>
      <w:r w:rsidRPr="0028667D">
        <w:rPr>
          <w:rFonts w:ascii="Times New Roman" w:eastAsia="Times New Roman" w:hAnsi="Times New Roman" w:cs="Times New Roman"/>
          <w:color w:val="000000"/>
          <w:sz w:val="24"/>
          <w:szCs w:val="24"/>
          <w:lang w:eastAsia="ar-SA"/>
        </w:rPr>
        <w:t xml:space="preserve">  более  60% (без учета заведующего, т. к. руководитель не является педагогическим  работником). </w:t>
      </w:r>
      <w:proofErr w:type="gramStart"/>
      <w:r w:rsidRPr="0028667D">
        <w:rPr>
          <w:rFonts w:ascii="Times New Roman" w:eastAsia="Times New Roman" w:hAnsi="Times New Roman" w:cs="Times New Roman"/>
          <w:color w:val="000000"/>
          <w:sz w:val="24"/>
          <w:szCs w:val="24"/>
          <w:lang w:eastAsia="ar-SA"/>
        </w:rPr>
        <w:t>В  3</w:t>
      </w:r>
      <w:proofErr w:type="gramEnd"/>
      <w:r w:rsidRPr="0028667D">
        <w:rPr>
          <w:rFonts w:ascii="Times New Roman" w:eastAsia="Times New Roman" w:hAnsi="Times New Roman" w:cs="Times New Roman"/>
          <w:color w:val="000000"/>
          <w:sz w:val="24"/>
          <w:szCs w:val="24"/>
          <w:lang w:eastAsia="ar-SA"/>
        </w:rPr>
        <w:t xml:space="preserve"> учреждениях на протяжении последних трех лет  показатель </w:t>
      </w:r>
      <w:proofErr w:type="spellStart"/>
      <w:r w:rsidRPr="0028667D">
        <w:rPr>
          <w:rFonts w:ascii="Times New Roman" w:eastAsia="Times New Roman" w:hAnsi="Times New Roman" w:cs="Times New Roman"/>
          <w:color w:val="000000"/>
          <w:sz w:val="24"/>
          <w:szCs w:val="24"/>
          <w:lang w:eastAsia="ar-SA"/>
        </w:rPr>
        <w:t>категорийности</w:t>
      </w:r>
      <w:proofErr w:type="spellEnd"/>
      <w:r w:rsidRPr="0028667D">
        <w:rPr>
          <w:rFonts w:ascii="Times New Roman" w:eastAsia="Times New Roman" w:hAnsi="Times New Roman" w:cs="Times New Roman"/>
          <w:color w:val="000000"/>
          <w:sz w:val="24"/>
          <w:szCs w:val="24"/>
          <w:lang w:eastAsia="ar-SA"/>
        </w:rPr>
        <w:t xml:space="preserve">  положительно высокий (</w:t>
      </w:r>
      <w:r w:rsidRPr="0028667D">
        <w:rPr>
          <w:rFonts w:ascii="Times New Roman" w:eastAsia="Times New Roman" w:hAnsi="Times New Roman" w:cs="Times New Roman"/>
          <w:color w:val="000000"/>
          <w:sz w:val="24"/>
          <w:szCs w:val="24"/>
        </w:rPr>
        <w:t>Детский сад № 8 (</w:t>
      </w:r>
      <w:proofErr w:type="spellStart"/>
      <w:r w:rsidRPr="0028667D">
        <w:rPr>
          <w:rFonts w:ascii="Times New Roman" w:eastAsia="Times New Roman" w:hAnsi="Times New Roman" w:cs="Times New Roman"/>
          <w:color w:val="000000"/>
          <w:sz w:val="24"/>
          <w:szCs w:val="24"/>
        </w:rPr>
        <w:t>Жижина</w:t>
      </w:r>
      <w:proofErr w:type="spellEnd"/>
      <w:r w:rsidRPr="0028667D">
        <w:rPr>
          <w:rFonts w:ascii="Times New Roman" w:eastAsia="Times New Roman" w:hAnsi="Times New Roman" w:cs="Times New Roman"/>
          <w:color w:val="000000"/>
          <w:sz w:val="24"/>
          <w:szCs w:val="24"/>
        </w:rPr>
        <w:t xml:space="preserve"> Е.С.), Детский сад № 6 ( </w:t>
      </w:r>
      <w:proofErr w:type="spellStart"/>
      <w:r w:rsidRPr="0028667D">
        <w:rPr>
          <w:rFonts w:ascii="Times New Roman" w:eastAsia="Times New Roman" w:hAnsi="Times New Roman" w:cs="Times New Roman"/>
          <w:color w:val="000000"/>
          <w:sz w:val="24"/>
          <w:szCs w:val="24"/>
        </w:rPr>
        <w:t>Бонькина</w:t>
      </w:r>
      <w:proofErr w:type="spellEnd"/>
      <w:r w:rsidRPr="0028667D">
        <w:rPr>
          <w:rFonts w:ascii="Times New Roman" w:eastAsia="Times New Roman" w:hAnsi="Times New Roman" w:cs="Times New Roman"/>
          <w:color w:val="000000"/>
          <w:sz w:val="24"/>
          <w:szCs w:val="24"/>
        </w:rPr>
        <w:t xml:space="preserve"> Э.Н.), Детский сад №9 ( Шакирова А.М.)).  </w:t>
      </w:r>
      <w:proofErr w:type="gramStart"/>
      <w:r w:rsidRPr="0028667D">
        <w:rPr>
          <w:rFonts w:ascii="Times New Roman" w:eastAsia="Times New Roman" w:hAnsi="Times New Roman" w:cs="Times New Roman"/>
          <w:color w:val="000000"/>
          <w:sz w:val="24"/>
          <w:szCs w:val="24"/>
          <w:lang w:eastAsia="ar-SA"/>
        </w:rPr>
        <w:t>В  3</w:t>
      </w:r>
      <w:proofErr w:type="gramEnd"/>
      <w:r w:rsidRPr="0028667D">
        <w:rPr>
          <w:rFonts w:ascii="Times New Roman" w:eastAsia="Times New Roman" w:hAnsi="Times New Roman" w:cs="Times New Roman"/>
          <w:color w:val="000000"/>
          <w:sz w:val="24"/>
          <w:szCs w:val="24"/>
          <w:lang w:eastAsia="ar-SA"/>
        </w:rPr>
        <w:t xml:space="preserve"> учреждениях на протяжении последних трех лет  показатель </w:t>
      </w:r>
      <w:proofErr w:type="spellStart"/>
      <w:r w:rsidRPr="0028667D">
        <w:rPr>
          <w:rFonts w:ascii="Times New Roman" w:eastAsia="Times New Roman" w:hAnsi="Times New Roman" w:cs="Times New Roman"/>
          <w:color w:val="000000"/>
          <w:sz w:val="24"/>
          <w:szCs w:val="24"/>
          <w:lang w:eastAsia="ar-SA"/>
        </w:rPr>
        <w:t>категорийности</w:t>
      </w:r>
      <w:proofErr w:type="spellEnd"/>
      <w:r w:rsidRPr="0028667D">
        <w:rPr>
          <w:rFonts w:ascii="Times New Roman" w:eastAsia="Times New Roman" w:hAnsi="Times New Roman" w:cs="Times New Roman"/>
          <w:color w:val="000000"/>
          <w:sz w:val="24"/>
          <w:szCs w:val="24"/>
          <w:lang w:eastAsia="ar-SA"/>
        </w:rPr>
        <w:t xml:space="preserve"> остается стабильным  (</w:t>
      </w:r>
      <w:r w:rsidRPr="0028667D">
        <w:rPr>
          <w:rFonts w:ascii="Times New Roman" w:eastAsia="Times New Roman" w:hAnsi="Times New Roman" w:cs="Times New Roman"/>
          <w:color w:val="000000"/>
          <w:sz w:val="24"/>
          <w:szCs w:val="24"/>
        </w:rPr>
        <w:t xml:space="preserve">Детский сад  села </w:t>
      </w:r>
      <w:proofErr w:type="spellStart"/>
      <w:r w:rsidRPr="0028667D">
        <w:rPr>
          <w:rFonts w:ascii="Times New Roman" w:eastAsia="Times New Roman" w:hAnsi="Times New Roman" w:cs="Times New Roman"/>
          <w:color w:val="000000"/>
          <w:sz w:val="24"/>
          <w:szCs w:val="24"/>
        </w:rPr>
        <w:t>Терси</w:t>
      </w:r>
      <w:proofErr w:type="spellEnd"/>
      <w:r w:rsidRPr="0028667D">
        <w:rPr>
          <w:rFonts w:ascii="Times New Roman" w:eastAsia="Times New Roman" w:hAnsi="Times New Roman" w:cs="Times New Roman"/>
          <w:color w:val="000000"/>
          <w:sz w:val="24"/>
          <w:szCs w:val="24"/>
        </w:rPr>
        <w:t xml:space="preserve"> ( </w:t>
      </w:r>
      <w:proofErr w:type="spellStart"/>
      <w:r w:rsidRPr="0028667D">
        <w:rPr>
          <w:rFonts w:ascii="Times New Roman" w:eastAsia="Times New Roman" w:hAnsi="Times New Roman" w:cs="Times New Roman"/>
          <w:color w:val="000000"/>
          <w:sz w:val="24"/>
          <w:szCs w:val="24"/>
        </w:rPr>
        <w:t>Ягъфарова</w:t>
      </w:r>
      <w:proofErr w:type="spellEnd"/>
      <w:r w:rsidRPr="0028667D">
        <w:rPr>
          <w:rFonts w:ascii="Times New Roman" w:eastAsia="Times New Roman" w:hAnsi="Times New Roman" w:cs="Times New Roman"/>
          <w:color w:val="000000"/>
          <w:sz w:val="24"/>
          <w:szCs w:val="24"/>
        </w:rPr>
        <w:t xml:space="preserve"> Г.Г.)</w:t>
      </w:r>
      <w:r w:rsidRPr="0028667D">
        <w:rPr>
          <w:rFonts w:ascii="Times New Roman" w:eastAsia="Times New Roman" w:hAnsi="Times New Roman" w:cs="Times New Roman"/>
          <w:color w:val="000000"/>
          <w:sz w:val="24"/>
          <w:szCs w:val="24"/>
          <w:lang w:eastAsia="ar-SA"/>
        </w:rPr>
        <w:t>,</w:t>
      </w:r>
      <w:r w:rsidRPr="0028667D">
        <w:rPr>
          <w:rFonts w:ascii="Times New Roman" w:eastAsia="Times New Roman" w:hAnsi="Times New Roman" w:cs="Times New Roman"/>
          <w:color w:val="000000"/>
          <w:sz w:val="24"/>
          <w:szCs w:val="24"/>
        </w:rPr>
        <w:t xml:space="preserve"> Детский сад  села Красный Бор ( </w:t>
      </w:r>
      <w:proofErr w:type="spellStart"/>
      <w:r w:rsidRPr="0028667D">
        <w:rPr>
          <w:rFonts w:ascii="Times New Roman" w:eastAsia="Times New Roman" w:hAnsi="Times New Roman" w:cs="Times New Roman"/>
          <w:color w:val="000000"/>
          <w:sz w:val="24"/>
          <w:szCs w:val="24"/>
        </w:rPr>
        <w:t>Гараева</w:t>
      </w:r>
      <w:proofErr w:type="spellEnd"/>
      <w:r w:rsidRPr="0028667D">
        <w:rPr>
          <w:rFonts w:ascii="Times New Roman" w:eastAsia="Times New Roman" w:hAnsi="Times New Roman" w:cs="Times New Roman"/>
          <w:color w:val="000000"/>
          <w:sz w:val="24"/>
          <w:szCs w:val="24"/>
        </w:rPr>
        <w:t xml:space="preserve"> Ф.М.)).</w:t>
      </w:r>
      <w:r w:rsidRPr="0028667D">
        <w:rPr>
          <w:rFonts w:ascii="Times New Roman" w:eastAsia="Times New Roman" w:hAnsi="Times New Roman" w:cs="Times New Roman"/>
          <w:color w:val="000000"/>
          <w:sz w:val="24"/>
          <w:szCs w:val="24"/>
          <w:lang w:eastAsia="ar-SA"/>
        </w:rPr>
        <w:t xml:space="preserve">   В 2 из 11 </w:t>
      </w:r>
      <w:proofErr w:type="gramStart"/>
      <w:r w:rsidRPr="0028667D">
        <w:rPr>
          <w:rFonts w:ascii="Times New Roman" w:eastAsia="Times New Roman" w:hAnsi="Times New Roman" w:cs="Times New Roman"/>
          <w:color w:val="000000"/>
          <w:sz w:val="24"/>
          <w:szCs w:val="24"/>
          <w:lang w:eastAsia="ar-SA"/>
        </w:rPr>
        <w:t>учреждений  нет</w:t>
      </w:r>
      <w:proofErr w:type="gramEnd"/>
      <w:r w:rsidRPr="0028667D">
        <w:rPr>
          <w:rFonts w:ascii="Times New Roman" w:eastAsia="Times New Roman" w:hAnsi="Times New Roman" w:cs="Times New Roman"/>
          <w:color w:val="000000"/>
          <w:sz w:val="24"/>
          <w:szCs w:val="24"/>
          <w:lang w:eastAsia="ar-SA"/>
        </w:rPr>
        <w:t xml:space="preserve"> педагогов  с высшей квалификационной категорией (</w:t>
      </w:r>
      <w:r w:rsidRPr="0028667D">
        <w:rPr>
          <w:rFonts w:ascii="Times New Roman" w:eastAsia="Times New Roman" w:hAnsi="Times New Roman" w:cs="Times New Roman"/>
          <w:color w:val="000000"/>
          <w:sz w:val="24"/>
          <w:szCs w:val="24"/>
        </w:rPr>
        <w:t xml:space="preserve">Детский сад села Бима ( </w:t>
      </w:r>
      <w:proofErr w:type="spellStart"/>
      <w:r w:rsidRPr="0028667D">
        <w:rPr>
          <w:rFonts w:ascii="Times New Roman" w:eastAsia="Times New Roman" w:hAnsi="Times New Roman" w:cs="Times New Roman"/>
          <w:color w:val="000000"/>
          <w:sz w:val="24"/>
          <w:szCs w:val="24"/>
        </w:rPr>
        <w:t>Шамеева</w:t>
      </w:r>
      <w:proofErr w:type="spellEnd"/>
      <w:r w:rsidRPr="0028667D">
        <w:rPr>
          <w:rFonts w:ascii="Times New Roman" w:eastAsia="Times New Roman" w:hAnsi="Times New Roman" w:cs="Times New Roman"/>
          <w:color w:val="000000"/>
          <w:sz w:val="24"/>
          <w:szCs w:val="24"/>
        </w:rPr>
        <w:t xml:space="preserve"> К.Г.),  Детский сад  села Красный Бор ( </w:t>
      </w:r>
      <w:proofErr w:type="spellStart"/>
      <w:r w:rsidRPr="0028667D">
        <w:rPr>
          <w:rFonts w:ascii="Times New Roman" w:eastAsia="Times New Roman" w:hAnsi="Times New Roman" w:cs="Times New Roman"/>
          <w:color w:val="000000"/>
          <w:sz w:val="24"/>
          <w:szCs w:val="24"/>
        </w:rPr>
        <w:t>Гараева</w:t>
      </w:r>
      <w:proofErr w:type="spellEnd"/>
      <w:r w:rsidRPr="0028667D">
        <w:rPr>
          <w:rFonts w:ascii="Times New Roman" w:eastAsia="Times New Roman" w:hAnsi="Times New Roman" w:cs="Times New Roman"/>
          <w:color w:val="000000"/>
          <w:sz w:val="24"/>
          <w:szCs w:val="24"/>
        </w:rPr>
        <w:t xml:space="preserve"> Ф.М.)).</w:t>
      </w:r>
      <w:r w:rsidRPr="0028667D">
        <w:rPr>
          <w:rFonts w:ascii="Times New Roman" w:eastAsia="Times New Roman" w:hAnsi="Times New Roman" w:cs="Times New Roman"/>
          <w:color w:val="000000"/>
          <w:sz w:val="24"/>
          <w:szCs w:val="24"/>
          <w:lang w:eastAsia="ar-SA"/>
        </w:rPr>
        <w:t xml:space="preserve">  </w:t>
      </w:r>
    </w:p>
    <w:p w:rsidR="002013F2" w:rsidRPr="0028667D" w:rsidRDefault="002013F2" w:rsidP="002013F2">
      <w:pPr>
        <w:shd w:val="clear" w:color="auto" w:fill="FFFFFF"/>
        <w:spacing w:after="0" w:line="240" w:lineRule="auto"/>
        <w:jc w:val="center"/>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i/>
          <w:color w:val="000000"/>
          <w:sz w:val="24"/>
          <w:szCs w:val="24"/>
          <w:lang w:eastAsia="ar-SA"/>
        </w:rPr>
        <w:t>В таблице мы видим состояние наличия категорий у педагогических работников по состоянию на 1 июня 2021 года по итогам прохождения аттестации за 2020-2021 учебный год</w:t>
      </w:r>
      <w:r w:rsidRPr="0028667D">
        <w:rPr>
          <w:rFonts w:ascii="Times New Roman" w:eastAsia="Times New Roman" w:hAnsi="Times New Roman" w:cs="Times New Roman"/>
          <w:b/>
          <w:color w:val="000000"/>
          <w:sz w:val="24"/>
          <w:szCs w:val="24"/>
          <w:lang w:eastAsia="ar-SA"/>
        </w:rPr>
        <w:t>.</w:t>
      </w:r>
    </w:p>
    <w:tbl>
      <w:tblPr>
        <w:tblW w:w="10226" w:type="dxa"/>
        <w:tblInd w:w="108" w:type="dxa"/>
        <w:tblLook w:val="04A0" w:firstRow="1" w:lastRow="0" w:firstColumn="1" w:lastColumn="0" w:noHBand="0" w:noVBand="1"/>
      </w:tblPr>
      <w:tblGrid>
        <w:gridCol w:w="640"/>
        <w:gridCol w:w="2762"/>
        <w:gridCol w:w="1418"/>
        <w:gridCol w:w="1984"/>
        <w:gridCol w:w="2127"/>
        <w:gridCol w:w="1295"/>
      </w:tblGrid>
      <w:tr w:rsidR="002013F2" w:rsidRPr="0028667D" w:rsidTr="00C91D37">
        <w:trPr>
          <w:trHeight w:val="304"/>
        </w:trPr>
        <w:tc>
          <w:tcPr>
            <w:tcW w:w="6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w:t>
            </w:r>
          </w:p>
        </w:tc>
        <w:tc>
          <w:tcPr>
            <w:tcW w:w="2762" w:type="dxa"/>
            <w:tcBorders>
              <w:top w:val="single" w:sz="4" w:space="0" w:color="auto"/>
              <w:left w:val="single" w:sz="4" w:space="0" w:color="auto"/>
              <w:bottom w:val="single" w:sz="8" w:space="0" w:color="auto"/>
              <w:right w:val="single" w:sz="8" w:space="0" w:color="auto"/>
            </w:tcBorders>
            <w:shd w:val="clear" w:color="auto" w:fill="auto"/>
            <w:vAlign w:val="center"/>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ОУ</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2019</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2020</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2021</w:t>
            </w:r>
          </w:p>
        </w:tc>
        <w:tc>
          <w:tcPr>
            <w:tcW w:w="1295" w:type="dxa"/>
            <w:tcBorders>
              <w:top w:val="single" w:sz="8" w:space="0" w:color="auto"/>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
                <w:bCs/>
                <w:color w:val="000000"/>
                <w:sz w:val="24"/>
                <w:szCs w:val="24"/>
                <w:lang w:eastAsia="ar-SA"/>
              </w:rPr>
            </w:pPr>
            <w:r w:rsidRPr="0028667D">
              <w:rPr>
                <w:rFonts w:ascii="Times New Roman" w:eastAsia="Times New Roman" w:hAnsi="Times New Roman" w:cs="Times New Roman"/>
                <w:b/>
                <w:bCs/>
                <w:color w:val="000000"/>
                <w:sz w:val="24"/>
                <w:szCs w:val="24"/>
                <w:lang w:eastAsia="ar-SA"/>
              </w:rPr>
              <w:t>динамика</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w:t>
            </w:r>
          </w:p>
        </w:tc>
        <w:tc>
          <w:tcPr>
            <w:tcW w:w="2762"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МКУ «Управления образования»</w:t>
            </w:r>
          </w:p>
        </w:tc>
        <w:tc>
          <w:tcPr>
            <w:tcW w:w="1418"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61,54</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984"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val="en-US" w:eastAsia="ar-SA"/>
              </w:rPr>
              <w:t xml:space="preserve">  </w:t>
            </w:r>
            <w:r w:rsidRPr="0028667D">
              <w:rPr>
                <w:rFonts w:ascii="Times New Roman" w:eastAsia="Times New Roman" w:hAnsi="Times New Roman" w:cs="Times New Roman"/>
                <w:bCs/>
                <w:color w:val="000000"/>
                <w:sz w:val="24"/>
                <w:szCs w:val="24"/>
                <w:lang w:eastAsia="ar-SA"/>
              </w:rPr>
              <w:t xml:space="preserve">   38,46%</w:t>
            </w:r>
          </w:p>
        </w:tc>
        <w:tc>
          <w:tcPr>
            <w:tcW w:w="2127"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58,33%</w:t>
            </w:r>
          </w:p>
        </w:tc>
        <w:tc>
          <w:tcPr>
            <w:tcW w:w="1295"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+19,87</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w:t>
            </w:r>
          </w:p>
        </w:tc>
        <w:tc>
          <w:tcPr>
            <w:tcW w:w="2762"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ДДТ «Радуга талантов»</w:t>
            </w:r>
          </w:p>
        </w:tc>
        <w:tc>
          <w:tcPr>
            <w:tcW w:w="1418"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20</w:t>
            </w:r>
            <w:r w:rsidRPr="0028667D">
              <w:rPr>
                <w:rFonts w:ascii="Times New Roman" w:eastAsia="Times New Roman" w:hAnsi="Times New Roman" w:cs="Times New Roman"/>
                <w:color w:val="000000"/>
                <w:sz w:val="24"/>
                <w:szCs w:val="24"/>
                <w:lang w:val="en-US" w:eastAsia="ar-SA"/>
              </w:rPr>
              <w:t>%</w:t>
            </w:r>
            <w:r w:rsidRPr="0028667D">
              <w:rPr>
                <w:rFonts w:ascii="Times New Roman" w:eastAsia="Times New Roman" w:hAnsi="Times New Roman" w:cs="Times New Roman"/>
                <w:color w:val="000000"/>
                <w:sz w:val="24"/>
                <w:szCs w:val="24"/>
                <w:lang w:eastAsia="ar-SA"/>
              </w:rPr>
              <w:t xml:space="preserve">          </w:t>
            </w:r>
          </w:p>
        </w:tc>
        <w:tc>
          <w:tcPr>
            <w:tcW w:w="1984"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eastAsia="ar-SA"/>
              </w:rPr>
              <w:t xml:space="preserve">    29,63%</w:t>
            </w:r>
          </w:p>
        </w:tc>
        <w:tc>
          <w:tcPr>
            <w:tcW w:w="2127"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21,74%</w:t>
            </w:r>
          </w:p>
        </w:tc>
        <w:tc>
          <w:tcPr>
            <w:tcW w:w="1295"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-7,89</w:t>
            </w:r>
          </w:p>
        </w:tc>
      </w:tr>
      <w:tr w:rsidR="002013F2" w:rsidRPr="0028667D" w:rsidTr="00C91D37">
        <w:trPr>
          <w:trHeight w:val="304"/>
        </w:trPr>
        <w:tc>
          <w:tcPr>
            <w:tcW w:w="640" w:type="dxa"/>
            <w:tcBorders>
              <w:top w:val="nil"/>
              <w:left w:val="single" w:sz="8" w:space="0" w:color="auto"/>
              <w:bottom w:val="single" w:sz="8" w:space="0" w:color="auto"/>
              <w:right w:val="single" w:sz="4" w:space="0" w:color="auto"/>
            </w:tcBorders>
            <w:shd w:val="clear" w:color="auto" w:fill="auto"/>
            <w:noWrap/>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w:t>
            </w:r>
          </w:p>
        </w:tc>
        <w:tc>
          <w:tcPr>
            <w:tcW w:w="2762" w:type="dxa"/>
            <w:tcBorders>
              <w:top w:val="nil"/>
              <w:left w:val="single" w:sz="4" w:space="0" w:color="auto"/>
              <w:bottom w:val="single" w:sz="8" w:space="0" w:color="auto"/>
              <w:right w:val="single" w:sz="8" w:space="0" w:color="auto"/>
            </w:tcBorders>
            <w:shd w:val="clear" w:color="auto" w:fill="auto"/>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АШИ</w:t>
            </w:r>
          </w:p>
        </w:tc>
        <w:tc>
          <w:tcPr>
            <w:tcW w:w="1418"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51,85%</w:t>
            </w:r>
          </w:p>
        </w:tc>
        <w:tc>
          <w:tcPr>
            <w:tcW w:w="1984" w:type="dxa"/>
            <w:tcBorders>
              <w:top w:val="nil"/>
              <w:left w:val="nil"/>
              <w:bottom w:val="single" w:sz="8" w:space="0" w:color="auto"/>
              <w:right w:val="single" w:sz="8" w:space="0" w:color="auto"/>
            </w:tcBorders>
            <w:shd w:val="clear" w:color="auto" w:fill="auto"/>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ar-SA"/>
              </w:rPr>
            </w:pPr>
            <w:r w:rsidRPr="0028667D">
              <w:rPr>
                <w:rFonts w:ascii="Times New Roman" w:eastAsia="Times New Roman" w:hAnsi="Times New Roman" w:cs="Times New Roman"/>
                <w:bCs/>
                <w:color w:val="000000"/>
                <w:sz w:val="24"/>
                <w:szCs w:val="24"/>
                <w:lang w:val="en-US" w:eastAsia="ar-SA"/>
              </w:rPr>
              <w:t xml:space="preserve">  </w:t>
            </w:r>
            <w:r w:rsidRPr="0028667D">
              <w:rPr>
                <w:rFonts w:ascii="Times New Roman" w:eastAsia="Times New Roman" w:hAnsi="Times New Roman" w:cs="Times New Roman"/>
                <w:bCs/>
                <w:color w:val="000000"/>
                <w:sz w:val="24"/>
                <w:szCs w:val="24"/>
                <w:lang w:eastAsia="ar-SA"/>
              </w:rPr>
              <w:t xml:space="preserve">  51,85%</w:t>
            </w:r>
          </w:p>
        </w:tc>
        <w:tc>
          <w:tcPr>
            <w:tcW w:w="2127"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56%</w:t>
            </w:r>
          </w:p>
        </w:tc>
        <w:tc>
          <w:tcPr>
            <w:tcW w:w="1295" w:type="dxa"/>
            <w:tcBorders>
              <w:top w:val="nil"/>
              <w:left w:val="nil"/>
              <w:bottom w:val="single" w:sz="8" w:space="0" w:color="auto"/>
              <w:right w:val="single" w:sz="8" w:space="0" w:color="auto"/>
            </w:tcBorders>
            <w:shd w:val="clear" w:color="auto" w:fill="auto"/>
            <w:vAlign w:val="center"/>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+4,15</w:t>
            </w:r>
          </w:p>
        </w:tc>
      </w:tr>
    </w:tbl>
    <w:p w:rsidR="002013F2" w:rsidRPr="0028667D" w:rsidRDefault="002013F2" w:rsidP="002013F2">
      <w:pPr>
        <w:shd w:val="clear" w:color="auto" w:fill="FFFFFF"/>
        <w:spacing w:after="0" w:line="240" w:lineRule="auto"/>
        <w:jc w:val="center"/>
        <w:rPr>
          <w:rFonts w:ascii="Times New Roman" w:eastAsia="Times New Roman" w:hAnsi="Times New Roman" w:cs="Times New Roman"/>
          <w:b/>
          <w:i/>
          <w:color w:val="000000"/>
          <w:sz w:val="24"/>
          <w:szCs w:val="24"/>
        </w:rPr>
      </w:pPr>
      <w:r w:rsidRPr="0028667D">
        <w:rPr>
          <w:rFonts w:ascii="Times New Roman" w:eastAsia="Times New Roman" w:hAnsi="Times New Roman" w:cs="Times New Roman"/>
          <w:b/>
          <w:i/>
          <w:color w:val="000000"/>
          <w:sz w:val="24"/>
          <w:szCs w:val="24"/>
        </w:rPr>
        <w:t>Качественный состав педагогических работников за 3 года по всем учреждениям, подведомственным МО и Н РТ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61"/>
        <w:gridCol w:w="869"/>
        <w:gridCol w:w="1063"/>
        <w:gridCol w:w="999"/>
        <w:gridCol w:w="986"/>
        <w:gridCol w:w="902"/>
        <w:gridCol w:w="799"/>
        <w:gridCol w:w="992"/>
        <w:gridCol w:w="1018"/>
        <w:gridCol w:w="825"/>
      </w:tblGrid>
      <w:tr w:rsidR="002013F2" w:rsidRPr="0028667D" w:rsidTr="00C91D37">
        <w:trPr>
          <w:trHeight w:val="313"/>
        </w:trPr>
        <w:tc>
          <w:tcPr>
            <w:tcW w:w="959"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период</w:t>
            </w:r>
          </w:p>
        </w:tc>
        <w:tc>
          <w:tcPr>
            <w:tcW w:w="761"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всего</w:t>
            </w:r>
          </w:p>
        </w:tc>
        <w:tc>
          <w:tcPr>
            <w:tcW w:w="869"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с </w:t>
            </w:r>
            <w:proofErr w:type="spellStart"/>
            <w:r w:rsidRPr="0028667D">
              <w:rPr>
                <w:rFonts w:ascii="Times New Roman" w:eastAsia="Times New Roman" w:hAnsi="Times New Roman" w:cs="Times New Roman"/>
                <w:color w:val="000000"/>
                <w:sz w:val="24"/>
                <w:szCs w:val="24"/>
                <w:lang w:eastAsia="ar-SA"/>
              </w:rPr>
              <w:t>катего</w:t>
            </w:r>
            <w:proofErr w:type="spellEnd"/>
          </w:p>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spellStart"/>
            <w:r w:rsidRPr="0028667D">
              <w:rPr>
                <w:rFonts w:ascii="Times New Roman" w:eastAsia="Times New Roman" w:hAnsi="Times New Roman" w:cs="Times New Roman"/>
                <w:color w:val="000000"/>
                <w:sz w:val="24"/>
                <w:szCs w:val="24"/>
                <w:lang w:eastAsia="ar-SA"/>
              </w:rPr>
              <w:t>рией</w:t>
            </w:r>
            <w:proofErr w:type="spellEnd"/>
          </w:p>
        </w:tc>
        <w:tc>
          <w:tcPr>
            <w:tcW w:w="1063"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w:t>
            </w:r>
          </w:p>
        </w:tc>
        <w:tc>
          <w:tcPr>
            <w:tcW w:w="999"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высшая</w:t>
            </w:r>
          </w:p>
        </w:tc>
        <w:tc>
          <w:tcPr>
            <w:tcW w:w="986"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w:t>
            </w:r>
          </w:p>
        </w:tc>
        <w:tc>
          <w:tcPr>
            <w:tcW w:w="902"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первая</w:t>
            </w:r>
          </w:p>
        </w:tc>
        <w:tc>
          <w:tcPr>
            <w:tcW w:w="799"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w:t>
            </w:r>
          </w:p>
        </w:tc>
        <w:tc>
          <w:tcPr>
            <w:tcW w:w="992"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СЗД</w:t>
            </w:r>
          </w:p>
        </w:tc>
        <w:tc>
          <w:tcPr>
            <w:tcW w:w="1018" w:type="dxa"/>
            <w:shd w:val="clear" w:color="auto" w:fill="auto"/>
            <w:noWrap/>
            <w:vAlign w:val="bottom"/>
            <w:hideMark/>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прошли</w:t>
            </w:r>
          </w:p>
        </w:tc>
        <w:tc>
          <w:tcPr>
            <w:tcW w:w="825" w:type="dxa"/>
            <w:shd w:val="clear" w:color="auto" w:fill="auto"/>
            <w:vAlign w:val="bottom"/>
          </w:tcPr>
          <w:p w:rsidR="002013F2" w:rsidRPr="0028667D" w:rsidRDefault="002013F2" w:rsidP="002013F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не прошли</w:t>
            </w:r>
          </w:p>
        </w:tc>
      </w:tr>
      <w:tr w:rsidR="002013F2" w:rsidRPr="0028667D" w:rsidTr="00C91D37">
        <w:trPr>
          <w:trHeight w:val="313"/>
        </w:trPr>
        <w:tc>
          <w:tcPr>
            <w:tcW w:w="95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2018-2019</w:t>
            </w:r>
          </w:p>
        </w:tc>
        <w:tc>
          <w:tcPr>
            <w:tcW w:w="761"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771</w:t>
            </w:r>
          </w:p>
        </w:tc>
        <w:tc>
          <w:tcPr>
            <w:tcW w:w="86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482</w:t>
            </w:r>
          </w:p>
        </w:tc>
        <w:tc>
          <w:tcPr>
            <w:tcW w:w="1063"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62,52</w:t>
            </w:r>
          </w:p>
        </w:tc>
        <w:tc>
          <w:tcPr>
            <w:tcW w:w="99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130</w:t>
            </w:r>
          </w:p>
        </w:tc>
        <w:tc>
          <w:tcPr>
            <w:tcW w:w="986"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16,86</w:t>
            </w:r>
          </w:p>
        </w:tc>
        <w:tc>
          <w:tcPr>
            <w:tcW w:w="902"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352</w:t>
            </w:r>
          </w:p>
        </w:tc>
        <w:tc>
          <w:tcPr>
            <w:tcW w:w="79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45,65</w:t>
            </w:r>
          </w:p>
        </w:tc>
        <w:tc>
          <w:tcPr>
            <w:tcW w:w="992"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289</w:t>
            </w:r>
          </w:p>
        </w:tc>
        <w:tc>
          <w:tcPr>
            <w:tcW w:w="1018"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146</w:t>
            </w:r>
          </w:p>
        </w:tc>
        <w:tc>
          <w:tcPr>
            <w:tcW w:w="825" w:type="dxa"/>
            <w:shd w:val="clear" w:color="auto" w:fill="auto"/>
            <w:vAlign w:val="bottom"/>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143</w:t>
            </w:r>
          </w:p>
        </w:tc>
      </w:tr>
      <w:tr w:rsidR="002013F2" w:rsidRPr="0028667D" w:rsidTr="00C91D37">
        <w:trPr>
          <w:trHeight w:val="313"/>
        </w:trPr>
        <w:tc>
          <w:tcPr>
            <w:tcW w:w="95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2019-2020</w:t>
            </w:r>
          </w:p>
        </w:tc>
        <w:tc>
          <w:tcPr>
            <w:tcW w:w="761"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766</w:t>
            </w:r>
          </w:p>
        </w:tc>
        <w:tc>
          <w:tcPr>
            <w:tcW w:w="86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515</w:t>
            </w:r>
          </w:p>
        </w:tc>
        <w:tc>
          <w:tcPr>
            <w:tcW w:w="1063"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67,23</w:t>
            </w:r>
          </w:p>
        </w:tc>
        <w:tc>
          <w:tcPr>
            <w:tcW w:w="99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145</w:t>
            </w:r>
          </w:p>
        </w:tc>
        <w:tc>
          <w:tcPr>
            <w:tcW w:w="986"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18,93</w:t>
            </w:r>
          </w:p>
        </w:tc>
        <w:tc>
          <w:tcPr>
            <w:tcW w:w="902"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370</w:t>
            </w:r>
          </w:p>
        </w:tc>
        <w:tc>
          <w:tcPr>
            <w:tcW w:w="79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48,3</w:t>
            </w:r>
          </w:p>
        </w:tc>
        <w:tc>
          <w:tcPr>
            <w:tcW w:w="992"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251</w:t>
            </w:r>
          </w:p>
        </w:tc>
        <w:tc>
          <w:tcPr>
            <w:tcW w:w="1018"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126</w:t>
            </w:r>
          </w:p>
        </w:tc>
        <w:tc>
          <w:tcPr>
            <w:tcW w:w="825" w:type="dxa"/>
            <w:shd w:val="clear" w:color="auto" w:fill="auto"/>
            <w:vAlign w:val="bottom"/>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125</w:t>
            </w:r>
          </w:p>
        </w:tc>
      </w:tr>
      <w:tr w:rsidR="002013F2" w:rsidRPr="0028667D" w:rsidTr="00C91D37">
        <w:trPr>
          <w:trHeight w:val="313"/>
        </w:trPr>
        <w:tc>
          <w:tcPr>
            <w:tcW w:w="95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2020-2021</w:t>
            </w:r>
          </w:p>
        </w:tc>
        <w:tc>
          <w:tcPr>
            <w:tcW w:w="761"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752</w:t>
            </w:r>
          </w:p>
        </w:tc>
        <w:tc>
          <w:tcPr>
            <w:tcW w:w="86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510</w:t>
            </w:r>
          </w:p>
        </w:tc>
        <w:tc>
          <w:tcPr>
            <w:tcW w:w="1063"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67,82</w:t>
            </w:r>
          </w:p>
        </w:tc>
        <w:tc>
          <w:tcPr>
            <w:tcW w:w="99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149</w:t>
            </w:r>
          </w:p>
        </w:tc>
        <w:tc>
          <w:tcPr>
            <w:tcW w:w="986"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19,81</w:t>
            </w:r>
          </w:p>
        </w:tc>
        <w:tc>
          <w:tcPr>
            <w:tcW w:w="902"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361</w:t>
            </w:r>
          </w:p>
        </w:tc>
        <w:tc>
          <w:tcPr>
            <w:tcW w:w="799"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48,01</w:t>
            </w:r>
          </w:p>
        </w:tc>
        <w:tc>
          <w:tcPr>
            <w:tcW w:w="992"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242</w:t>
            </w:r>
          </w:p>
        </w:tc>
        <w:tc>
          <w:tcPr>
            <w:tcW w:w="1018" w:type="dxa"/>
            <w:shd w:val="clear" w:color="auto" w:fill="auto"/>
            <w:noWrap/>
            <w:vAlign w:val="bottom"/>
            <w:hideMark/>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112</w:t>
            </w:r>
          </w:p>
        </w:tc>
        <w:tc>
          <w:tcPr>
            <w:tcW w:w="825" w:type="dxa"/>
            <w:shd w:val="clear" w:color="auto" w:fill="auto"/>
            <w:vAlign w:val="bottom"/>
          </w:tcPr>
          <w:p w:rsidR="002013F2" w:rsidRPr="0028667D" w:rsidRDefault="002013F2" w:rsidP="002013F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130</w:t>
            </w:r>
          </w:p>
        </w:tc>
      </w:tr>
    </w:tbl>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val="tt-RU"/>
        </w:rPr>
      </w:pPr>
      <w:r w:rsidRPr="0028667D">
        <w:rPr>
          <w:rFonts w:ascii="Times New Roman" w:eastAsia="Times New Roman" w:hAnsi="Times New Roman" w:cs="Times New Roman"/>
          <w:i/>
          <w:color w:val="000000"/>
          <w:sz w:val="24"/>
          <w:szCs w:val="24"/>
        </w:rPr>
        <w:lastRenderedPageBreak/>
        <w:t xml:space="preserve">                               </w:t>
      </w:r>
      <w:r w:rsidRPr="0028667D">
        <w:rPr>
          <w:rFonts w:ascii="Times New Roman" w:eastAsia="Times New Roman" w:hAnsi="Times New Roman" w:cs="Times New Roman"/>
          <w:color w:val="000000"/>
          <w:sz w:val="24"/>
          <w:szCs w:val="24"/>
          <w:lang w:val="tt-RU"/>
        </w:rPr>
        <w:t>Наибольшее количество высококвалифицированных педагогов работает в СарсакОмгинском лицее,  на 1 июня 2021 года  количество педагогов высшей квалификационной категории составило 58%, второе место занимает Кадыбашская СОШ с показателем 44% и  третье место в шкале лидеров  Исенбаевская СОШ 36% . В четырех  школах района (Крындинскя НОШ, Кадряковская НОШ, Кулегашская НОШ и Шаршадинскя НОШ), к сожалению, на протяжении нескольких лет, отутствуют педагоги с высшей квалификационной категорией. В этих школах идет снижение контингента учащихся, старение кадров. нет прогресса из-за отсутствия методической и административной работы в школе по инновационной деятельности). Руководителям просто необходимо планировать   вести контроль  по исполнению данного направления работы при составлнии  индивидуального плана развития ( ИПР).</w:t>
      </w:r>
    </w:p>
    <w:p w:rsidR="002013F2" w:rsidRPr="0028667D" w:rsidRDefault="002013F2" w:rsidP="002013F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b/>
          <w:color w:val="000000"/>
          <w:sz w:val="24"/>
          <w:szCs w:val="24"/>
        </w:rPr>
      </w:pPr>
      <w:r w:rsidRPr="0028667D">
        <w:rPr>
          <w:rFonts w:ascii="Times New Roman" w:eastAsia="Calibri" w:hAnsi="Times New Roman" w:cs="Times New Roman"/>
          <w:b/>
          <w:color w:val="000000"/>
          <w:sz w:val="24"/>
          <w:szCs w:val="24"/>
        </w:rPr>
        <w:t>Информация о проведении аттестации руководителей</w:t>
      </w:r>
    </w:p>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b/>
          <w:color w:val="000000"/>
          <w:sz w:val="24"/>
          <w:szCs w:val="24"/>
        </w:rPr>
      </w:pPr>
      <w:r w:rsidRPr="0028667D">
        <w:rPr>
          <w:rFonts w:ascii="Times New Roman" w:eastAsia="Calibri" w:hAnsi="Times New Roman" w:cs="Times New Roman"/>
          <w:b/>
          <w:color w:val="000000"/>
          <w:sz w:val="24"/>
          <w:szCs w:val="24"/>
        </w:rPr>
        <w:t>муниципальных образовательных организаций</w:t>
      </w:r>
    </w:p>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b/>
          <w:color w:val="000000"/>
          <w:sz w:val="24"/>
          <w:szCs w:val="24"/>
        </w:rPr>
      </w:pPr>
      <w:r w:rsidRPr="0028667D">
        <w:rPr>
          <w:rFonts w:ascii="Times New Roman" w:eastAsia="Calibri" w:hAnsi="Times New Roman" w:cs="Times New Roman"/>
          <w:b/>
          <w:color w:val="000000"/>
          <w:sz w:val="24"/>
          <w:szCs w:val="24"/>
        </w:rPr>
        <w:t>Агрызского муниципального района (города) Агрыз</w:t>
      </w:r>
    </w:p>
    <w:p w:rsidR="002013F2" w:rsidRPr="0028667D" w:rsidRDefault="002013F2" w:rsidP="002013F2">
      <w:pPr>
        <w:shd w:val="clear" w:color="auto" w:fill="FFFFFF"/>
        <w:suppressAutoHyphens/>
        <w:spacing w:after="0" w:line="240" w:lineRule="auto"/>
        <w:jc w:val="center"/>
        <w:rPr>
          <w:rFonts w:ascii="Times New Roman" w:eastAsia="Calibri" w:hAnsi="Times New Roman" w:cs="Times New Roman"/>
          <w:b/>
          <w:color w:val="000000"/>
          <w:sz w:val="24"/>
          <w:szCs w:val="24"/>
        </w:rPr>
      </w:pPr>
      <w:r w:rsidRPr="0028667D">
        <w:rPr>
          <w:rFonts w:ascii="Times New Roman" w:eastAsia="Calibri" w:hAnsi="Times New Roman" w:cs="Times New Roman"/>
          <w:b/>
          <w:color w:val="000000"/>
          <w:sz w:val="24"/>
          <w:szCs w:val="24"/>
        </w:rPr>
        <w:t>Республики Татарстан по состоянию на апрель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4536"/>
        <w:gridCol w:w="1134"/>
        <w:gridCol w:w="1134"/>
        <w:gridCol w:w="733"/>
      </w:tblGrid>
      <w:tr w:rsidR="002013F2" w:rsidRPr="0028667D" w:rsidTr="00C91D37">
        <w:tc>
          <w:tcPr>
            <w:tcW w:w="1162"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Год</w:t>
            </w:r>
          </w:p>
        </w:tc>
        <w:tc>
          <w:tcPr>
            <w:tcW w:w="4536"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Количество аттестованных руководителей</w:t>
            </w:r>
          </w:p>
        </w:tc>
        <w:tc>
          <w:tcPr>
            <w:tcW w:w="1134"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Школы</w:t>
            </w:r>
          </w:p>
        </w:tc>
        <w:tc>
          <w:tcPr>
            <w:tcW w:w="1134"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ДОУ</w:t>
            </w:r>
          </w:p>
        </w:tc>
        <w:tc>
          <w:tcPr>
            <w:tcW w:w="733"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ДО</w:t>
            </w:r>
          </w:p>
        </w:tc>
      </w:tr>
      <w:tr w:rsidR="002013F2" w:rsidRPr="0028667D" w:rsidTr="00C91D37">
        <w:tc>
          <w:tcPr>
            <w:tcW w:w="1162"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2020</w:t>
            </w:r>
          </w:p>
        </w:tc>
        <w:tc>
          <w:tcPr>
            <w:tcW w:w="4536"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17</w:t>
            </w:r>
          </w:p>
        </w:tc>
        <w:tc>
          <w:tcPr>
            <w:tcW w:w="1134"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10</w:t>
            </w:r>
          </w:p>
        </w:tc>
        <w:tc>
          <w:tcPr>
            <w:tcW w:w="1134"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6</w:t>
            </w:r>
          </w:p>
        </w:tc>
        <w:tc>
          <w:tcPr>
            <w:tcW w:w="733"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1</w:t>
            </w:r>
          </w:p>
        </w:tc>
      </w:tr>
      <w:tr w:rsidR="002013F2" w:rsidRPr="0028667D" w:rsidTr="00C91D37">
        <w:tc>
          <w:tcPr>
            <w:tcW w:w="1162"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2021</w:t>
            </w:r>
          </w:p>
        </w:tc>
        <w:tc>
          <w:tcPr>
            <w:tcW w:w="4536"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9</w:t>
            </w:r>
          </w:p>
        </w:tc>
        <w:tc>
          <w:tcPr>
            <w:tcW w:w="1134"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4</w:t>
            </w:r>
          </w:p>
        </w:tc>
        <w:tc>
          <w:tcPr>
            <w:tcW w:w="1134"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5</w:t>
            </w:r>
          </w:p>
        </w:tc>
        <w:tc>
          <w:tcPr>
            <w:tcW w:w="733"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tc>
      </w:tr>
      <w:tr w:rsidR="002013F2" w:rsidRPr="0028667D" w:rsidTr="00C91D37">
        <w:trPr>
          <w:trHeight w:val="403"/>
        </w:trPr>
        <w:tc>
          <w:tcPr>
            <w:tcW w:w="1162"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ИТОГ</w:t>
            </w:r>
          </w:p>
        </w:tc>
        <w:tc>
          <w:tcPr>
            <w:tcW w:w="4536"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26</w:t>
            </w:r>
          </w:p>
        </w:tc>
        <w:tc>
          <w:tcPr>
            <w:tcW w:w="1134"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14</w:t>
            </w:r>
          </w:p>
        </w:tc>
        <w:tc>
          <w:tcPr>
            <w:tcW w:w="1134"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11</w:t>
            </w:r>
          </w:p>
        </w:tc>
        <w:tc>
          <w:tcPr>
            <w:tcW w:w="733" w:type="dxa"/>
          </w:tcPr>
          <w:p w:rsidR="002013F2" w:rsidRPr="0028667D" w:rsidRDefault="002013F2" w:rsidP="002013F2">
            <w:pPr>
              <w:shd w:val="clear" w:color="auto" w:fill="FFFFFF"/>
              <w:suppressAutoHyphens/>
              <w:spacing w:after="0" w:line="240" w:lineRule="auto"/>
              <w:jc w:val="both"/>
              <w:rPr>
                <w:rFonts w:ascii="Times New Roman" w:eastAsia="Times New Roman" w:hAnsi="Times New Roman" w:cs="Times New Roman"/>
                <w:b/>
                <w:color w:val="000000"/>
                <w:sz w:val="24"/>
                <w:szCs w:val="24"/>
                <w:lang w:eastAsia="ar-SA"/>
              </w:rPr>
            </w:pPr>
            <w:r w:rsidRPr="0028667D">
              <w:rPr>
                <w:rFonts w:ascii="Times New Roman" w:eastAsia="Times New Roman" w:hAnsi="Times New Roman" w:cs="Times New Roman"/>
                <w:b/>
                <w:color w:val="000000"/>
                <w:sz w:val="24"/>
                <w:szCs w:val="24"/>
                <w:lang w:eastAsia="ar-SA"/>
              </w:rPr>
              <w:t>1</w:t>
            </w:r>
          </w:p>
        </w:tc>
      </w:tr>
    </w:tbl>
    <w:p w:rsidR="002013F2" w:rsidRPr="0028667D" w:rsidRDefault="002013F2" w:rsidP="000F79C5">
      <w:pPr>
        <w:shd w:val="clear" w:color="auto" w:fill="FFFFFF"/>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                      </w:t>
      </w:r>
    </w:p>
    <w:p w:rsidR="002013F2" w:rsidRPr="0028667D" w:rsidRDefault="002013F2" w:rsidP="002013F2">
      <w:pPr>
        <w:shd w:val="clear" w:color="auto" w:fill="FFFFFF"/>
        <w:spacing w:after="0" w:line="240" w:lineRule="auto"/>
        <w:ind w:firstLine="700"/>
        <w:jc w:val="both"/>
        <w:rPr>
          <w:rFonts w:ascii="Times New Roman" w:eastAsia="Times New Roman" w:hAnsi="Times New Roman" w:cs="Times New Roman"/>
          <w:color w:val="000000"/>
          <w:sz w:val="24"/>
          <w:szCs w:val="24"/>
          <w:lang w:eastAsia="ar-SA"/>
        </w:rPr>
      </w:pPr>
      <w:r w:rsidRPr="0028667D">
        <w:rPr>
          <w:rFonts w:ascii="Times New Roman" w:eastAsia="Times New Roman" w:hAnsi="Times New Roman" w:cs="Times New Roman"/>
          <w:color w:val="000000"/>
          <w:sz w:val="24"/>
          <w:szCs w:val="24"/>
          <w:lang w:eastAsia="ar-SA"/>
        </w:rPr>
        <w:t xml:space="preserve">Фактом решения поставленных задач при проведении аттестации работников системы образования важной является принципиальная позиция руководителей образовательных организаций, которые должны быть заинтересованы в профессиональном росте педагогов и улучшении результатов их работы. К сожалению, </w:t>
      </w:r>
      <w:r w:rsidRPr="0028667D">
        <w:rPr>
          <w:rFonts w:ascii="Times New Roman" w:eastAsia="Times New Roman" w:hAnsi="Times New Roman" w:cs="Times New Roman"/>
          <w:b/>
          <w:color w:val="000000"/>
          <w:sz w:val="24"/>
          <w:szCs w:val="24"/>
          <w:lang w:eastAsia="ar-SA"/>
        </w:rPr>
        <w:t>5 директоров</w:t>
      </w:r>
      <w:r w:rsidRPr="0028667D">
        <w:rPr>
          <w:rFonts w:ascii="Times New Roman" w:eastAsia="Times New Roman" w:hAnsi="Times New Roman" w:cs="Times New Roman"/>
          <w:color w:val="000000"/>
          <w:sz w:val="24"/>
          <w:szCs w:val="24"/>
          <w:lang w:eastAsia="ar-SA"/>
        </w:rPr>
        <w:t xml:space="preserve">   Гимназия № 1 (</w:t>
      </w:r>
      <w:proofErr w:type="spellStart"/>
      <w:r w:rsidRPr="0028667D">
        <w:rPr>
          <w:rFonts w:ascii="Times New Roman" w:eastAsia="Times New Roman" w:hAnsi="Times New Roman" w:cs="Times New Roman"/>
          <w:color w:val="000000"/>
          <w:sz w:val="24"/>
          <w:szCs w:val="24"/>
          <w:lang w:eastAsia="ar-SA"/>
        </w:rPr>
        <w:t>Азиятулина</w:t>
      </w:r>
      <w:proofErr w:type="spellEnd"/>
      <w:r w:rsidRPr="0028667D">
        <w:rPr>
          <w:rFonts w:ascii="Times New Roman" w:eastAsia="Times New Roman" w:hAnsi="Times New Roman" w:cs="Times New Roman"/>
          <w:color w:val="000000"/>
          <w:sz w:val="24"/>
          <w:szCs w:val="24"/>
          <w:lang w:eastAsia="ar-SA"/>
        </w:rPr>
        <w:t xml:space="preserve"> Р.Н.), СОШ № 3 (</w:t>
      </w:r>
      <w:proofErr w:type="spellStart"/>
      <w:r w:rsidRPr="0028667D">
        <w:rPr>
          <w:rFonts w:ascii="Times New Roman" w:eastAsia="Times New Roman" w:hAnsi="Times New Roman" w:cs="Times New Roman"/>
          <w:color w:val="000000"/>
          <w:sz w:val="24"/>
          <w:szCs w:val="24"/>
          <w:lang w:eastAsia="ar-SA"/>
        </w:rPr>
        <w:t>Хайрутдинова</w:t>
      </w:r>
      <w:proofErr w:type="spellEnd"/>
      <w:r w:rsidRPr="0028667D">
        <w:rPr>
          <w:rFonts w:ascii="Times New Roman" w:eastAsia="Times New Roman" w:hAnsi="Times New Roman" w:cs="Times New Roman"/>
          <w:color w:val="000000"/>
          <w:sz w:val="24"/>
          <w:szCs w:val="24"/>
          <w:lang w:eastAsia="ar-SA"/>
        </w:rPr>
        <w:t xml:space="preserve"> С.Ю.), </w:t>
      </w:r>
      <w:proofErr w:type="spellStart"/>
      <w:r w:rsidRPr="0028667D">
        <w:rPr>
          <w:rFonts w:ascii="Times New Roman" w:eastAsia="Times New Roman" w:hAnsi="Times New Roman" w:cs="Times New Roman"/>
          <w:color w:val="000000"/>
          <w:sz w:val="24"/>
          <w:szCs w:val="24"/>
          <w:lang w:eastAsia="ar-SA"/>
        </w:rPr>
        <w:t>Кучуковская</w:t>
      </w:r>
      <w:proofErr w:type="spellEnd"/>
      <w:r w:rsidRPr="0028667D">
        <w:rPr>
          <w:rFonts w:ascii="Times New Roman" w:eastAsia="Times New Roman" w:hAnsi="Times New Roman" w:cs="Times New Roman"/>
          <w:color w:val="000000"/>
          <w:sz w:val="24"/>
          <w:szCs w:val="24"/>
          <w:lang w:eastAsia="ar-SA"/>
        </w:rPr>
        <w:t xml:space="preserve"> СОШ  (</w:t>
      </w:r>
      <w:proofErr w:type="spellStart"/>
      <w:r w:rsidRPr="0028667D">
        <w:rPr>
          <w:rFonts w:ascii="Times New Roman" w:eastAsia="Times New Roman" w:hAnsi="Times New Roman" w:cs="Times New Roman"/>
          <w:color w:val="000000"/>
          <w:sz w:val="24"/>
          <w:szCs w:val="24"/>
          <w:lang w:eastAsia="ar-SA"/>
        </w:rPr>
        <w:t>Гиззатуллина</w:t>
      </w:r>
      <w:proofErr w:type="spellEnd"/>
      <w:r w:rsidRPr="0028667D">
        <w:rPr>
          <w:rFonts w:ascii="Times New Roman" w:eastAsia="Times New Roman" w:hAnsi="Times New Roman" w:cs="Times New Roman"/>
          <w:color w:val="000000"/>
          <w:sz w:val="24"/>
          <w:szCs w:val="24"/>
          <w:lang w:eastAsia="ar-SA"/>
        </w:rPr>
        <w:t xml:space="preserve"> А.Р.),  </w:t>
      </w:r>
      <w:proofErr w:type="spellStart"/>
      <w:r w:rsidRPr="0028667D">
        <w:rPr>
          <w:rFonts w:ascii="Times New Roman" w:eastAsia="Times New Roman" w:hAnsi="Times New Roman" w:cs="Times New Roman"/>
          <w:color w:val="000000"/>
          <w:sz w:val="24"/>
          <w:szCs w:val="24"/>
          <w:lang w:eastAsia="ar-SA"/>
        </w:rPr>
        <w:t>Салаушская</w:t>
      </w:r>
      <w:proofErr w:type="spellEnd"/>
      <w:r w:rsidRPr="0028667D">
        <w:rPr>
          <w:rFonts w:ascii="Times New Roman" w:eastAsia="Times New Roman" w:hAnsi="Times New Roman" w:cs="Times New Roman"/>
          <w:color w:val="000000"/>
          <w:sz w:val="24"/>
          <w:szCs w:val="24"/>
          <w:lang w:eastAsia="ar-SA"/>
        </w:rPr>
        <w:t xml:space="preserve"> СОШ ( Рашитов И.Р), Исенбаевская СОШ (</w:t>
      </w:r>
      <w:proofErr w:type="spellStart"/>
      <w:r w:rsidRPr="0028667D">
        <w:rPr>
          <w:rFonts w:ascii="Times New Roman" w:eastAsia="Times New Roman" w:hAnsi="Times New Roman" w:cs="Times New Roman"/>
          <w:color w:val="000000"/>
          <w:sz w:val="24"/>
          <w:szCs w:val="24"/>
          <w:lang w:eastAsia="ar-SA"/>
        </w:rPr>
        <w:t>Муллануров</w:t>
      </w:r>
      <w:proofErr w:type="spellEnd"/>
      <w:r w:rsidRPr="0028667D">
        <w:rPr>
          <w:rFonts w:ascii="Times New Roman" w:eastAsia="Times New Roman" w:hAnsi="Times New Roman" w:cs="Times New Roman"/>
          <w:color w:val="000000"/>
          <w:sz w:val="24"/>
          <w:szCs w:val="24"/>
          <w:lang w:eastAsia="ar-SA"/>
        </w:rPr>
        <w:t xml:space="preserve"> И.Ф.) </w:t>
      </w:r>
      <w:r w:rsidRPr="0028667D">
        <w:rPr>
          <w:rFonts w:ascii="Times New Roman" w:eastAsia="Times New Roman" w:hAnsi="Times New Roman" w:cs="Times New Roman"/>
          <w:b/>
          <w:color w:val="000000"/>
          <w:sz w:val="24"/>
          <w:szCs w:val="24"/>
          <w:lang w:eastAsia="ar-SA"/>
        </w:rPr>
        <w:t>как предметники не аттестованы</w:t>
      </w:r>
      <w:r w:rsidRPr="0028667D">
        <w:rPr>
          <w:rFonts w:ascii="Times New Roman" w:eastAsia="Times New Roman" w:hAnsi="Times New Roman" w:cs="Times New Roman"/>
          <w:color w:val="000000"/>
          <w:sz w:val="24"/>
          <w:szCs w:val="24"/>
          <w:lang w:eastAsia="ar-SA"/>
        </w:rPr>
        <w:t xml:space="preserve"> на первую и высшую квалификационную категории, из аттестованных </w:t>
      </w:r>
      <w:r w:rsidRPr="0028667D">
        <w:rPr>
          <w:rFonts w:ascii="Times New Roman" w:eastAsia="Times New Roman" w:hAnsi="Times New Roman" w:cs="Times New Roman"/>
          <w:b/>
          <w:color w:val="000000"/>
          <w:sz w:val="24"/>
          <w:szCs w:val="24"/>
          <w:lang w:eastAsia="ar-SA"/>
        </w:rPr>
        <w:t>11</w:t>
      </w:r>
      <w:r w:rsidRPr="0028667D">
        <w:rPr>
          <w:rFonts w:ascii="Times New Roman" w:eastAsia="Times New Roman" w:hAnsi="Times New Roman" w:cs="Times New Roman"/>
          <w:color w:val="000000"/>
          <w:sz w:val="24"/>
          <w:szCs w:val="24"/>
          <w:lang w:eastAsia="ar-SA"/>
        </w:rPr>
        <w:t xml:space="preserve">  имеют </w:t>
      </w:r>
      <w:r w:rsidRPr="0028667D">
        <w:rPr>
          <w:rFonts w:ascii="Times New Roman" w:eastAsia="Times New Roman" w:hAnsi="Times New Roman" w:cs="Times New Roman"/>
          <w:b/>
          <w:color w:val="000000"/>
          <w:sz w:val="24"/>
          <w:szCs w:val="24"/>
          <w:lang w:eastAsia="ar-SA"/>
        </w:rPr>
        <w:t>первую квалификационную  категорию</w:t>
      </w:r>
      <w:r w:rsidRPr="0028667D">
        <w:rPr>
          <w:rFonts w:ascii="Times New Roman" w:eastAsia="Times New Roman" w:hAnsi="Times New Roman" w:cs="Times New Roman"/>
          <w:color w:val="000000"/>
          <w:sz w:val="24"/>
          <w:szCs w:val="24"/>
          <w:lang w:eastAsia="ar-SA"/>
        </w:rPr>
        <w:t xml:space="preserve"> и лишь</w:t>
      </w:r>
      <w:r w:rsidRPr="0028667D">
        <w:rPr>
          <w:rFonts w:ascii="Times New Roman" w:eastAsia="Times New Roman" w:hAnsi="Times New Roman" w:cs="Times New Roman"/>
          <w:b/>
          <w:color w:val="000000"/>
          <w:sz w:val="24"/>
          <w:szCs w:val="24"/>
          <w:lang w:eastAsia="ar-SA"/>
        </w:rPr>
        <w:t xml:space="preserve"> 4 </w:t>
      </w:r>
      <w:r w:rsidRPr="0028667D">
        <w:rPr>
          <w:rFonts w:ascii="Times New Roman" w:eastAsia="Times New Roman" w:hAnsi="Times New Roman" w:cs="Times New Roman"/>
          <w:color w:val="000000"/>
          <w:sz w:val="24"/>
          <w:szCs w:val="24"/>
          <w:lang w:eastAsia="ar-SA"/>
        </w:rPr>
        <w:t xml:space="preserve">директора СОШ№ 2 ( </w:t>
      </w:r>
      <w:proofErr w:type="spellStart"/>
      <w:r w:rsidRPr="0028667D">
        <w:rPr>
          <w:rFonts w:ascii="Times New Roman" w:eastAsia="Times New Roman" w:hAnsi="Times New Roman" w:cs="Times New Roman"/>
          <w:color w:val="000000"/>
          <w:sz w:val="24"/>
          <w:szCs w:val="24"/>
          <w:lang w:eastAsia="ar-SA"/>
        </w:rPr>
        <w:t>Дорось</w:t>
      </w:r>
      <w:proofErr w:type="spellEnd"/>
      <w:r w:rsidRPr="0028667D">
        <w:rPr>
          <w:rFonts w:ascii="Times New Roman" w:eastAsia="Times New Roman" w:hAnsi="Times New Roman" w:cs="Times New Roman"/>
          <w:color w:val="000000"/>
          <w:sz w:val="24"/>
          <w:szCs w:val="24"/>
          <w:lang w:eastAsia="ar-SA"/>
        </w:rPr>
        <w:t xml:space="preserve"> О.В.), СОШ №4  (</w:t>
      </w:r>
      <w:proofErr w:type="spellStart"/>
      <w:r w:rsidRPr="0028667D">
        <w:rPr>
          <w:rFonts w:ascii="Times New Roman" w:eastAsia="Times New Roman" w:hAnsi="Times New Roman" w:cs="Times New Roman"/>
          <w:color w:val="000000"/>
          <w:sz w:val="24"/>
          <w:szCs w:val="24"/>
          <w:lang w:eastAsia="ar-SA"/>
        </w:rPr>
        <w:t>Тимирашева</w:t>
      </w:r>
      <w:proofErr w:type="spellEnd"/>
      <w:r w:rsidRPr="0028667D">
        <w:rPr>
          <w:rFonts w:ascii="Times New Roman" w:eastAsia="Times New Roman" w:hAnsi="Times New Roman" w:cs="Times New Roman"/>
          <w:color w:val="000000"/>
          <w:sz w:val="24"/>
          <w:szCs w:val="24"/>
          <w:lang w:eastAsia="ar-SA"/>
        </w:rPr>
        <w:t xml:space="preserve"> Н.В.) Сарсак-Омгинский лицей (</w:t>
      </w:r>
      <w:proofErr w:type="spellStart"/>
      <w:r w:rsidRPr="0028667D">
        <w:rPr>
          <w:rFonts w:ascii="Times New Roman" w:eastAsia="Times New Roman" w:hAnsi="Times New Roman" w:cs="Times New Roman"/>
          <w:color w:val="000000"/>
          <w:sz w:val="24"/>
          <w:szCs w:val="24"/>
          <w:lang w:eastAsia="ar-SA"/>
        </w:rPr>
        <w:t>Маркитонов</w:t>
      </w:r>
      <w:proofErr w:type="spellEnd"/>
      <w:r w:rsidRPr="0028667D">
        <w:rPr>
          <w:rFonts w:ascii="Times New Roman" w:eastAsia="Times New Roman" w:hAnsi="Times New Roman" w:cs="Times New Roman"/>
          <w:color w:val="000000"/>
          <w:sz w:val="24"/>
          <w:szCs w:val="24"/>
          <w:lang w:eastAsia="ar-SA"/>
        </w:rPr>
        <w:t xml:space="preserve"> С.Ю.), Кадыбашская СОШ ( Рашитова Ф.Х.),   –</w:t>
      </w:r>
      <w:r w:rsidRPr="0028667D">
        <w:rPr>
          <w:rFonts w:ascii="Times New Roman" w:eastAsia="Times New Roman" w:hAnsi="Times New Roman" w:cs="Times New Roman"/>
          <w:b/>
          <w:color w:val="000000"/>
          <w:sz w:val="24"/>
          <w:szCs w:val="24"/>
          <w:lang w:eastAsia="ar-SA"/>
        </w:rPr>
        <w:t xml:space="preserve">  </w:t>
      </w:r>
      <w:r w:rsidRPr="0028667D">
        <w:rPr>
          <w:rFonts w:ascii="Times New Roman" w:eastAsia="Times New Roman" w:hAnsi="Times New Roman" w:cs="Times New Roman"/>
          <w:color w:val="000000"/>
          <w:sz w:val="24"/>
          <w:szCs w:val="24"/>
          <w:lang w:eastAsia="ar-SA"/>
        </w:rPr>
        <w:t xml:space="preserve">имеют </w:t>
      </w:r>
      <w:r w:rsidRPr="0028667D">
        <w:rPr>
          <w:rFonts w:ascii="Times New Roman" w:eastAsia="Times New Roman" w:hAnsi="Times New Roman" w:cs="Times New Roman"/>
          <w:b/>
          <w:color w:val="000000"/>
          <w:sz w:val="24"/>
          <w:szCs w:val="24"/>
          <w:lang w:eastAsia="ar-SA"/>
        </w:rPr>
        <w:t xml:space="preserve">высшую квалификационную  категорию. </w:t>
      </w:r>
    </w:p>
    <w:p w:rsidR="00BC28A4" w:rsidRPr="0028667D" w:rsidRDefault="00BC28A4" w:rsidP="00BC28A4">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BC28A4" w:rsidRPr="0028667D" w:rsidRDefault="00BC28A4" w:rsidP="00BC28A4">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BC28A4" w:rsidRPr="0028667D" w:rsidRDefault="00BC28A4" w:rsidP="00BC28A4">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BC28A4" w:rsidRPr="0028667D" w:rsidRDefault="00BC28A4" w:rsidP="00BC28A4">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p>
    <w:p w:rsidR="002013F2" w:rsidRPr="0028667D" w:rsidRDefault="002013F2" w:rsidP="00BC28A4">
      <w:pPr>
        <w:shd w:val="clear" w:color="auto" w:fill="FFFFFF"/>
        <w:suppressAutoHyphens/>
        <w:spacing w:after="0" w:line="240" w:lineRule="auto"/>
        <w:jc w:val="both"/>
        <w:rPr>
          <w:rFonts w:ascii="Times New Roman" w:eastAsia="Times New Roman" w:hAnsi="Times New Roman" w:cs="Times New Roman"/>
          <w:color w:val="000000"/>
          <w:sz w:val="24"/>
          <w:szCs w:val="24"/>
          <w:u w:val="single"/>
          <w:shd w:val="clear" w:color="auto" w:fill="FFFFFF"/>
          <w:lang w:val="tt-RU" w:eastAsia="ru-RU"/>
        </w:rPr>
      </w:pPr>
      <w:r w:rsidRPr="0028667D">
        <w:rPr>
          <w:rFonts w:ascii="Times New Roman" w:eastAsia="Times New Roman" w:hAnsi="Times New Roman" w:cs="Times New Roman"/>
          <w:color w:val="000000"/>
          <w:sz w:val="24"/>
          <w:szCs w:val="24"/>
          <w:lang w:eastAsia="ar-SA"/>
        </w:rPr>
        <w:t xml:space="preserve">  </w:t>
      </w:r>
    </w:p>
    <w:p w:rsidR="002013F2" w:rsidRPr="0028667D" w:rsidRDefault="002013F2" w:rsidP="002013F2">
      <w:pPr>
        <w:suppressAutoHyphens/>
        <w:spacing w:after="0" w:line="240" w:lineRule="auto"/>
        <w:jc w:val="both"/>
        <w:rPr>
          <w:rFonts w:ascii="Times New Roman" w:eastAsia="Times New Roman" w:hAnsi="Times New Roman" w:cs="Times New Roman"/>
          <w:b/>
          <w:sz w:val="24"/>
          <w:szCs w:val="24"/>
          <w:lang w:val="tt-RU" w:eastAsia="ar-SA"/>
        </w:rPr>
      </w:pPr>
    </w:p>
    <w:p w:rsidR="002013F2" w:rsidRPr="0028667D" w:rsidRDefault="002013F2" w:rsidP="002013F2">
      <w:pPr>
        <w:suppressAutoHyphens/>
        <w:spacing w:after="0" w:line="240" w:lineRule="auto"/>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Воспитательная сфера</w:t>
      </w:r>
    </w:p>
    <w:p w:rsidR="002013F2" w:rsidRPr="0028667D" w:rsidRDefault="002013F2" w:rsidP="002013F2">
      <w:pPr>
        <w:suppressAutoHyphens/>
        <w:spacing w:after="0" w:line="240" w:lineRule="auto"/>
        <w:ind w:firstLine="709"/>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xml:space="preserve">Современные условия развития образования, культурно-исторические, и социально-экономические особенности страны, региона, района, запросы семьи и гражданского общества предъявляют новые требования к сфере воспитания как одному </w:t>
      </w:r>
      <w:proofErr w:type="gramStart"/>
      <w:r w:rsidRPr="0028667D">
        <w:rPr>
          <w:rFonts w:ascii="Times New Roman" w:eastAsia="Times New Roman" w:hAnsi="Times New Roman" w:cs="Times New Roman"/>
          <w:sz w:val="24"/>
          <w:szCs w:val="24"/>
          <w:lang w:eastAsia="ar-SA"/>
        </w:rPr>
        <w:t>из  стратегических</w:t>
      </w:r>
      <w:proofErr w:type="gramEnd"/>
      <w:r w:rsidRPr="0028667D">
        <w:rPr>
          <w:rFonts w:ascii="Times New Roman" w:eastAsia="Times New Roman" w:hAnsi="Times New Roman" w:cs="Times New Roman"/>
          <w:sz w:val="24"/>
          <w:szCs w:val="24"/>
          <w:lang w:eastAsia="ar-SA"/>
        </w:rPr>
        <w:t xml:space="preserve"> ресурсов развития человеческого капитала. </w:t>
      </w:r>
    </w:p>
    <w:p w:rsidR="00247628" w:rsidRPr="0028667D" w:rsidRDefault="00247628" w:rsidP="002013F2">
      <w:pPr>
        <w:suppressAutoHyphens/>
        <w:spacing w:after="0" w:line="240" w:lineRule="auto"/>
        <w:ind w:firstLine="709"/>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Программное обеспечение воспитательного процесса:</w:t>
      </w:r>
    </w:p>
    <w:p w:rsidR="004C00BD" w:rsidRPr="0028667D" w:rsidRDefault="004C00BD" w:rsidP="004C00BD">
      <w:pPr>
        <w:spacing w:line="240" w:lineRule="auto"/>
        <w:ind w:right="-365"/>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sz w:val="24"/>
          <w:szCs w:val="24"/>
          <w:lang w:eastAsia="ru-RU"/>
        </w:rPr>
        <w:t xml:space="preserve">            - «Гражданско-патриотическое и духовно-нравственное воспитание детей в образовательных организациях Агрызского муниципального район</w:t>
      </w:r>
      <w:r w:rsidR="00247628" w:rsidRPr="0028667D">
        <w:rPr>
          <w:rFonts w:ascii="Times New Roman" w:eastAsia="Times New Roman" w:hAnsi="Times New Roman" w:cs="Times New Roman"/>
          <w:sz w:val="24"/>
          <w:szCs w:val="24"/>
          <w:lang w:eastAsia="ru-RU"/>
        </w:rPr>
        <w:t xml:space="preserve">а Республики </w:t>
      </w:r>
      <w:proofErr w:type="gramStart"/>
      <w:r w:rsidR="00247628" w:rsidRPr="0028667D">
        <w:rPr>
          <w:rFonts w:ascii="Times New Roman" w:eastAsia="Times New Roman" w:hAnsi="Times New Roman" w:cs="Times New Roman"/>
          <w:sz w:val="24"/>
          <w:szCs w:val="24"/>
          <w:lang w:eastAsia="ru-RU"/>
        </w:rPr>
        <w:t xml:space="preserve">Татарстан </w:t>
      </w:r>
      <w:r w:rsidRPr="0028667D">
        <w:rPr>
          <w:rFonts w:ascii="Times New Roman" w:eastAsia="Times New Roman" w:hAnsi="Times New Roman" w:cs="Times New Roman"/>
          <w:sz w:val="24"/>
          <w:szCs w:val="24"/>
          <w:lang w:eastAsia="ru-RU"/>
        </w:rPr>
        <w:t>»</w:t>
      </w:r>
      <w:proofErr w:type="gramEnd"/>
      <w:r w:rsidRPr="0028667D">
        <w:rPr>
          <w:rFonts w:ascii="Times New Roman" w:eastAsia="Times New Roman" w:hAnsi="Times New Roman" w:cs="Times New Roman"/>
          <w:sz w:val="24"/>
          <w:szCs w:val="24"/>
          <w:lang w:eastAsia="ru-RU"/>
        </w:rPr>
        <w:t xml:space="preserve">, </w:t>
      </w:r>
    </w:p>
    <w:p w:rsidR="004C00BD" w:rsidRPr="0028667D" w:rsidRDefault="004C00BD" w:rsidP="004C00BD">
      <w:pPr>
        <w:spacing w:line="240" w:lineRule="auto"/>
        <w:ind w:right="-365"/>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sz w:val="24"/>
          <w:szCs w:val="24"/>
          <w:lang w:eastAsia="ru-RU"/>
        </w:rPr>
        <w:t xml:space="preserve">- «Профилактика преступлений </w:t>
      </w:r>
      <w:proofErr w:type="gramStart"/>
      <w:r w:rsidRPr="0028667D">
        <w:rPr>
          <w:rFonts w:ascii="Times New Roman" w:eastAsia="Times New Roman" w:hAnsi="Times New Roman" w:cs="Times New Roman"/>
          <w:sz w:val="24"/>
          <w:szCs w:val="24"/>
          <w:lang w:eastAsia="ru-RU"/>
        </w:rPr>
        <w:t>и  правонарушений</w:t>
      </w:r>
      <w:proofErr w:type="gramEnd"/>
      <w:r w:rsidRPr="0028667D">
        <w:rPr>
          <w:rFonts w:ascii="Times New Roman" w:eastAsia="Times New Roman" w:hAnsi="Times New Roman" w:cs="Times New Roman"/>
          <w:sz w:val="24"/>
          <w:szCs w:val="24"/>
          <w:lang w:eastAsia="ru-RU"/>
        </w:rPr>
        <w:t xml:space="preserve"> несовершеннолетних в образовательных организациях Агрызского муниципального района Респуб</w:t>
      </w:r>
      <w:r w:rsidR="00247628" w:rsidRPr="0028667D">
        <w:rPr>
          <w:rFonts w:ascii="Times New Roman" w:eastAsia="Times New Roman" w:hAnsi="Times New Roman" w:cs="Times New Roman"/>
          <w:sz w:val="24"/>
          <w:szCs w:val="24"/>
          <w:lang w:eastAsia="ru-RU"/>
        </w:rPr>
        <w:t>лики Татарстан</w:t>
      </w:r>
      <w:r w:rsidRPr="0028667D">
        <w:rPr>
          <w:rFonts w:ascii="Times New Roman" w:eastAsia="Times New Roman" w:hAnsi="Times New Roman" w:cs="Times New Roman"/>
          <w:sz w:val="24"/>
          <w:szCs w:val="24"/>
          <w:lang w:eastAsia="ru-RU"/>
        </w:rPr>
        <w:t xml:space="preserve">», </w:t>
      </w:r>
    </w:p>
    <w:p w:rsidR="004C00BD" w:rsidRPr="0028667D" w:rsidRDefault="004C00BD" w:rsidP="004C00BD">
      <w:pPr>
        <w:spacing w:line="240" w:lineRule="auto"/>
        <w:ind w:right="-365"/>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sz w:val="24"/>
          <w:szCs w:val="24"/>
          <w:lang w:eastAsia="ru-RU"/>
        </w:rPr>
        <w:t>- «Спортивно-оздоровительное воспитание и формирование культуры здоровья детей в образовательных организациях Агрызского муниципального района Респуб</w:t>
      </w:r>
      <w:r w:rsidR="00247628" w:rsidRPr="0028667D">
        <w:rPr>
          <w:rFonts w:ascii="Times New Roman" w:eastAsia="Times New Roman" w:hAnsi="Times New Roman" w:cs="Times New Roman"/>
          <w:sz w:val="24"/>
          <w:szCs w:val="24"/>
          <w:lang w:eastAsia="ru-RU"/>
        </w:rPr>
        <w:t>лики Татарстан</w:t>
      </w:r>
      <w:r w:rsidRPr="0028667D">
        <w:rPr>
          <w:rFonts w:ascii="Times New Roman" w:eastAsia="Times New Roman" w:hAnsi="Times New Roman" w:cs="Times New Roman"/>
          <w:sz w:val="24"/>
          <w:szCs w:val="24"/>
          <w:lang w:eastAsia="ru-RU"/>
        </w:rPr>
        <w:t>»,</w:t>
      </w:r>
    </w:p>
    <w:p w:rsidR="004C00BD" w:rsidRPr="0028667D" w:rsidRDefault="004C00BD" w:rsidP="004C00BD">
      <w:pPr>
        <w:spacing w:line="240" w:lineRule="auto"/>
        <w:ind w:right="-365"/>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sz w:val="24"/>
          <w:szCs w:val="24"/>
          <w:lang w:eastAsia="ru-RU"/>
        </w:rPr>
        <w:t>- «Повышение безопасности дорожного движения в образовательных организациях Агрызского муниципального района Рес</w:t>
      </w:r>
      <w:r w:rsidR="00247628" w:rsidRPr="0028667D">
        <w:rPr>
          <w:rFonts w:ascii="Times New Roman" w:eastAsia="Times New Roman" w:hAnsi="Times New Roman" w:cs="Times New Roman"/>
          <w:sz w:val="24"/>
          <w:szCs w:val="24"/>
          <w:lang w:eastAsia="ru-RU"/>
        </w:rPr>
        <w:t>публики Татарстан</w:t>
      </w:r>
      <w:r w:rsidRPr="0028667D">
        <w:rPr>
          <w:rFonts w:ascii="Times New Roman" w:eastAsia="Times New Roman" w:hAnsi="Times New Roman" w:cs="Times New Roman"/>
          <w:sz w:val="24"/>
          <w:szCs w:val="24"/>
          <w:lang w:eastAsia="ru-RU"/>
        </w:rPr>
        <w:t>»,</w:t>
      </w:r>
    </w:p>
    <w:p w:rsidR="004C00BD" w:rsidRPr="0028667D" w:rsidRDefault="004C00BD" w:rsidP="004C00BD">
      <w:pPr>
        <w:spacing w:line="240" w:lineRule="auto"/>
        <w:ind w:right="-365"/>
        <w:jc w:val="both"/>
        <w:rPr>
          <w:rFonts w:ascii="Times New Roman" w:eastAsia="Times New Roman" w:hAnsi="Times New Roman" w:cs="Times New Roman"/>
          <w:sz w:val="24"/>
          <w:szCs w:val="24"/>
          <w:lang w:eastAsia="ru-RU"/>
        </w:rPr>
      </w:pPr>
      <w:proofErr w:type="gramStart"/>
      <w:r w:rsidRPr="0028667D">
        <w:rPr>
          <w:rFonts w:ascii="Times New Roman" w:eastAsia="Times New Roman" w:hAnsi="Times New Roman" w:cs="Times New Roman"/>
          <w:sz w:val="24"/>
          <w:szCs w:val="24"/>
          <w:lang w:eastAsia="ru-RU"/>
        </w:rPr>
        <w:t>-  «</w:t>
      </w:r>
      <w:proofErr w:type="gramEnd"/>
      <w:r w:rsidRPr="0028667D">
        <w:rPr>
          <w:rFonts w:ascii="Times New Roman" w:eastAsia="Times New Roman" w:hAnsi="Times New Roman" w:cs="Times New Roman"/>
          <w:sz w:val="24"/>
          <w:szCs w:val="24"/>
          <w:lang w:eastAsia="ru-RU"/>
        </w:rPr>
        <w:t>Профилактика терроризма и экстремизма в образовательных организациях Агрызского муниципального района Респуб</w:t>
      </w:r>
      <w:r w:rsidR="00247628" w:rsidRPr="0028667D">
        <w:rPr>
          <w:rFonts w:ascii="Times New Roman" w:eastAsia="Times New Roman" w:hAnsi="Times New Roman" w:cs="Times New Roman"/>
          <w:sz w:val="24"/>
          <w:szCs w:val="24"/>
          <w:lang w:eastAsia="ru-RU"/>
        </w:rPr>
        <w:t>лики Татарстан</w:t>
      </w:r>
      <w:r w:rsidRPr="0028667D">
        <w:rPr>
          <w:rFonts w:ascii="Times New Roman" w:eastAsia="Times New Roman" w:hAnsi="Times New Roman" w:cs="Times New Roman"/>
          <w:sz w:val="24"/>
          <w:szCs w:val="24"/>
          <w:lang w:eastAsia="ru-RU"/>
        </w:rPr>
        <w:t>»,</w:t>
      </w:r>
    </w:p>
    <w:p w:rsidR="004C00BD" w:rsidRPr="0028667D" w:rsidRDefault="004C00BD" w:rsidP="004C00BD">
      <w:pPr>
        <w:spacing w:line="240" w:lineRule="auto"/>
        <w:ind w:right="-365"/>
        <w:jc w:val="both"/>
        <w:rPr>
          <w:rFonts w:ascii="Times New Roman" w:eastAsia="Times New Roman" w:hAnsi="Times New Roman" w:cs="Times New Roman"/>
          <w:sz w:val="24"/>
          <w:szCs w:val="24"/>
          <w:lang w:eastAsia="ru-RU"/>
        </w:rPr>
      </w:pPr>
      <w:proofErr w:type="gramStart"/>
      <w:r w:rsidRPr="0028667D">
        <w:rPr>
          <w:rFonts w:ascii="Times New Roman" w:eastAsia="Times New Roman" w:hAnsi="Times New Roman" w:cs="Times New Roman"/>
          <w:sz w:val="24"/>
          <w:szCs w:val="24"/>
          <w:lang w:eastAsia="ru-RU"/>
        </w:rPr>
        <w:t>-  «</w:t>
      </w:r>
      <w:proofErr w:type="gramEnd"/>
      <w:r w:rsidRPr="0028667D">
        <w:rPr>
          <w:rFonts w:ascii="Times New Roman" w:eastAsia="Times New Roman" w:hAnsi="Times New Roman" w:cs="Times New Roman"/>
          <w:sz w:val="24"/>
          <w:szCs w:val="24"/>
          <w:lang w:eastAsia="ru-RU"/>
        </w:rPr>
        <w:t>Перспективная программа экологического воспитания и образования в Агрызском муниципальном районе Респуб</w:t>
      </w:r>
      <w:r w:rsidR="00247628" w:rsidRPr="0028667D">
        <w:rPr>
          <w:rFonts w:ascii="Times New Roman" w:eastAsia="Times New Roman" w:hAnsi="Times New Roman" w:cs="Times New Roman"/>
          <w:sz w:val="24"/>
          <w:szCs w:val="24"/>
          <w:lang w:eastAsia="ru-RU"/>
        </w:rPr>
        <w:t>лики Татарстан</w:t>
      </w:r>
      <w:r w:rsidRPr="0028667D">
        <w:rPr>
          <w:rFonts w:ascii="Times New Roman" w:eastAsia="Times New Roman" w:hAnsi="Times New Roman" w:cs="Times New Roman"/>
          <w:sz w:val="24"/>
          <w:szCs w:val="24"/>
          <w:lang w:eastAsia="ru-RU"/>
        </w:rPr>
        <w:t>»</w:t>
      </w:r>
    </w:p>
    <w:p w:rsidR="004C00BD" w:rsidRPr="0028667D" w:rsidRDefault="004C00BD" w:rsidP="00247628">
      <w:pPr>
        <w:spacing w:line="240" w:lineRule="auto"/>
        <w:ind w:right="-365"/>
        <w:jc w:val="both"/>
        <w:rPr>
          <w:rFonts w:ascii="Times New Roman" w:eastAsia="Times New Roman" w:hAnsi="Times New Roman" w:cs="Times New Roman"/>
          <w:sz w:val="24"/>
          <w:szCs w:val="24"/>
          <w:lang w:eastAsia="ru-RU"/>
        </w:rPr>
      </w:pPr>
      <w:r w:rsidRPr="0028667D">
        <w:rPr>
          <w:rFonts w:ascii="Times New Roman" w:eastAsia="Times New Roman" w:hAnsi="Times New Roman" w:cs="Times New Roman"/>
          <w:sz w:val="24"/>
          <w:szCs w:val="24"/>
          <w:lang w:eastAsia="ru-RU"/>
        </w:rPr>
        <w:t xml:space="preserve">- «Перспективная программа развития </w:t>
      </w:r>
      <w:proofErr w:type="spellStart"/>
      <w:r w:rsidRPr="0028667D">
        <w:rPr>
          <w:rFonts w:ascii="Times New Roman" w:eastAsia="Times New Roman" w:hAnsi="Times New Roman" w:cs="Times New Roman"/>
          <w:sz w:val="24"/>
          <w:szCs w:val="24"/>
          <w:lang w:eastAsia="ru-RU"/>
        </w:rPr>
        <w:t>профориента</w:t>
      </w:r>
      <w:r w:rsidR="00247628" w:rsidRPr="0028667D">
        <w:rPr>
          <w:rFonts w:ascii="Times New Roman" w:eastAsia="Times New Roman" w:hAnsi="Times New Roman" w:cs="Times New Roman"/>
          <w:sz w:val="24"/>
          <w:szCs w:val="24"/>
          <w:lang w:eastAsia="ru-RU"/>
        </w:rPr>
        <w:t>ционной</w:t>
      </w:r>
      <w:proofErr w:type="spellEnd"/>
      <w:r w:rsidR="00247628" w:rsidRPr="0028667D">
        <w:rPr>
          <w:rFonts w:ascii="Times New Roman" w:eastAsia="Times New Roman" w:hAnsi="Times New Roman" w:cs="Times New Roman"/>
          <w:sz w:val="24"/>
          <w:szCs w:val="24"/>
          <w:lang w:eastAsia="ru-RU"/>
        </w:rPr>
        <w:t xml:space="preserve"> </w:t>
      </w:r>
      <w:proofErr w:type="gramStart"/>
      <w:r w:rsidR="00247628" w:rsidRPr="0028667D">
        <w:rPr>
          <w:rFonts w:ascii="Times New Roman" w:eastAsia="Times New Roman" w:hAnsi="Times New Roman" w:cs="Times New Roman"/>
          <w:sz w:val="24"/>
          <w:szCs w:val="24"/>
          <w:lang w:eastAsia="ru-RU"/>
        </w:rPr>
        <w:t>работы »</w:t>
      </w:r>
      <w:proofErr w:type="gramEnd"/>
      <w:r w:rsidR="00247628" w:rsidRPr="0028667D">
        <w:rPr>
          <w:rFonts w:ascii="Times New Roman" w:eastAsia="Times New Roman" w:hAnsi="Times New Roman" w:cs="Times New Roman"/>
          <w:sz w:val="24"/>
          <w:szCs w:val="24"/>
          <w:lang w:eastAsia="ru-RU"/>
        </w:rPr>
        <w:t>.</w:t>
      </w:r>
    </w:p>
    <w:p w:rsidR="002013F2" w:rsidRPr="0028667D" w:rsidRDefault="002013F2" w:rsidP="002013F2">
      <w:pPr>
        <w:suppressAutoHyphens/>
        <w:spacing w:after="0" w:line="240" w:lineRule="auto"/>
        <w:ind w:firstLine="709"/>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Основными ориентирами воспитательной деятельности, независимо от уровня образования, становятся создание условий для личностного роста обучающихся (воспитанников). Формирование нравственных основ социализации молодого поколения, развитие </w:t>
      </w:r>
      <w:proofErr w:type="spellStart"/>
      <w:r w:rsidRPr="0028667D">
        <w:rPr>
          <w:rFonts w:ascii="Times New Roman" w:eastAsia="Times New Roman" w:hAnsi="Times New Roman" w:cs="Times New Roman"/>
          <w:sz w:val="24"/>
          <w:szCs w:val="24"/>
          <w:lang w:eastAsia="ar-SA"/>
        </w:rPr>
        <w:t>культуротворческого</w:t>
      </w:r>
      <w:proofErr w:type="spellEnd"/>
      <w:r w:rsidRPr="0028667D">
        <w:rPr>
          <w:rFonts w:ascii="Times New Roman" w:eastAsia="Times New Roman" w:hAnsi="Times New Roman" w:cs="Times New Roman"/>
          <w:sz w:val="24"/>
          <w:szCs w:val="24"/>
          <w:lang w:eastAsia="ar-SA"/>
        </w:rPr>
        <w:t xml:space="preserve"> потенциала детей и молодежи, становление гражданственности, патриотизма, толерантности и законопослушного поведения.</w:t>
      </w:r>
    </w:p>
    <w:p w:rsidR="002013F2" w:rsidRPr="0028667D" w:rsidRDefault="002013F2" w:rsidP="002013F2">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Воспитание является важнейшей составной частью целостного процесса образования. Комплексный подход к организации воспитательной деятельности определяется </w:t>
      </w:r>
      <w:r w:rsidRPr="0028667D">
        <w:rPr>
          <w:rFonts w:ascii="Times New Roman" w:eastAsia="Times New Roman" w:hAnsi="Times New Roman" w:cs="Times New Roman"/>
          <w:sz w:val="24"/>
          <w:szCs w:val="24"/>
          <w:shd w:val="clear" w:color="auto" w:fill="FFFFFF"/>
          <w:lang w:eastAsia="ar-SA"/>
        </w:rPr>
        <w:t>единством педагогических требований, преемственностью в формировании ценностных ориентаций у детей и молодежи на уроке (учебном занятии), в укладе жизни образовательного учреждения во внеурочное время, а также в системе дополнительного образования.</w:t>
      </w:r>
      <w:r w:rsidRPr="0028667D">
        <w:rPr>
          <w:rFonts w:ascii="Times New Roman" w:eastAsia="Times New Roman" w:hAnsi="Times New Roman" w:cs="Times New Roman"/>
          <w:sz w:val="24"/>
          <w:szCs w:val="24"/>
          <w:lang w:eastAsia="ar-SA"/>
        </w:rPr>
        <w:t xml:space="preserve"> При этом принципиально важно обеспечить оптимальную интеграцию обучения и воспитания, дальнейшее развитие воспитательного компонента федеральных государственных образовательных стандартов.</w:t>
      </w:r>
    </w:p>
    <w:p w:rsidR="002013F2" w:rsidRPr="0028667D" w:rsidRDefault="002013F2" w:rsidP="002013F2">
      <w:pPr>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Дополнительное образование детей и молодежи призвано расширить возможности для духовного, интеллектуального и физического развития, удовлетворения творческих и образовательных потребностей. </w:t>
      </w:r>
    </w:p>
    <w:p w:rsidR="002013F2" w:rsidRPr="0028667D" w:rsidRDefault="002013F2" w:rsidP="002013F2">
      <w:pPr>
        <w:widowControl w:val="0"/>
        <w:suppressAutoHyphens/>
        <w:spacing w:after="0" w:line="240" w:lineRule="auto"/>
        <w:ind w:firstLine="720"/>
        <w:jc w:val="both"/>
        <w:rPr>
          <w:rFonts w:ascii="Times New Roman" w:eastAsia="Times New Roman" w:hAnsi="Times New Roman" w:cs="Times New Roman"/>
          <w:bCs/>
          <w:sz w:val="24"/>
          <w:szCs w:val="24"/>
          <w:lang w:eastAsia="ar-SA"/>
        </w:rPr>
      </w:pPr>
      <w:r w:rsidRPr="0028667D">
        <w:rPr>
          <w:rFonts w:ascii="Times New Roman" w:eastAsia="Times New Roman" w:hAnsi="Times New Roman" w:cs="Times New Roman"/>
          <w:sz w:val="24"/>
          <w:szCs w:val="24"/>
          <w:lang w:eastAsia="ar-SA"/>
        </w:rPr>
        <w:t xml:space="preserve"> В общеобразовательных учреждениях развиваются такие формы внеурочной занятости, как внеурочная деятельность в рамках введения новых образовательных стандартов, предметные кружки и секции, детские и молодежные объединения, волонтерское и тимуровское движение, социальное проектирование. </w:t>
      </w:r>
    </w:p>
    <w:p w:rsidR="002013F2" w:rsidRPr="0028667D" w:rsidRDefault="002013F2" w:rsidP="002013F2">
      <w:pPr>
        <w:suppressAutoHyphens/>
        <w:spacing w:after="0" w:line="240" w:lineRule="auto"/>
        <w:ind w:firstLine="709"/>
        <w:jc w:val="both"/>
        <w:rPr>
          <w:rFonts w:ascii="Times New Roman" w:eastAsia="Calibri" w:hAnsi="Times New Roman" w:cs="Times New Roman"/>
          <w:sz w:val="24"/>
          <w:szCs w:val="24"/>
        </w:rPr>
      </w:pPr>
      <w:r w:rsidRPr="0028667D">
        <w:rPr>
          <w:rFonts w:ascii="Times New Roman" w:eastAsia="Calibri" w:hAnsi="Times New Roman" w:cs="Times New Roman"/>
          <w:sz w:val="24"/>
          <w:szCs w:val="24"/>
        </w:rPr>
        <w:lastRenderedPageBreak/>
        <w:t xml:space="preserve">В условиях развития института гражданского общества и роста востребованности общественной активности особую актуальность приобретает формирование добровольческого движения. В настоящее время в учреждениях общего образования создано 16 волонтерских отрядов различной направленности (377 чел.). </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Чрезвычайно актуальна в настоящее время задача создания условий для осознанного принятия детьми и молодежью ценностей здорового образа жизни. Этому должны способствовать системная учебная и </w:t>
      </w:r>
      <w:proofErr w:type="spellStart"/>
      <w:r w:rsidRPr="0028667D">
        <w:rPr>
          <w:rFonts w:ascii="Times New Roman" w:eastAsia="Times New Roman" w:hAnsi="Times New Roman" w:cs="Times New Roman"/>
          <w:sz w:val="24"/>
          <w:szCs w:val="24"/>
          <w:lang w:eastAsia="ar-SA"/>
        </w:rPr>
        <w:t>внеучебная</w:t>
      </w:r>
      <w:proofErr w:type="spellEnd"/>
      <w:r w:rsidRPr="0028667D">
        <w:rPr>
          <w:rFonts w:ascii="Times New Roman" w:eastAsia="Times New Roman" w:hAnsi="Times New Roman" w:cs="Times New Roman"/>
          <w:sz w:val="24"/>
          <w:szCs w:val="24"/>
          <w:lang w:eastAsia="ar-SA"/>
        </w:rPr>
        <w:t xml:space="preserve"> спортивно-оздоровительная работа в образовательных </w:t>
      </w:r>
      <w:proofErr w:type="gramStart"/>
      <w:r w:rsidRPr="0028667D">
        <w:rPr>
          <w:rFonts w:ascii="Times New Roman" w:eastAsia="Times New Roman" w:hAnsi="Times New Roman" w:cs="Times New Roman"/>
          <w:sz w:val="24"/>
          <w:szCs w:val="24"/>
          <w:lang w:eastAsia="ar-SA"/>
        </w:rPr>
        <w:t>учреждениях,  участие</w:t>
      </w:r>
      <w:proofErr w:type="gramEnd"/>
      <w:r w:rsidRPr="0028667D">
        <w:rPr>
          <w:rFonts w:ascii="Times New Roman" w:eastAsia="Times New Roman" w:hAnsi="Times New Roman" w:cs="Times New Roman"/>
          <w:sz w:val="24"/>
          <w:szCs w:val="24"/>
          <w:lang w:eastAsia="ar-SA"/>
        </w:rPr>
        <w:t xml:space="preserve"> в массовых акциях и мероприятиях (Дни здоровья, легкоатлетический кросс,  Всероссийские спортивные соревнования школьников «Президентские состязания» и др.).</w:t>
      </w:r>
    </w:p>
    <w:p w:rsidR="002013F2" w:rsidRPr="0028667D" w:rsidRDefault="002013F2" w:rsidP="002013F2">
      <w:pPr>
        <w:suppressAutoHyphens/>
        <w:spacing w:after="0" w:line="240" w:lineRule="auto"/>
        <w:ind w:firstLine="709"/>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В последние годы достаточно активно развивается гражданско-патриотическое воспитание. Так, например, в образовательных учреждениях района организована работа кружков гражданско-патриотической </w:t>
      </w:r>
      <w:proofErr w:type="gramStart"/>
      <w:r w:rsidRPr="0028667D">
        <w:rPr>
          <w:rFonts w:ascii="Times New Roman" w:eastAsia="Times New Roman" w:hAnsi="Times New Roman" w:cs="Times New Roman"/>
          <w:sz w:val="24"/>
          <w:szCs w:val="24"/>
          <w:lang w:eastAsia="ar-SA"/>
        </w:rPr>
        <w:t xml:space="preserve">направленности,   </w:t>
      </w:r>
      <w:proofErr w:type="gramEnd"/>
      <w:r w:rsidRPr="0028667D">
        <w:rPr>
          <w:rFonts w:ascii="Times New Roman" w:eastAsia="Times New Roman" w:hAnsi="Times New Roman" w:cs="Times New Roman"/>
          <w:sz w:val="24"/>
          <w:szCs w:val="24"/>
          <w:lang w:eastAsia="ar-SA"/>
        </w:rPr>
        <w:t>во всех школах созданы  школьные музеи.</w:t>
      </w:r>
      <w:r w:rsidRPr="0028667D">
        <w:rPr>
          <w:rFonts w:ascii="Times New Roman" w:eastAsia="Times New Roman" w:hAnsi="Times New Roman" w:cs="Times New Roman"/>
          <w:i/>
          <w:iCs/>
          <w:kern w:val="24"/>
          <w:sz w:val="24"/>
          <w:szCs w:val="24"/>
          <w:lang w:eastAsia="ar-SA"/>
        </w:rPr>
        <w:t xml:space="preserve"> </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Одним из актуальных и социально значимых вопросов воспитания является профилактика асоциальных проявлений среди несовершеннолетних и в их отношении. </w:t>
      </w:r>
    </w:p>
    <w:p w:rsidR="002013F2" w:rsidRPr="0028667D" w:rsidRDefault="002013F2" w:rsidP="002013F2">
      <w:pPr>
        <w:spacing w:after="0" w:line="240" w:lineRule="auto"/>
        <w:ind w:firstLine="708"/>
        <w:jc w:val="both"/>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t xml:space="preserve">В образовательных учреждениях </w:t>
      </w:r>
      <w:proofErr w:type="gramStart"/>
      <w:r w:rsidRPr="0028667D">
        <w:rPr>
          <w:rFonts w:ascii="Times New Roman" w:eastAsia="Times New Roman" w:hAnsi="Times New Roman" w:cs="Times New Roman"/>
          <w:sz w:val="24"/>
          <w:szCs w:val="24"/>
        </w:rPr>
        <w:t>района  реализуется</w:t>
      </w:r>
      <w:proofErr w:type="gramEnd"/>
      <w:r w:rsidRPr="0028667D">
        <w:rPr>
          <w:rFonts w:ascii="Times New Roman" w:eastAsia="Times New Roman" w:hAnsi="Times New Roman" w:cs="Times New Roman"/>
          <w:sz w:val="24"/>
          <w:szCs w:val="24"/>
        </w:rPr>
        <w:t xml:space="preserve"> комплекс мероприятий по формированию у обучающихся (воспитанников) толерантности, законопослушного поведения, потребности в здоровом и безопасном образе жизни. Правовому просвещению, воспитанию культуры здоровья, защите прав и законных интересов несовершеннолетних, попавших в трудную жизненную ситуацию, способствует проведение межведомственных профилактических акций, Недель правовых знаний.   </w:t>
      </w:r>
    </w:p>
    <w:p w:rsidR="002013F2" w:rsidRPr="0028667D" w:rsidRDefault="002013F2" w:rsidP="002013F2">
      <w:pPr>
        <w:spacing w:after="0" w:line="240" w:lineRule="auto"/>
        <w:ind w:firstLine="708"/>
        <w:jc w:val="both"/>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t>Возможность получения дополнительного образования детьми обеспечивается в учреждении дополнительного образования:</w:t>
      </w:r>
    </w:p>
    <w:p w:rsidR="002013F2" w:rsidRPr="0028667D" w:rsidRDefault="002013F2" w:rsidP="002013F2">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МБОУ ДОД «Радуга талантов», в которых занимаются 1780 детей. Общий охват учащихся дополнительным образованием составляет 94%.</w:t>
      </w:r>
    </w:p>
    <w:p w:rsidR="002013F2" w:rsidRPr="0028667D" w:rsidRDefault="002013F2" w:rsidP="002013F2">
      <w:pPr>
        <w:spacing w:after="0" w:line="240" w:lineRule="auto"/>
        <w:ind w:firstLine="708"/>
        <w:jc w:val="both"/>
        <w:rPr>
          <w:rFonts w:ascii="Times New Roman" w:eastAsia="Times New Roman" w:hAnsi="Times New Roman" w:cs="Times New Roman"/>
          <w:color w:val="FF0000"/>
          <w:sz w:val="24"/>
          <w:szCs w:val="24"/>
        </w:rPr>
      </w:pPr>
      <w:proofErr w:type="gramStart"/>
      <w:r w:rsidRPr="0028667D">
        <w:rPr>
          <w:rFonts w:ascii="Times New Roman" w:eastAsia="Times New Roman" w:hAnsi="Times New Roman" w:cs="Times New Roman"/>
          <w:sz w:val="24"/>
          <w:szCs w:val="24"/>
        </w:rPr>
        <w:t>Доступность  образования</w:t>
      </w:r>
      <w:proofErr w:type="gramEnd"/>
      <w:r w:rsidRPr="0028667D">
        <w:rPr>
          <w:rFonts w:ascii="Times New Roman" w:eastAsia="Times New Roman" w:hAnsi="Times New Roman" w:cs="Times New Roman"/>
          <w:sz w:val="24"/>
          <w:szCs w:val="24"/>
        </w:rPr>
        <w:t xml:space="preserve"> обеспечивается, прежде всего, бесплатностью образовательных услуг, оказываемых учреждениями ДОД. Бесплатна не только возможность посещения занятий, т.е. услуги педагогов, но и пользование инвентарем, оборудованием, спортивными сооружениями. Вариативность обучения обеспечивается гибким расписанием занятий, что дает возможность посещать занятия в удобное для ребенка и родителей время.</w:t>
      </w:r>
    </w:p>
    <w:p w:rsidR="002013F2" w:rsidRPr="0028667D" w:rsidRDefault="002013F2" w:rsidP="002013F2">
      <w:pPr>
        <w:tabs>
          <w:tab w:val="left" w:pos="567"/>
          <w:tab w:val="left" w:pos="709"/>
        </w:tabs>
        <w:suppressAutoHyphens/>
        <w:spacing w:after="0" w:line="240" w:lineRule="auto"/>
        <w:ind w:firstLine="360"/>
        <w:jc w:val="both"/>
        <w:rPr>
          <w:rFonts w:ascii="Times New Roman" w:eastAsia="SimSun" w:hAnsi="Times New Roman" w:cs="Times New Roman"/>
          <w:sz w:val="24"/>
          <w:szCs w:val="24"/>
          <w:lang w:eastAsia="zh-CN"/>
        </w:rPr>
      </w:pPr>
      <w:r w:rsidRPr="0028667D">
        <w:rPr>
          <w:rFonts w:ascii="Times New Roman" w:eastAsia="SimSun" w:hAnsi="Times New Roman" w:cs="Times New Roman"/>
          <w:sz w:val="24"/>
          <w:szCs w:val="24"/>
          <w:lang w:eastAsia="zh-CN"/>
        </w:rPr>
        <w:t xml:space="preserve">    Организации дополнительного образования являются ресурсными центрами всех ключевых направлений социально-воспитательной </w:t>
      </w:r>
      <w:proofErr w:type="gramStart"/>
      <w:r w:rsidRPr="0028667D">
        <w:rPr>
          <w:rFonts w:ascii="Times New Roman" w:eastAsia="SimSun" w:hAnsi="Times New Roman" w:cs="Times New Roman"/>
          <w:sz w:val="24"/>
          <w:szCs w:val="24"/>
          <w:lang w:eastAsia="zh-CN"/>
        </w:rPr>
        <w:t>работы  в</w:t>
      </w:r>
      <w:proofErr w:type="gramEnd"/>
      <w:r w:rsidRPr="0028667D">
        <w:rPr>
          <w:rFonts w:ascii="Times New Roman" w:eastAsia="SimSun" w:hAnsi="Times New Roman" w:cs="Times New Roman"/>
          <w:sz w:val="24"/>
          <w:szCs w:val="24"/>
          <w:lang w:eastAsia="zh-CN"/>
        </w:rPr>
        <w:t xml:space="preserve"> социокультурном пространстве,  осуществляют методическое сопровождение, информационную поддержку образовательных организаций  муниципалитета. Ими ежегодно проводится свыше </w:t>
      </w:r>
      <w:proofErr w:type="gramStart"/>
      <w:r w:rsidRPr="0028667D">
        <w:rPr>
          <w:rFonts w:ascii="Times New Roman" w:eastAsia="SimSun" w:hAnsi="Times New Roman" w:cs="Times New Roman"/>
          <w:sz w:val="24"/>
          <w:szCs w:val="24"/>
          <w:lang w:eastAsia="zh-CN"/>
        </w:rPr>
        <w:t>100  социально</w:t>
      </w:r>
      <w:proofErr w:type="gramEnd"/>
      <w:r w:rsidRPr="0028667D">
        <w:rPr>
          <w:rFonts w:ascii="Times New Roman" w:eastAsia="SimSun" w:hAnsi="Times New Roman" w:cs="Times New Roman"/>
          <w:sz w:val="24"/>
          <w:szCs w:val="24"/>
          <w:lang w:eastAsia="zh-CN"/>
        </w:rPr>
        <w:t xml:space="preserve"> ориентированных мероприятий, участниками которых  являются около 2000 обучающихся.</w:t>
      </w:r>
    </w:p>
    <w:p w:rsidR="002013F2" w:rsidRPr="0028667D" w:rsidRDefault="002013F2" w:rsidP="002013F2">
      <w:pPr>
        <w:suppressAutoHyphens/>
        <w:spacing w:after="0" w:line="240" w:lineRule="auto"/>
        <w:ind w:firstLine="708"/>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Одним из факторов, определяющих инновационный опыт интеграции базового и дополнительного </w:t>
      </w:r>
      <w:proofErr w:type="gramStart"/>
      <w:r w:rsidRPr="0028667D">
        <w:rPr>
          <w:rFonts w:ascii="Times New Roman" w:eastAsia="Times New Roman" w:hAnsi="Times New Roman" w:cs="Times New Roman"/>
          <w:sz w:val="24"/>
          <w:szCs w:val="24"/>
          <w:lang w:eastAsia="ar-SA"/>
        </w:rPr>
        <w:t>образования,  является</w:t>
      </w:r>
      <w:proofErr w:type="gramEnd"/>
      <w:r w:rsidRPr="0028667D">
        <w:rPr>
          <w:rFonts w:ascii="Times New Roman" w:eastAsia="Times New Roman" w:hAnsi="Times New Roman" w:cs="Times New Roman"/>
          <w:sz w:val="24"/>
          <w:szCs w:val="24"/>
          <w:lang w:eastAsia="ar-SA"/>
        </w:rPr>
        <w:t xml:space="preserve"> то, что  общеобразовательные школы активно сотрудничают с  организациями дополнительного образования детей по самым различным направлениям деятельности; целенаправленные формы сотрудничества создают условия для развития воспитательных функций общеобразовательных учреждений, усиления познавательной мотивации учащихся, реализации инновационных идей.</w:t>
      </w:r>
    </w:p>
    <w:p w:rsidR="002013F2" w:rsidRPr="0028667D" w:rsidRDefault="002013F2" w:rsidP="002013F2">
      <w:pPr>
        <w:suppressAutoHyphens/>
        <w:spacing w:after="0" w:line="240" w:lineRule="auto"/>
        <w:ind w:firstLine="851"/>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консолидация усилий различных ведомств и организаций, средств массовой информации, образовательных учреждений, семей, общественности, других институтов по проектированию и созданию социальных воспитательных пространств;</w:t>
      </w:r>
    </w:p>
    <w:p w:rsidR="002013F2" w:rsidRPr="0028667D" w:rsidRDefault="002013F2" w:rsidP="002013F2">
      <w:pPr>
        <w:suppressAutoHyphens/>
        <w:spacing w:after="0" w:line="240" w:lineRule="auto"/>
        <w:ind w:firstLine="851"/>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создание благоприятной социальной среды для самоопределения, успешного саморазвития и дальнейшего жизнеустройства обучающихся;</w:t>
      </w:r>
    </w:p>
    <w:p w:rsidR="002013F2" w:rsidRPr="0028667D" w:rsidRDefault="002013F2" w:rsidP="002013F2">
      <w:pPr>
        <w:suppressAutoHyphens/>
        <w:spacing w:after="0" w:line="240" w:lineRule="auto"/>
        <w:ind w:firstLine="851"/>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 xml:space="preserve">- содействие развитию форм самоорганизации детей и молодежи на </w:t>
      </w:r>
      <w:proofErr w:type="gramStart"/>
      <w:r w:rsidRPr="0028667D">
        <w:rPr>
          <w:rFonts w:ascii="Times New Roman" w:eastAsia="Times New Roman" w:hAnsi="Times New Roman" w:cs="Times New Roman"/>
          <w:sz w:val="24"/>
          <w:szCs w:val="24"/>
          <w:lang w:eastAsia="ar-SA"/>
        </w:rPr>
        <w:t>основе  ученического</w:t>
      </w:r>
      <w:proofErr w:type="gramEnd"/>
      <w:r w:rsidRPr="0028667D">
        <w:rPr>
          <w:rFonts w:ascii="Times New Roman" w:eastAsia="Times New Roman" w:hAnsi="Times New Roman" w:cs="Times New Roman"/>
          <w:sz w:val="24"/>
          <w:szCs w:val="24"/>
          <w:lang w:eastAsia="ar-SA"/>
        </w:rPr>
        <w:t xml:space="preserve">  самоуправления, детских и молодежных объединений;</w:t>
      </w:r>
    </w:p>
    <w:p w:rsidR="002013F2" w:rsidRPr="0028667D" w:rsidRDefault="002013F2" w:rsidP="002013F2">
      <w:pPr>
        <w:suppressAutoHyphens/>
        <w:spacing w:after="0" w:line="240" w:lineRule="auto"/>
        <w:ind w:firstLine="851"/>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развитие комплексной социально-психологической, педагогической помощи и поддержки всех категорий детей и молодежи;</w:t>
      </w:r>
    </w:p>
    <w:p w:rsidR="002013F2" w:rsidRPr="0028667D" w:rsidRDefault="002013F2" w:rsidP="002013F2">
      <w:pPr>
        <w:suppressAutoHyphens/>
        <w:spacing w:after="0" w:line="240" w:lineRule="auto"/>
        <w:ind w:firstLine="851"/>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противодействие асоциальным проявлениям в подростково-молодежной среде (профилактика наркомании, агрессивности, жестокости, алкоголизма, профилактика совершения преступлений и правонарушений и др.); </w:t>
      </w:r>
    </w:p>
    <w:p w:rsidR="002013F2" w:rsidRPr="0028667D" w:rsidRDefault="002013F2" w:rsidP="002013F2">
      <w:pPr>
        <w:suppressAutoHyphens/>
        <w:spacing w:after="0" w:line="240" w:lineRule="auto"/>
        <w:ind w:firstLine="851"/>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обновление содержания деятельности по поддержке семейного воспитания, расширение просветительской работы среди родителей и общественности, объединение детей, молодежи и родителей в едином образовательно-воспитательном пространстве.</w:t>
      </w:r>
    </w:p>
    <w:tbl>
      <w:tblPr>
        <w:tblW w:w="0" w:type="auto"/>
        <w:tblLook w:val="04A0" w:firstRow="1" w:lastRow="0" w:firstColumn="1" w:lastColumn="0" w:noHBand="0" w:noVBand="1"/>
      </w:tblPr>
      <w:tblGrid>
        <w:gridCol w:w="5070"/>
        <w:gridCol w:w="5103"/>
      </w:tblGrid>
      <w:tr w:rsidR="002013F2" w:rsidRPr="0028667D" w:rsidTr="00C91D37">
        <w:tc>
          <w:tcPr>
            <w:tcW w:w="507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 xml:space="preserve">Российское движение </w:t>
            </w:r>
            <w:r w:rsidR="00F43AF4" w:rsidRPr="0028667D">
              <w:rPr>
                <w:rFonts w:ascii="Times New Roman" w:eastAsia="Times New Roman" w:hAnsi="Times New Roman" w:cs="Times New Roman"/>
                <w:b/>
                <w:i/>
                <w:color w:val="0070C0"/>
                <w:sz w:val="24"/>
                <w:szCs w:val="24"/>
                <w:lang w:eastAsia="ar-SA"/>
              </w:rPr>
              <w:t>школьников:</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b/>
                <w:i/>
                <w:color w:val="0070C0"/>
                <w:sz w:val="24"/>
                <w:szCs w:val="24"/>
                <w:lang w:eastAsia="ar-SA"/>
              </w:rPr>
              <w:t>13</w:t>
            </w:r>
            <w:r w:rsidRPr="0028667D">
              <w:rPr>
                <w:rFonts w:ascii="Times New Roman" w:eastAsia="Times New Roman" w:hAnsi="Times New Roman" w:cs="Times New Roman"/>
                <w:b/>
                <w:sz w:val="24"/>
                <w:szCs w:val="24"/>
                <w:lang w:eastAsia="ar-SA"/>
              </w:rPr>
              <w:t xml:space="preserve"> </w:t>
            </w:r>
            <w:r w:rsidRPr="0028667D">
              <w:rPr>
                <w:rFonts w:ascii="Times New Roman" w:eastAsia="Times New Roman" w:hAnsi="Times New Roman" w:cs="Times New Roman"/>
                <w:sz w:val="24"/>
                <w:szCs w:val="24"/>
                <w:lang w:eastAsia="ar-SA"/>
              </w:rPr>
              <w:t>- отрядов</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b/>
                <w:i/>
                <w:color w:val="0070C0"/>
                <w:sz w:val="24"/>
                <w:szCs w:val="24"/>
                <w:lang w:eastAsia="ar-SA"/>
              </w:rPr>
              <w:t>350</w:t>
            </w:r>
            <w:r w:rsidRPr="0028667D">
              <w:rPr>
                <w:rFonts w:ascii="Times New Roman" w:eastAsia="Times New Roman" w:hAnsi="Times New Roman" w:cs="Times New Roman"/>
                <w:i/>
                <w:color w:val="0070C0"/>
                <w:sz w:val="24"/>
                <w:szCs w:val="24"/>
                <w:lang w:eastAsia="ar-SA"/>
              </w:rPr>
              <w:t xml:space="preserve">  </w:t>
            </w:r>
            <w:r w:rsidRPr="0028667D">
              <w:rPr>
                <w:rFonts w:ascii="Times New Roman" w:eastAsia="Times New Roman" w:hAnsi="Times New Roman" w:cs="Times New Roman"/>
                <w:sz w:val="24"/>
                <w:szCs w:val="24"/>
                <w:lang w:eastAsia="ar-SA"/>
              </w:rPr>
              <w:t>участников</w:t>
            </w:r>
            <w:proofErr w:type="gramEnd"/>
          </w:p>
        </w:tc>
        <w:tc>
          <w:tcPr>
            <w:tcW w:w="5103" w:type="dxa"/>
          </w:tcPr>
          <w:p w:rsidR="002013F2" w:rsidRPr="0028667D" w:rsidRDefault="00F43AF4" w:rsidP="00F43AF4">
            <w:pPr>
              <w:suppressAutoHyphens/>
              <w:spacing w:after="0" w:line="240" w:lineRule="auto"/>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 xml:space="preserve">            </w:t>
            </w:r>
            <w:r w:rsidR="002013F2" w:rsidRPr="0028667D">
              <w:rPr>
                <w:rFonts w:ascii="Times New Roman" w:eastAsia="Times New Roman" w:hAnsi="Times New Roman" w:cs="Times New Roman"/>
                <w:b/>
                <w:i/>
                <w:color w:val="0070C0"/>
                <w:sz w:val="24"/>
                <w:szCs w:val="24"/>
                <w:lang w:eastAsia="ar-SA"/>
              </w:rPr>
              <w:t xml:space="preserve">Движение </w:t>
            </w: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«ЮНАРМИЯ»:</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b/>
                <w:i/>
                <w:color w:val="0070C0"/>
                <w:sz w:val="24"/>
                <w:szCs w:val="24"/>
                <w:lang w:eastAsia="ar-SA"/>
              </w:rPr>
              <w:t>14</w:t>
            </w:r>
            <w:r w:rsidRPr="0028667D">
              <w:rPr>
                <w:rFonts w:ascii="Times New Roman" w:eastAsia="Times New Roman" w:hAnsi="Times New Roman" w:cs="Times New Roman"/>
                <w:i/>
                <w:sz w:val="24"/>
                <w:szCs w:val="24"/>
                <w:lang w:eastAsia="ar-SA"/>
              </w:rPr>
              <w:t xml:space="preserve"> </w:t>
            </w:r>
            <w:r w:rsidRPr="0028667D">
              <w:rPr>
                <w:rFonts w:ascii="Times New Roman" w:eastAsia="Times New Roman" w:hAnsi="Times New Roman" w:cs="Times New Roman"/>
                <w:sz w:val="24"/>
                <w:szCs w:val="24"/>
                <w:lang w:eastAsia="ar-SA"/>
              </w:rPr>
              <w:t>- отрядов</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b/>
                <w:i/>
                <w:color w:val="0070C0"/>
                <w:sz w:val="24"/>
                <w:szCs w:val="24"/>
                <w:lang w:eastAsia="ar-SA"/>
              </w:rPr>
              <w:t xml:space="preserve">240 </w:t>
            </w:r>
            <w:r w:rsidRPr="0028667D">
              <w:rPr>
                <w:rFonts w:ascii="Times New Roman" w:eastAsia="Times New Roman" w:hAnsi="Times New Roman" w:cs="Times New Roman"/>
                <w:sz w:val="24"/>
                <w:szCs w:val="24"/>
                <w:lang w:eastAsia="ar-SA"/>
              </w:rPr>
              <w:t>- участников</w:t>
            </w:r>
          </w:p>
        </w:tc>
      </w:tr>
      <w:tr w:rsidR="002013F2" w:rsidRPr="0028667D" w:rsidTr="00C91D37">
        <w:trPr>
          <w:trHeight w:val="438"/>
        </w:trPr>
        <w:tc>
          <w:tcPr>
            <w:tcW w:w="5070" w:type="dxa"/>
          </w:tcPr>
          <w:p w:rsidR="002013F2" w:rsidRPr="0028667D" w:rsidRDefault="002013F2" w:rsidP="002013F2">
            <w:pPr>
              <w:suppressAutoHyphens/>
              <w:spacing w:after="0" w:line="240" w:lineRule="auto"/>
              <w:rPr>
                <w:rFonts w:ascii="Times New Roman" w:eastAsia="Times New Roman" w:hAnsi="Times New Roman" w:cs="Times New Roman"/>
                <w:b/>
                <w:i/>
                <w:sz w:val="24"/>
                <w:szCs w:val="24"/>
                <w:lang w:eastAsia="ar-SA"/>
              </w:rPr>
            </w:pPr>
          </w:p>
        </w:tc>
        <w:tc>
          <w:tcPr>
            <w:tcW w:w="5103" w:type="dxa"/>
          </w:tcPr>
          <w:p w:rsidR="002013F2" w:rsidRPr="0028667D" w:rsidRDefault="002013F2" w:rsidP="002013F2">
            <w:pPr>
              <w:suppressAutoHyphens/>
              <w:spacing w:after="0" w:line="240" w:lineRule="auto"/>
              <w:jc w:val="center"/>
              <w:rPr>
                <w:rFonts w:ascii="Times New Roman" w:eastAsia="Times New Roman" w:hAnsi="Times New Roman" w:cs="Times New Roman"/>
                <w:b/>
                <w:i/>
                <w:sz w:val="24"/>
                <w:szCs w:val="24"/>
                <w:lang w:eastAsia="ar-SA"/>
              </w:rPr>
            </w:pPr>
          </w:p>
        </w:tc>
      </w:tr>
      <w:tr w:rsidR="002013F2" w:rsidRPr="0028667D" w:rsidTr="00C91D37">
        <w:tc>
          <w:tcPr>
            <w:tcW w:w="5070"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Юные инспекторы движения:</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b/>
                <w:i/>
                <w:color w:val="0070C0"/>
                <w:sz w:val="24"/>
                <w:szCs w:val="24"/>
                <w:lang w:eastAsia="ar-SA"/>
              </w:rPr>
              <w:t>20</w:t>
            </w:r>
            <w:r w:rsidRPr="0028667D">
              <w:rPr>
                <w:rFonts w:ascii="Times New Roman" w:eastAsia="Times New Roman" w:hAnsi="Times New Roman" w:cs="Times New Roman"/>
                <w:color w:val="0070C0"/>
                <w:sz w:val="24"/>
                <w:szCs w:val="24"/>
                <w:lang w:eastAsia="ar-SA"/>
              </w:rPr>
              <w:t xml:space="preserve"> </w:t>
            </w:r>
            <w:r w:rsidRPr="0028667D">
              <w:rPr>
                <w:rFonts w:ascii="Times New Roman" w:eastAsia="Times New Roman" w:hAnsi="Times New Roman" w:cs="Times New Roman"/>
                <w:sz w:val="24"/>
                <w:szCs w:val="24"/>
                <w:lang w:eastAsia="ar-SA"/>
              </w:rPr>
              <w:t>- отрядов</w:t>
            </w:r>
          </w:p>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208</w:t>
            </w:r>
            <w:r w:rsidRPr="0028667D">
              <w:rPr>
                <w:rFonts w:ascii="Times New Roman" w:eastAsia="Times New Roman" w:hAnsi="Times New Roman" w:cs="Times New Roman"/>
                <w:sz w:val="24"/>
                <w:szCs w:val="24"/>
                <w:lang w:eastAsia="ar-SA"/>
              </w:rPr>
              <w:t>- обучающихся</w:t>
            </w:r>
          </w:p>
        </w:tc>
        <w:tc>
          <w:tcPr>
            <w:tcW w:w="5103" w:type="dxa"/>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val="en-US" w:eastAsia="ar-SA"/>
              </w:rPr>
              <w:t>S</w:t>
            </w:r>
            <w:proofErr w:type="spellStart"/>
            <w:r w:rsidRPr="0028667D">
              <w:rPr>
                <w:rFonts w:ascii="Times New Roman" w:eastAsia="Times New Roman" w:hAnsi="Times New Roman" w:cs="Times New Roman"/>
                <w:b/>
                <w:i/>
                <w:color w:val="0070C0"/>
                <w:sz w:val="24"/>
                <w:szCs w:val="24"/>
                <w:lang w:eastAsia="ar-SA"/>
              </w:rPr>
              <w:t>амостоятельные</w:t>
            </w:r>
            <w:proofErr w:type="spellEnd"/>
            <w:r w:rsidRPr="0028667D">
              <w:rPr>
                <w:rFonts w:ascii="Times New Roman" w:eastAsia="Times New Roman" w:hAnsi="Times New Roman" w:cs="Times New Roman"/>
                <w:b/>
                <w:i/>
                <w:color w:val="0070C0"/>
                <w:sz w:val="24"/>
                <w:szCs w:val="24"/>
                <w:lang w:eastAsia="ar-SA"/>
              </w:rPr>
              <w:t xml:space="preserve"> дети:</w:t>
            </w:r>
          </w:p>
          <w:p w:rsidR="002013F2" w:rsidRPr="0028667D" w:rsidRDefault="002013F2" w:rsidP="002013F2">
            <w:pPr>
              <w:suppressAutoHyphens/>
              <w:spacing w:after="0" w:line="240" w:lineRule="auto"/>
              <w:rPr>
                <w:rFonts w:ascii="Times New Roman" w:eastAsia="Times New Roman" w:hAnsi="Times New Roman" w:cs="Times New Roman"/>
                <w:b/>
                <w:i/>
                <w:color w:val="0070C0"/>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b/>
                <w:i/>
                <w:color w:val="0070C0"/>
                <w:sz w:val="24"/>
                <w:szCs w:val="24"/>
                <w:lang w:eastAsia="ar-SA"/>
              </w:rPr>
              <w:t>10</w:t>
            </w:r>
            <w:r w:rsidRPr="0028667D">
              <w:rPr>
                <w:rFonts w:ascii="Times New Roman" w:eastAsia="Times New Roman" w:hAnsi="Times New Roman" w:cs="Times New Roman"/>
                <w:sz w:val="24"/>
                <w:szCs w:val="24"/>
                <w:lang w:eastAsia="ar-SA"/>
              </w:rPr>
              <w:t xml:space="preserve">  -</w:t>
            </w:r>
            <w:proofErr w:type="gramEnd"/>
            <w:r w:rsidRPr="0028667D">
              <w:rPr>
                <w:rFonts w:ascii="Times New Roman" w:eastAsia="Times New Roman" w:hAnsi="Times New Roman" w:cs="Times New Roman"/>
                <w:sz w:val="24"/>
                <w:szCs w:val="24"/>
                <w:lang w:eastAsia="ar-SA"/>
              </w:rPr>
              <w:t xml:space="preserve"> отрядов</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b/>
                <w:i/>
                <w:color w:val="0070C0"/>
                <w:sz w:val="24"/>
                <w:szCs w:val="24"/>
                <w:lang w:eastAsia="ar-SA"/>
              </w:rPr>
              <w:t xml:space="preserve">161 </w:t>
            </w:r>
            <w:r w:rsidRPr="0028667D">
              <w:rPr>
                <w:rFonts w:ascii="Times New Roman" w:eastAsia="Times New Roman" w:hAnsi="Times New Roman" w:cs="Times New Roman"/>
                <w:sz w:val="24"/>
                <w:szCs w:val="24"/>
                <w:lang w:eastAsia="ar-SA"/>
              </w:rPr>
              <w:t>- обучающихся</w:t>
            </w:r>
          </w:p>
        </w:tc>
      </w:tr>
      <w:tr w:rsidR="002013F2" w:rsidRPr="0028667D" w:rsidTr="00C91D37">
        <w:tc>
          <w:tcPr>
            <w:tcW w:w="10173" w:type="dxa"/>
            <w:gridSpan w:val="2"/>
          </w:tcPr>
          <w:p w:rsidR="002013F2" w:rsidRPr="0028667D" w:rsidRDefault="002013F2" w:rsidP="002013F2">
            <w:pPr>
              <w:suppressAutoHyphens/>
              <w:spacing w:after="0" w:line="240" w:lineRule="auto"/>
              <w:jc w:val="center"/>
              <w:rPr>
                <w:rFonts w:ascii="Times New Roman" w:eastAsia="Times New Roman" w:hAnsi="Times New Roman" w:cs="Times New Roman"/>
                <w:b/>
                <w:i/>
                <w:color w:val="0070C0"/>
                <w:sz w:val="24"/>
                <w:szCs w:val="24"/>
                <w:lang w:eastAsia="ar-SA"/>
              </w:rPr>
            </w:pPr>
            <w:r w:rsidRPr="0028667D">
              <w:rPr>
                <w:rFonts w:ascii="Times New Roman" w:eastAsia="Times New Roman" w:hAnsi="Times New Roman" w:cs="Times New Roman"/>
                <w:b/>
                <w:i/>
                <w:color w:val="0070C0"/>
                <w:sz w:val="24"/>
                <w:szCs w:val="24"/>
                <w:lang w:eastAsia="ar-SA"/>
              </w:rPr>
              <w:t>Школьные отряды профилактики правонарушений:</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b/>
                <w:i/>
                <w:color w:val="0070C0"/>
                <w:sz w:val="24"/>
                <w:szCs w:val="24"/>
                <w:lang w:eastAsia="ar-SA"/>
              </w:rPr>
              <w:t>14</w:t>
            </w:r>
            <w:r w:rsidRPr="0028667D">
              <w:rPr>
                <w:rFonts w:ascii="Times New Roman" w:eastAsia="Times New Roman" w:hAnsi="Times New Roman" w:cs="Times New Roman"/>
                <w:b/>
                <w:sz w:val="24"/>
                <w:szCs w:val="24"/>
                <w:lang w:eastAsia="ar-SA"/>
              </w:rPr>
              <w:t xml:space="preserve"> </w:t>
            </w:r>
            <w:r w:rsidRPr="0028667D">
              <w:rPr>
                <w:rFonts w:ascii="Times New Roman" w:eastAsia="Times New Roman" w:hAnsi="Times New Roman" w:cs="Times New Roman"/>
                <w:sz w:val="24"/>
                <w:szCs w:val="24"/>
                <w:lang w:eastAsia="ar-SA"/>
              </w:rPr>
              <w:t xml:space="preserve">– отрядов                                     </w:t>
            </w:r>
            <w:r w:rsidRPr="0028667D">
              <w:rPr>
                <w:rFonts w:ascii="Times New Roman" w:eastAsia="Times New Roman" w:hAnsi="Times New Roman" w:cs="Times New Roman"/>
                <w:b/>
                <w:i/>
                <w:color w:val="0070C0"/>
                <w:sz w:val="24"/>
                <w:szCs w:val="24"/>
                <w:lang w:eastAsia="ar-SA"/>
              </w:rPr>
              <w:t>212</w:t>
            </w:r>
            <w:r w:rsidRPr="0028667D">
              <w:rPr>
                <w:rFonts w:ascii="Times New Roman" w:eastAsia="Times New Roman" w:hAnsi="Times New Roman" w:cs="Times New Roman"/>
                <w:i/>
                <w:color w:val="0070C0"/>
                <w:sz w:val="24"/>
                <w:szCs w:val="24"/>
                <w:lang w:eastAsia="ar-SA"/>
              </w:rPr>
              <w:t xml:space="preserve"> </w:t>
            </w:r>
            <w:r w:rsidRPr="0028667D">
              <w:rPr>
                <w:rFonts w:ascii="Times New Roman" w:eastAsia="Times New Roman" w:hAnsi="Times New Roman" w:cs="Times New Roman"/>
                <w:sz w:val="24"/>
                <w:szCs w:val="24"/>
                <w:lang w:eastAsia="ar-SA"/>
              </w:rPr>
              <w:t>– обучающихся</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r>
      <w:tr w:rsidR="002013F2" w:rsidRPr="0028667D" w:rsidTr="00C91D37">
        <w:tc>
          <w:tcPr>
            <w:tcW w:w="5070" w:type="dxa"/>
          </w:tcPr>
          <w:p w:rsidR="002013F2" w:rsidRPr="0028667D" w:rsidRDefault="002013F2" w:rsidP="002013F2">
            <w:pPr>
              <w:suppressAutoHyphens/>
              <w:spacing w:after="0" w:line="240" w:lineRule="auto"/>
              <w:jc w:val="center"/>
              <w:rPr>
                <w:rFonts w:ascii="Times New Roman" w:eastAsia="Times New Roman" w:hAnsi="Times New Roman" w:cs="Times New Roman"/>
                <w:b/>
                <w:i/>
                <w:sz w:val="24"/>
                <w:szCs w:val="24"/>
                <w:lang w:eastAsia="ar-SA"/>
              </w:rPr>
            </w:pPr>
          </w:p>
        </w:tc>
        <w:tc>
          <w:tcPr>
            <w:tcW w:w="5103" w:type="dxa"/>
          </w:tcPr>
          <w:p w:rsidR="002013F2" w:rsidRPr="0028667D" w:rsidRDefault="002013F2" w:rsidP="002013F2">
            <w:pPr>
              <w:suppressAutoHyphens/>
              <w:spacing w:after="0" w:line="240" w:lineRule="auto"/>
              <w:jc w:val="center"/>
              <w:rPr>
                <w:rFonts w:ascii="Times New Roman" w:eastAsia="Times New Roman" w:hAnsi="Times New Roman" w:cs="Times New Roman"/>
                <w:b/>
                <w:i/>
                <w:sz w:val="24"/>
                <w:szCs w:val="24"/>
                <w:lang w:eastAsia="ar-SA"/>
              </w:rPr>
            </w:pPr>
          </w:p>
        </w:tc>
      </w:tr>
    </w:tbl>
    <w:p w:rsidR="002013F2" w:rsidRPr="0028667D" w:rsidRDefault="002013F2" w:rsidP="002013F2">
      <w:pPr>
        <w:suppressAutoHyphens/>
        <w:spacing w:after="0" w:line="240" w:lineRule="auto"/>
        <w:jc w:val="both"/>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Сохранение и укрепление здоровья детей </w:t>
      </w:r>
    </w:p>
    <w:p w:rsidR="002013F2" w:rsidRPr="0028667D" w:rsidRDefault="002013F2" w:rsidP="002013F2">
      <w:pPr>
        <w:suppressAutoHyphens/>
        <w:spacing w:after="0" w:line="240" w:lineRule="auto"/>
        <w:ind w:firstLine="709"/>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Главными направлениями комплекса мероприятий по сохранению и укреплению здоровья детей и молодёжи являются: формирование культуры здоровья, внедрение </w:t>
      </w:r>
      <w:proofErr w:type="spellStart"/>
      <w:r w:rsidRPr="0028667D">
        <w:rPr>
          <w:rFonts w:ascii="Times New Roman" w:eastAsia="Times New Roman" w:hAnsi="Times New Roman" w:cs="Times New Roman"/>
          <w:sz w:val="24"/>
          <w:szCs w:val="24"/>
          <w:lang w:eastAsia="ar-SA"/>
        </w:rPr>
        <w:t>здоровьесберегающих</w:t>
      </w:r>
      <w:proofErr w:type="spellEnd"/>
      <w:r w:rsidRPr="0028667D">
        <w:rPr>
          <w:rFonts w:ascii="Times New Roman" w:eastAsia="Times New Roman" w:hAnsi="Times New Roman" w:cs="Times New Roman"/>
          <w:sz w:val="24"/>
          <w:szCs w:val="24"/>
          <w:lang w:eastAsia="ar-SA"/>
        </w:rPr>
        <w:t xml:space="preserve"> технологий, организация питания и медицинского сопровождения, повышение квалификации педагогических работников по вопросам здорового образа жизни, создание безопасных комфортных условий для всех категорий обучающихся.</w:t>
      </w:r>
    </w:p>
    <w:p w:rsidR="002013F2" w:rsidRPr="0028667D" w:rsidRDefault="002013F2" w:rsidP="002013F2">
      <w:pPr>
        <w:tabs>
          <w:tab w:val="left" w:pos="1356"/>
        </w:tabs>
        <w:suppressAutoHyphens/>
        <w:spacing w:after="0" w:line="240" w:lineRule="auto"/>
        <w:ind w:firstLine="567"/>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В практику образовательных учреждений </w:t>
      </w:r>
      <w:proofErr w:type="gramStart"/>
      <w:r w:rsidRPr="0028667D">
        <w:rPr>
          <w:rFonts w:ascii="Times New Roman" w:eastAsia="Times New Roman" w:hAnsi="Times New Roman" w:cs="Times New Roman"/>
          <w:sz w:val="24"/>
          <w:szCs w:val="24"/>
          <w:lang w:eastAsia="ar-SA"/>
        </w:rPr>
        <w:t>района  вошла</w:t>
      </w:r>
      <w:proofErr w:type="gramEnd"/>
      <w:r w:rsidRPr="0028667D">
        <w:rPr>
          <w:rFonts w:ascii="Times New Roman" w:eastAsia="Times New Roman" w:hAnsi="Times New Roman" w:cs="Times New Roman"/>
          <w:sz w:val="24"/>
          <w:szCs w:val="24"/>
          <w:lang w:eastAsia="ar-SA"/>
        </w:rPr>
        <w:t xml:space="preserve"> разработка и реализация программ «Здоровье»,</w:t>
      </w:r>
      <w:r w:rsidRPr="0028667D">
        <w:rPr>
          <w:rFonts w:ascii="Times New Roman" w:eastAsia="Times New Roman" w:hAnsi="Times New Roman" w:cs="Times New Roman"/>
          <w:b/>
          <w:sz w:val="24"/>
          <w:szCs w:val="24"/>
          <w:lang w:eastAsia="ar-SA"/>
        </w:rPr>
        <w:t xml:space="preserve"> </w:t>
      </w:r>
      <w:r w:rsidRPr="0028667D">
        <w:rPr>
          <w:rFonts w:ascii="Times New Roman" w:eastAsia="Times New Roman" w:hAnsi="Times New Roman" w:cs="Times New Roman"/>
          <w:sz w:val="24"/>
          <w:szCs w:val="24"/>
          <w:lang w:eastAsia="ar-SA"/>
        </w:rPr>
        <w:t xml:space="preserve">предусматривающих широкий спектр мер по различным направлениям деятельности с целью создания в каждом образовательном учреждении полноценной </w:t>
      </w:r>
      <w:proofErr w:type="spellStart"/>
      <w:r w:rsidRPr="0028667D">
        <w:rPr>
          <w:rFonts w:ascii="Times New Roman" w:eastAsia="Times New Roman" w:hAnsi="Times New Roman" w:cs="Times New Roman"/>
          <w:sz w:val="24"/>
          <w:szCs w:val="24"/>
          <w:lang w:eastAsia="ar-SA"/>
        </w:rPr>
        <w:t>здоровьесберегающей</w:t>
      </w:r>
      <w:proofErr w:type="spellEnd"/>
      <w:r w:rsidRPr="0028667D">
        <w:rPr>
          <w:rFonts w:ascii="Times New Roman" w:eastAsia="Times New Roman" w:hAnsi="Times New Roman" w:cs="Times New Roman"/>
          <w:sz w:val="24"/>
          <w:szCs w:val="24"/>
          <w:lang w:eastAsia="ar-SA"/>
        </w:rPr>
        <w:t xml:space="preserve"> среды.</w:t>
      </w:r>
    </w:p>
    <w:p w:rsidR="002013F2" w:rsidRPr="0028667D" w:rsidRDefault="002013F2" w:rsidP="002013F2">
      <w:pPr>
        <w:tabs>
          <w:tab w:val="left" w:pos="1356"/>
        </w:tabs>
        <w:suppressAutoHyphens/>
        <w:spacing w:after="0" w:line="240" w:lineRule="auto"/>
        <w:ind w:firstLine="567"/>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Выполнение мероприятий по профилактике и постоянному динамическому наблюдению за состоянием здоровья обучающихся осуществляется в рамках ведения «Технологических карт здоровья», включающих результаты медицинских осмотров и оценку уровня организации обслуживания в медицинских кабинетах.</w:t>
      </w:r>
    </w:p>
    <w:p w:rsidR="002013F2" w:rsidRPr="0028667D" w:rsidRDefault="002013F2" w:rsidP="002013F2">
      <w:pPr>
        <w:tabs>
          <w:tab w:val="left" w:pos="1356"/>
        </w:tabs>
        <w:suppressAutoHyphens/>
        <w:spacing w:after="0" w:line="240" w:lineRule="auto"/>
        <w:ind w:firstLine="567"/>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В соответствии с федеральными требованиями в учреждениях созданы необходимые условия для обеспечения постоянного медицинского сопровождения, медицинские кабинеты оснащены оборудованием, имеют лицензии и соглашения на обслуживание с поликлиникой, </w:t>
      </w:r>
      <w:proofErr w:type="spellStart"/>
      <w:r w:rsidRPr="0028667D">
        <w:rPr>
          <w:rFonts w:ascii="Times New Roman" w:eastAsia="Times New Roman" w:hAnsi="Times New Roman" w:cs="Times New Roman"/>
          <w:sz w:val="24"/>
          <w:szCs w:val="24"/>
          <w:lang w:eastAsia="ar-SA"/>
        </w:rPr>
        <w:t>ФАПами</w:t>
      </w:r>
      <w:proofErr w:type="spellEnd"/>
      <w:r w:rsidRPr="0028667D">
        <w:rPr>
          <w:rFonts w:ascii="Times New Roman" w:eastAsia="Times New Roman" w:hAnsi="Times New Roman" w:cs="Times New Roman"/>
          <w:sz w:val="24"/>
          <w:szCs w:val="24"/>
          <w:lang w:eastAsia="ar-SA"/>
        </w:rPr>
        <w:t>.</w:t>
      </w:r>
    </w:p>
    <w:p w:rsidR="002013F2" w:rsidRPr="0028667D" w:rsidRDefault="002013F2" w:rsidP="002013F2">
      <w:pPr>
        <w:suppressAutoHyphens/>
        <w:spacing w:after="0" w:line="240" w:lineRule="auto"/>
        <w:ind w:firstLine="709"/>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Особое внимание уделяется организации питания и информационной работе с родителями, направленной на привитие культуры здорового питания. </w:t>
      </w:r>
    </w:p>
    <w:p w:rsidR="002013F2" w:rsidRPr="0028667D" w:rsidRDefault="002013F2" w:rsidP="002013F2">
      <w:pPr>
        <w:widowControl w:val="0"/>
        <w:shd w:val="clear" w:color="auto" w:fill="FFFFFF"/>
        <w:suppressAutoHyphens/>
        <w:spacing w:after="0" w:line="240" w:lineRule="auto"/>
        <w:ind w:firstLine="708"/>
        <w:jc w:val="both"/>
        <w:rPr>
          <w:rFonts w:ascii="Times New Roman" w:eastAsia="Times New Roman" w:hAnsi="Times New Roman" w:cs="Times New Roman"/>
          <w:sz w:val="24"/>
          <w:szCs w:val="24"/>
        </w:rPr>
      </w:pPr>
      <w:r w:rsidRPr="0028667D">
        <w:rPr>
          <w:rFonts w:ascii="Times New Roman" w:eastAsia="Times New Roman" w:hAnsi="Times New Roman" w:cs="Times New Roman"/>
          <w:sz w:val="24"/>
          <w:szCs w:val="24"/>
        </w:rPr>
        <w:lastRenderedPageBreak/>
        <w:t>Во всех школах Агрызского муниципального района РТ созданы условия для обеспечения учащихся горячим питанием. Охват учащихся горячим питанием составляет 100 %, на протяжении последних лет этот показатель остается стабильным. Во всех общеобразовательных учреждениях организован родительский контроль за качеством организации питания, в начальных классах реализуется Федеральная программа «Разговор о правильном питании».</w:t>
      </w:r>
    </w:p>
    <w:p w:rsidR="002013F2" w:rsidRPr="0028667D" w:rsidRDefault="002013F2" w:rsidP="002013F2">
      <w:pPr>
        <w:suppressAutoHyphens/>
        <w:spacing w:after="0" w:line="240" w:lineRule="auto"/>
        <w:ind w:firstLine="709"/>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В районе проводится работа по совершенствованию организации школьного питания, включающая обновление оснащённости школьных пищеблоков, благодаря программе капитального ремонта пищеблоков. В 2021 году в рамках этой программы было отремонтировано 3 пищеблока в городских школах: МБОУ СОШ № 2 г. Агрыз, МБОУ СОШ № 3 г. Агрыз, МБОУ СОШ № 4 г. Агрыз. В 2022 году планируется провести капитальный ремонт и оснастить еще 4 пищеблока – это МБОУ Гимназия № 1 г. Агрыз, МБОУ </w:t>
      </w:r>
      <w:proofErr w:type="spellStart"/>
      <w:r w:rsidRPr="0028667D">
        <w:rPr>
          <w:rFonts w:ascii="Times New Roman" w:eastAsia="Times New Roman" w:hAnsi="Times New Roman" w:cs="Times New Roman"/>
          <w:sz w:val="24"/>
          <w:szCs w:val="24"/>
          <w:lang w:eastAsia="ar-SA"/>
        </w:rPr>
        <w:t>Иж-Бобьинская</w:t>
      </w:r>
      <w:proofErr w:type="spellEnd"/>
      <w:r w:rsidRPr="0028667D">
        <w:rPr>
          <w:rFonts w:ascii="Times New Roman" w:eastAsia="Times New Roman" w:hAnsi="Times New Roman" w:cs="Times New Roman"/>
          <w:sz w:val="24"/>
          <w:szCs w:val="24"/>
          <w:lang w:eastAsia="ar-SA"/>
        </w:rPr>
        <w:t xml:space="preserve"> СОШ, МБОУ Красноборская СОШ, МБОУ Кучуковская СОШ.  </w:t>
      </w:r>
    </w:p>
    <w:p w:rsidR="002013F2" w:rsidRPr="0028667D" w:rsidRDefault="002013F2" w:rsidP="002013F2">
      <w:pPr>
        <w:suppressAutoHyphens/>
        <w:spacing w:after="0" w:line="240" w:lineRule="auto"/>
        <w:ind w:left="20" w:firstLine="700"/>
        <w:jc w:val="center"/>
        <w:rPr>
          <w:rFonts w:ascii="Times New Roman" w:eastAsia="Times New Roman" w:hAnsi="Times New Roman" w:cs="Times New Roman"/>
          <w:b/>
          <w:color w:val="0070C0"/>
          <w:sz w:val="24"/>
          <w:szCs w:val="24"/>
          <w:lang w:eastAsia="ar-SA"/>
        </w:rPr>
      </w:pPr>
    </w:p>
    <w:p w:rsidR="002013F2" w:rsidRPr="0028667D" w:rsidRDefault="002013F2" w:rsidP="002013F2">
      <w:pPr>
        <w:suppressAutoHyphens/>
        <w:spacing w:after="0" w:line="240" w:lineRule="auto"/>
        <w:ind w:left="20" w:firstLine="700"/>
        <w:jc w:val="both"/>
        <w:rPr>
          <w:rFonts w:ascii="Times New Roman" w:eastAsia="Times New Roman" w:hAnsi="Times New Roman" w:cs="Times New Roman"/>
          <w:color w:val="FF0000"/>
          <w:sz w:val="24"/>
          <w:szCs w:val="24"/>
          <w:lang w:eastAsia="ar-SA"/>
        </w:rPr>
      </w:pPr>
    </w:p>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C16A55" w:rsidRPr="0028667D" w:rsidRDefault="00C16A55"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C16A55" w:rsidRPr="0028667D" w:rsidRDefault="00C16A55"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C16A55" w:rsidRPr="0028667D" w:rsidRDefault="00C16A55"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C16A55" w:rsidRPr="0028667D" w:rsidRDefault="00C16A55"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C16A55" w:rsidRPr="0028667D" w:rsidRDefault="00C16A55"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124B37" w:rsidRPr="0028667D" w:rsidRDefault="00124B37"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124B37" w:rsidRPr="0028667D" w:rsidRDefault="00124B37"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124B37" w:rsidRPr="0028667D" w:rsidRDefault="00124B37"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94186C" w:rsidRPr="0028667D" w:rsidRDefault="0094186C"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94186C" w:rsidRPr="0028667D" w:rsidRDefault="0094186C"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94186C" w:rsidRPr="0028667D" w:rsidRDefault="0094186C"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94186C" w:rsidRPr="0028667D" w:rsidRDefault="0094186C"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94186C" w:rsidRPr="0028667D" w:rsidRDefault="0094186C"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94186C" w:rsidRDefault="0094186C"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28667D" w:rsidRDefault="0028667D"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28667D" w:rsidRPr="0028667D" w:rsidRDefault="0028667D"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124B37" w:rsidRPr="0028667D" w:rsidRDefault="00124B37" w:rsidP="002013F2">
      <w:pPr>
        <w:suppressAutoHyphens/>
        <w:spacing w:after="0" w:line="240" w:lineRule="auto"/>
        <w:jc w:val="center"/>
        <w:rPr>
          <w:rFonts w:ascii="Times New Roman" w:eastAsia="Times New Roman" w:hAnsi="Times New Roman" w:cs="Times New Roman"/>
          <w:b/>
          <w:color w:val="C00000"/>
          <w:sz w:val="24"/>
          <w:szCs w:val="24"/>
          <w:lang w:eastAsia="ar-SA"/>
        </w:rPr>
      </w:pPr>
    </w:p>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lastRenderedPageBreak/>
        <w:t>Цели, задачи, индикаторы оценки результатов и финансирование по мероприятиям муниципальной программы</w:t>
      </w:r>
    </w:p>
    <w:p w:rsidR="002013F2" w:rsidRPr="0028667D" w:rsidRDefault="002013F2" w:rsidP="002013F2">
      <w:pPr>
        <w:suppressAutoHyphens/>
        <w:spacing w:after="0" w:line="240" w:lineRule="auto"/>
        <w:ind w:left="1843"/>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«Развитие образования в Агрызском муниципальном </w:t>
      </w:r>
      <w:proofErr w:type="gramStart"/>
      <w:r w:rsidRPr="0028667D">
        <w:rPr>
          <w:rFonts w:ascii="Times New Roman" w:eastAsia="Times New Roman" w:hAnsi="Times New Roman" w:cs="Times New Roman"/>
          <w:b/>
          <w:sz w:val="24"/>
          <w:szCs w:val="24"/>
          <w:lang w:eastAsia="ar-SA"/>
        </w:rPr>
        <w:t>районе  на</w:t>
      </w:r>
      <w:proofErr w:type="gramEnd"/>
      <w:r w:rsidRPr="0028667D">
        <w:rPr>
          <w:rFonts w:ascii="Times New Roman" w:eastAsia="Times New Roman" w:hAnsi="Times New Roman" w:cs="Times New Roman"/>
          <w:b/>
          <w:sz w:val="24"/>
          <w:szCs w:val="24"/>
          <w:lang w:eastAsia="ar-SA"/>
        </w:rPr>
        <w:t xml:space="preserve"> 2022-2026 годы»</w:t>
      </w:r>
    </w:p>
    <w:p w:rsidR="002013F2" w:rsidRPr="0028667D" w:rsidRDefault="002013F2" w:rsidP="002013F2">
      <w:pPr>
        <w:suppressAutoHyphens/>
        <w:spacing w:after="0" w:line="240" w:lineRule="auto"/>
        <w:ind w:left="1843"/>
        <w:jc w:val="center"/>
        <w:rPr>
          <w:rFonts w:ascii="Times New Roman" w:eastAsia="Times New Roman" w:hAnsi="Times New Roman" w:cs="Times New Roman"/>
          <w:b/>
          <w:sz w:val="24"/>
          <w:szCs w:val="24"/>
          <w:lang w:eastAsia="ar-SA"/>
        </w:rPr>
      </w:pPr>
    </w:p>
    <w:tbl>
      <w:tblPr>
        <w:tblW w:w="4947" w:type="pct"/>
        <w:tblInd w:w="10" w:type="dxa"/>
        <w:tblLayout w:type="fixed"/>
        <w:tblCellMar>
          <w:left w:w="10" w:type="dxa"/>
          <w:right w:w="10" w:type="dxa"/>
        </w:tblCellMar>
        <w:tblLook w:val="04A0" w:firstRow="1" w:lastRow="0" w:firstColumn="1" w:lastColumn="0" w:noHBand="0" w:noVBand="1"/>
      </w:tblPr>
      <w:tblGrid>
        <w:gridCol w:w="660"/>
        <w:gridCol w:w="212"/>
        <w:gridCol w:w="2820"/>
        <w:gridCol w:w="51"/>
        <w:gridCol w:w="559"/>
        <w:gridCol w:w="121"/>
        <w:gridCol w:w="184"/>
        <w:gridCol w:w="459"/>
        <w:gridCol w:w="91"/>
        <w:gridCol w:w="169"/>
        <w:gridCol w:w="508"/>
        <w:gridCol w:w="60"/>
        <w:gridCol w:w="296"/>
        <w:gridCol w:w="411"/>
        <w:gridCol w:w="27"/>
        <w:gridCol w:w="284"/>
        <w:gridCol w:w="465"/>
        <w:gridCol w:w="260"/>
        <w:gridCol w:w="3556"/>
        <w:gridCol w:w="332"/>
        <w:gridCol w:w="375"/>
        <w:gridCol w:w="9"/>
        <w:gridCol w:w="338"/>
        <w:gridCol w:w="360"/>
        <w:gridCol w:w="18"/>
        <w:gridCol w:w="344"/>
        <w:gridCol w:w="344"/>
        <w:gridCol w:w="27"/>
        <w:gridCol w:w="492"/>
        <w:gridCol w:w="190"/>
        <w:gridCol w:w="42"/>
        <w:gridCol w:w="489"/>
        <w:gridCol w:w="553"/>
      </w:tblGrid>
      <w:tr w:rsidR="002013F2" w:rsidRPr="0028667D" w:rsidTr="007B60D4">
        <w:trPr>
          <w:trHeight w:val="562"/>
        </w:trPr>
        <w:tc>
          <w:tcPr>
            <w:tcW w:w="218" w:type="pct"/>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п/п</w:t>
            </w:r>
          </w:p>
        </w:tc>
        <w:tc>
          <w:tcPr>
            <w:tcW w:w="1003" w:type="pct"/>
            <w:gridSpan w:val="2"/>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Наименование</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основных мероприятий</w:t>
            </w:r>
          </w:p>
        </w:tc>
        <w:tc>
          <w:tcPr>
            <w:tcW w:w="1220"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Финансирование с указанием источника</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Ед. изм. (Тыс. руб.)</w:t>
            </w:r>
          </w:p>
        </w:tc>
        <w:tc>
          <w:tcPr>
            <w:tcW w:w="1263" w:type="pct"/>
            <w:gridSpan w:val="2"/>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ind w:left="-12" w:firstLine="12"/>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Индикаторы оценки конечных результатов</w:t>
            </w:r>
          </w:p>
        </w:tc>
        <w:tc>
          <w:tcPr>
            <w:tcW w:w="1296"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Значения индикаторов</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r>
      <w:tr w:rsidR="007B60D4" w:rsidRPr="0028667D" w:rsidTr="007B60D4">
        <w:trPr>
          <w:trHeight w:val="287"/>
        </w:trPr>
        <w:tc>
          <w:tcPr>
            <w:tcW w:w="218" w:type="pct"/>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1003" w:type="pct"/>
            <w:gridSpan w:val="2"/>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2022</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2023</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2024</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2025</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2026</w:t>
            </w:r>
          </w:p>
        </w:tc>
        <w:tc>
          <w:tcPr>
            <w:tcW w:w="1263" w:type="pct"/>
            <w:gridSpan w:val="2"/>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2022</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2023</w:t>
            </w:r>
          </w:p>
        </w:tc>
        <w:tc>
          <w:tcPr>
            <w:tcW w:w="23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2024</w:t>
            </w:r>
          </w:p>
        </w:tc>
        <w:tc>
          <w:tcPr>
            <w:tcW w:w="235"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2025</w:t>
            </w:r>
          </w:p>
        </w:tc>
        <w:tc>
          <w:tcPr>
            <w:tcW w:w="35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2026</w:t>
            </w:r>
          </w:p>
        </w:tc>
      </w:tr>
      <w:tr w:rsidR="002013F2" w:rsidRPr="0028667D" w:rsidTr="007B60D4">
        <w:trPr>
          <w:trHeight w:val="288"/>
        </w:trPr>
        <w:tc>
          <w:tcPr>
            <w:tcW w:w="5000" w:type="pct"/>
            <w:gridSpan w:val="3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color w:val="0070C0"/>
                <w:sz w:val="24"/>
                <w:szCs w:val="24"/>
                <w:lang w:eastAsia="ar-SA"/>
              </w:rPr>
            </w:pPr>
            <w:r w:rsidRPr="0028667D">
              <w:rPr>
                <w:rFonts w:ascii="Times New Roman" w:eastAsia="Times New Roman" w:hAnsi="Times New Roman" w:cs="Times New Roman"/>
                <w:b/>
                <w:color w:val="0070C0"/>
                <w:sz w:val="24"/>
                <w:szCs w:val="24"/>
                <w:lang w:eastAsia="ar-SA"/>
              </w:rPr>
              <w:t>1.  Развитие дошкольного образования, включая инклюзивное, и кадрового потенциала</w:t>
            </w:r>
          </w:p>
        </w:tc>
      </w:tr>
      <w:tr w:rsidR="002013F2" w:rsidRPr="0028667D" w:rsidTr="007B60D4">
        <w:trPr>
          <w:trHeight w:val="562"/>
        </w:trPr>
        <w:tc>
          <w:tcPr>
            <w:tcW w:w="5000" w:type="pct"/>
            <w:gridSpan w:val="3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Цели: Модернизация дошкольного образования детей, направленная на достижение современного качества образовательного</w:t>
            </w:r>
          </w:p>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 процесса и результатов социализации детей. Повышение качества дошкольного образования</w:t>
            </w:r>
          </w:p>
        </w:tc>
      </w:tr>
      <w:tr w:rsidR="002013F2" w:rsidRPr="0028667D" w:rsidTr="007B60D4">
        <w:trPr>
          <w:trHeight w:val="562"/>
        </w:trPr>
        <w:tc>
          <w:tcPr>
            <w:tcW w:w="5000" w:type="pct"/>
            <w:gridSpan w:val="3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1.1. Внедрение федерального государственного образовательного стандарта дошкольного образования,</w:t>
            </w:r>
          </w:p>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 модернизация образовательных программ с учетом этнокультурных запросов населения </w:t>
            </w:r>
          </w:p>
        </w:tc>
      </w:tr>
      <w:tr w:rsidR="007B60D4" w:rsidRPr="0028667D" w:rsidTr="007B60D4">
        <w:trPr>
          <w:trHeight w:val="1815"/>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1.1.1</w:t>
            </w:r>
          </w:p>
        </w:tc>
        <w:tc>
          <w:tcPr>
            <w:tcW w:w="100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Внедрение федеральных государственных образовательных стандартов (далее - ФГОС) в учреждениях дошкольного образования</w:t>
            </w:r>
          </w:p>
        </w:tc>
        <w:tc>
          <w:tcPr>
            <w:tcW w:w="1220"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Удельный вес муниципальных дошкольных образовательных учреждений,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учреждений дошкольного образования</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7B60D4">
        <w:trPr>
          <w:trHeight w:val="702"/>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1.1.2</w:t>
            </w:r>
          </w:p>
        </w:tc>
        <w:tc>
          <w:tcPr>
            <w:tcW w:w="100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условий для получения качественного дошкольного образования детей</w:t>
            </w:r>
          </w:p>
        </w:tc>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дошкольнике образовательных учреждений, соответствующих современным условиям</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7B60D4">
        <w:trPr>
          <w:trHeight w:val="687"/>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1.1.3</w:t>
            </w:r>
          </w:p>
        </w:tc>
        <w:tc>
          <w:tcPr>
            <w:tcW w:w="100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Обеспечение деятельности муниципальных дошкольных образовательных учреждений</w:t>
            </w:r>
          </w:p>
        </w:tc>
        <w:tc>
          <w:tcPr>
            <w:tcW w:w="1220"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Выполнение муниципальных заданий дошкольными образовательными учреждениями</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7B60D4">
        <w:trPr>
          <w:trHeight w:val="964"/>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1.1.4</w:t>
            </w:r>
          </w:p>
        </w:tc>
        <w:tc>
          <w:tcPr>
            <w:tcW w:w="100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Обеспечение питанием воспитанников муниципальных дошкольных образовательных учреждений</w:t>
            </w:r>
          </w:p>
        </w:tc>
        <w:tc>
          <w:tcPr>
            <w:tcW w:w="1220"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Доля муниципальных дошкольных образовательных учреждений, в </w:t>
            </w:r>
            <w:proofErr w:type="gramStart"/>
            <w:r w:rsidRPr="0028667D">
              <w:rPr>
                <w:rFonts w:ascii="Times New Roman" w:eastAsia="Times New Roman" w:hAnsi="Times New Roman" w:cs="Times New Roman"/>
                <w:sz w:val="24"/>
                <w:szCs w:val="24"/>
                <w:lang w:eastAsia="ar-SA"/>
              </w:rPr>
              <w:t>которые  организовано</w:t>
            </w:r>
            <w:proofErr w:type="gramEnd"/>
            <w:r w:rsidRPr="0028667D">
              <w:rPr>
                <w:rFonts w:ascii="Times New Roman" w:eastAsia="Times New Roman" w:hAnsi="Times New Roman" w:cs="Times New Roman"/>
                <w:sz w:val="24"/>
                <w:szCs w:val="24"/>
                <w:lang w:eastAsia="ar-SA"/>
              </w:rPr>
              <w:t xml:space="preserve"> питание</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7B60D4">
        <w:trPr>
          <w:trHeight w:val="1841"/>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1.1.5</w:t>
            </w:r>
          </w:p>
        </w:tc>
        <w:tc>
          <w:tcPr>
            <w:tcW w:w="100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Разработка локальных нормативно-правовых актов муниципального дошкольного образовательного учреждения, соответствующих действующему законодательству в сфере образования и ФГОС дошкольного образования</w:t>
            </w:r>
          </w:p>
        </w:tc>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Наличие банка локальных нормативно-правовых актов, пакета диагностического инструментария для дошкольных образовательных учреждений, соответствую них действующим новым законодательным нормам и ФГОС дошкольного образования</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r>
      <w:tr w:rsidR="007B60D4" w:rsidRPr="0028667D" w:rsidTr="007B60D4">
        <w:trPr>
          <w:trHeight w:val="1132"/>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1.1.6</w:t>
            </w:r>
          </w:p>
        </w:tc>
        <w:tc>
          <w:tcPr>
            <w:tcW w:w="100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Разработка образовательных программ дошкольных образо</w:t>
            </w:r>
            <w:r w:rsidRPr="0028667D">
              <w:rPr>
                <w:rFonts w:ascii="Times New Roman" w:eastAsia="Times New Roman" w:hAnsi="Times New Roman" w:cs="Times New Roman"/>
                <w:sz w:val="24"/>
                <w:szCs w:val="24"/>
                <w:lang w:eastAsia="ar-SA"/>
              </w:rPr>
              <w:softHyphen/>
              <w:t>вательных организаций в соответствии со стандартами дошкольного образования</w:t>
            </w:r>
          </w:p>
        </w:tc>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дошкольных образовательных учреждений, имеющих актуализированные, разработанные образовательные программы в соответствии со стандартами дошкольного образования</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7B60D4">
        <w:trPr>
          <w:trHeight w:val="972"/>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1.1.7</w:t>
            </w:r>
          </w:p>
        </w:tc>
        <w:tc>
          <w:tcPr>
            <w:tcW w:w="100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Методическое сопровождение дошкольных образовательных учреждений по внедрению ФГОС</w:t>
            </w:r>
          </w:p>
        </w:tc>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дошкольных образовательных организаций, которых оказана методическая поддержка по внедрению ФГОС дошкольного образования</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7B60D4">
        <w:trPr>
          <w:trHeight w:val="1125"/>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1.1.8</w:t>
            </w:r>
          </w:p>
        </w:tc>
        <w:tc>
          <w:tcPr>
            <w:tcW w:w="100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Реализация регионального компонента в рамках образовательной программы дошкольного </w:t>
            </w:r>
            <w:r w:rsidRPr="0028667D">
              <w:rPr>
                <w:rFonts w:ascii="Times New Roman" w:eastAsia="Times New Roman" w:hAnsi="Times New Roman" w:cs="Times New Roman"/>
                <w:sz w:val="24"/>
                <w:szCs w:val="24"/>
                <w:lang w:eastAsia="ar-SA"/>
              </w:rPr>
              <w:lastRenderedPageBreak/>
              <w:t>образовательного учреждения</w:t>
            </w:r>
          </w:p>
        </w:tc>
        <w:tc>
          <w:tcPr>
            <w:tcW w:w="1220"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За счет текущего финансирования</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Доля дошкольных образовательных </w:t>
            </w:r>
            <w:proofErr w:type="gramStart"/>
            <w:r w:rsidRPr="0028667D">
              <w:rPr>
                <w:rFonts w:ascii="Times New Roman" w:eastAsia="Times New Roman" w:hAnsi="Times New Roman" w:cs="Times New Roman"/>
                <w:sz w:val="24"/>
                <w:szCs w:val="24"/>
                <w:lang w:eastAsia="ar-SA"/>
              </w:rPr>
              <w:t>учреждений  реализующих</w:t>
            </w:r>
            <w:proofErr w:type="gramEnd"/>
            <w:r w:rsidRPr="0028667D">
              <w:rPr>
                <w:rFonts w:ascii="Times New Roman" w:eastAsia="Times New Roman" w:hAnsi="Times New Roman" w:cs="Times New Roman"/>
                <w:sz w:val="24"/>
                <w:szCs w:val="24"/>
                <w:lang w:eastAsia="ar-SA"/>
              </w:rPr>
              <w:t xml:space="preserve"> региональный компонент в рамках основной образовательной </w:t>
            </w:r>
            <w:r w:rsidRPr="0028667D">
              <w:rPr>
                <w:rFonts w:ascii="Times New Roman" w:eastAsia="Times New Roman" w:hAnsi="Times New Roman" w:cs="Times New Roman"/>
                <w:sz w:val="24"/>
                <w:szCs w:val="24"/>
                <w:lang w:eastAsia="ar-SA"/>
              </w:rPr>
              <w:lastRenderedPageBreak/>
              <w:t>программы дошкольного образования</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7B60D4">
        <w:trPr>
          <w:trHeight w:val="655"/>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1.1.9</w:t>
            </w:r>
          </w:p>
        </w:tc>
        <w:tc>
          <w:tcPr>
            <w:tcW w:w="100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Развитие сети дошкольных учреждений с татарским языком воспитания и обучения</w:t>
            </w:r>
          </w:p>
        </w:tc>
        <w:tc>
          <w:tcPr>
            <w:tcW w:w="1220"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вновь открытых дошкольных учреждений с татарским языком воспитания </w:t>
            </w:r>
            <w:proofErr w:type="gramStart"/>
            <w:r w:rsidRPr="0028667D">
              <w:rPr>
                <w:rFonts w:ascii="Times New Roman" w:eastAsia="Times New Roman" w:hAnsi="Times New Roman" w:cs="Times New Roman"/>
                <w:sz w:val="24"/>
                <w:szCs w:val="24"/>
                <w:lang w:eastAsia="ar-SA"/>
              </w:rPr>
              <w:t>и  обучения</w:t>
            </w:r>
            <w:proofErr w:type="gramEnd"/>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37"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r>
      <w:tr w:rsidR="002013F2" w:rsidRPr="0028667D" w:rsidTr="007B60D4">
        <w:trPr>
          <w:trHeight w:val="425"/>
        </w:trPr>
        <w:tc>
          <w:tcPr>
            <w:tcW w:w="5000" w:type="pct"/>
            <w:gridSpan w:val="3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1.2. Обеспечение доступности дошкольного образования, в том числе для детей с ограниченными возможностями здоровья</w:t>
            </w:r>
          </w:p>
        </w:tc>
      </w:tr>
      <w:tr w:rsidR="007B60D4" w:rsidRPr="0028667D" w:rsidTr="007B60D4">
        <w:trPr>
          <w:trHeight w:val="557"/>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1.2.1</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Обеспечение доступности и повышение качества предоставляемой дошкольной образовательной услуги и (или) услуги по содержанию детей от 3 до 7 лет в организациях различной организационно- правовой формы и формы собственности</w:t>
            </w:r>
          </w:p>
        </w:tc>
        <w:tc>
          <w:tcPr>
            <w:tcW w:w="1289"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детей в возрасте от 3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от количества детей, зарегистрированных в очередности в учреждениях дошкольного образования</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r>
      <w:tr w:rsidR="007B60D4" w:rsidRPr="0028667D" w:rsidTr="007B60D4">
        <w:trPr>
          <w:trHeight w:val="1173"/>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1.2.2</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Развитие сети групп комбинированной</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направленности в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дошкольных</w:t>
            </w:r>
            <w:proofErr w:type="gramEnd"/>
            <w:r w:rsidRPr="0028667D">
              <w:rPr>
                <w:rFonts w:ascii="Times New Roman" w:eastAsia="Times New Roman" w:hAnsi="Times New Roman" w:cs="Times New Roman"/>
                <w:sz w:val="24"/>
                <w:szCs w:val="24"/>
                <w:lang w:eastAsia="ar-SA"/>
              </w:rPr>
              <w:t xml:space="preserve"> образовательных  учреждениях</w:t>
            </w:r>
          </w:p>
        </w:tc>
        <w:tc>
          <w:tcPr>
            <w:tcW w:w="1289"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вновь открываемых групп</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val="en-US" w:eastAsia="ar-SA"/>
              </w:rPr>
              <w:t>1</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val="en-US" w:eastAsia="ar-SA"/>
              </w:rPr>
              <w:t>1</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val="en-US" w:eastAsia="ar-SA"/>
              </w:rPr>
              <w:t>1</w:t>
            </w:r>
          </w:p>
        </w:tc>
      </w:tr>
      <w:tr w:rsidR="007B60D4" w:rsidRPr="0028667D" w:rsidTr="007B60D4">
        <w:trPr>
          <w:trHeight w:val="1173"/>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1.2.3</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Информационно- методическое обеспечение деятельности групп комбинированной направленности в дошкольных </w:t>
            </w:r>
            <w:r w:rsidRPr="0028667D">
              <w:rPr>
                <w:rFonts w:ascii="Times New Roman" w:eastAsia="Times New Roman" w:hAnsi="Times New Roman" w:cs="Times New Roman"/>
                <w:sz w:val="24"/>
                <w:szCs w:val="24"/>
                <w:lang w:eastAsia="ar-SA"/>
              </w:rPr>
              <w:lastRenderedPageBreak/>
              <w:t>образовательных организациях</w:t>
            </w: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0,00</w:t>
            </w:r>
          </w:p>
        </w:tc>
        <w:tc>
          <w:tcPr>
            <w:tcW w:w="253"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3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участников семинаров и </w:t>
            </w:r>
            <w:proofErr w:type="spellStart"/>
            <w:r w:rsidRPr="0028667D">
              <w:rPr>
                <w:rFonts w:ascii="Times New Roman" w:eastAsia="Times New Roman" w:hAnsi="Times New Roman" w:cs="Times New Roman"/>
                <w:sz w:val="24"/>
                <w:szCs w:val="24"/>
                <w:lang w:eastAsia="ar-SA"/>
              </w:rPr>
              <w:t>вебинаров</w:t>
            </w:r>
            <w:proofErr w:type="spellEnd"/>
            <w:r w:rsidRPr="0028667D">
              <w:rPr>
                <w:rFonts w:ascii="Times New Roman" w:eastAsia="Times New Roman" w:hAnsi="Times New Roman" w:cs="Times New Roman"/>
                <w:sz w:val="24"/>
                <w:szCs w:val="24"/>
                <w:lang w:eastAsia="ar-SA"/>
              </w:rPr>
              <w:t xml:space="preserve"> по теме «Организационная модель, технология инклюзивной практики в дошкольной организации»</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40</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50</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60</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60</w:t>
            </w:r>
          </w:p>
        </w:tc>
      </w:tr>
      <w:tr w:rsidR="007B60D4" w:rsidRPr="0028667D" w:rsidTr="007B60D4">
        <w:trPr>
          <w:trHeight w:val="1173"/>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1.2.4</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Открытие консультационных пунктов для населения по вопросам воспитания детей</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дошкольного возраста</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 ограниченными</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возможностями здоровья</w:t>
            </w:r>
          </w:p>
        </w:tc>
        <w:tc>
          <w:tcPr>
            <w:tcW w:w="1289"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консультационных пунктов</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r>
      <w:tr w:rsidR="007B60D4" w:rsidRPr="0028667D" w:rsidTr="007B60D4">
        <w:trPr>
          <w:trHeight w:val="1173"/>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1.2.5</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Оснащение медицинских кабинетов дошкольных образовательных учреждении в соответствии с требованиями СанПиН</w:t>
            </w:r>
          </w:p>
        </w:tc>
        <w:tc>
          <w:tcPr>
            <w:tcW w:w="1289"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дошкольных образовательных учреждений, имеющих лицензию на право ведения медицинской деятельности</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val="en-US" w:eastAsia="ar-SA"/>
              </w:rPr>
              <w:t>2</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val="en-US" w:eastAsia="ar-SA"/>
              </w:rPr>
              <w:t>2</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r>
      <w:tr w:rsidR="007B60D4" w:rsidRPr="0028667D" w:rsidTr="007B60D4">
        <w:trPr>
          <w:trHeight w:val="1173"/>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1.2.6</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условий для творческой самореализации детей, повышения качества работы с одаренными</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детьми в дошкольных образовательных учрежденных</w:t>
            </w:r>
          </w:p>
        </w:tc>
        <w:tc>
          <w:tcPr>
            <w:tcW w:w="1289"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детей дошкольного возраста - участников мероприятии творческой направленности</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18</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w:t>
            </w:r>
          </w:p>
        </w:tc>
      </w:tr>
      <w:tr w:rsidR="007B60D4" w:rsidRPr="0028667D" w:rsidTr="007B60D4">
        <w:trPr>
          <w:trHeight w:val="1173"/>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1.2.7</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условий для организации игровой, познавательно- исследовательской и двигательной активности детей дошкольного возраста в летний период в соответствии с ФГОС Дошкольного образования</w:t>
            </w:r>
          </w:p>
        </w:tc>
        <w:tc>
          <w:tcPr>
            <w:tcW w:w="1289"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муниципального смотра- конкурса на лучшую летнюю игровую площадку дошкольного образовательного учреждения «Игровая площадка - территория оздоровления, воспитания, развития»</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r>
      <w:tr w:rsidR="007B60D4" w:rsidRPr="0028667D" w:rsidTr="007B60D4">
        <w:trPr>
          <w:trHeight w:val="1173"/>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1.2.8</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Организация пилотных и базовых площадок в дошкольных образовательных учреждениях по актуальным направлениям деятельности</w:t>
            </w:r>
          </w:p>
        </w:tc>
        <w:tc>
          <w:tcPr>
            <w:tcW w:w="1289"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дошкольных образовательных учреждений- инновационных площадок</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7</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7</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7</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7</w:t>
            </w:r>
          </w:p>
        </w:tc>
      </w:tr>
      <w:tr w:rsidR="007B60D4" w:rsidRPr="0028667D" w:rsidTr="007B60D4">
        <w:trPr>
          <w:trHeight w:val="1173"/>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1.2.9</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Внедрение системы оценки качества дошкольного образования, рекомендованной Министерством образования и науки Республики Татарстан</w:t>
            </w:r>
          </w:p>
        </w:tc>
        <w:tc>
          <w:tcPr>
            <w:tcW w:w="1289"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Наличие системы оценки дошкольных образовательных организаций</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r>
      <w:tr w:rsidR="007B60D4" w:rsidRPr="0028667D" w:rsidTr="007B60D4">
        <w:trPr>
          <w:trHeight w:val="1173"/>
        </w:trPr>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1.2.10</w:t>
            </w:r>
          </w:p>
        </w:tc>
        <w:tc>
          <w:tcPr>
            <w:tcW w:w="9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Развитие дополнительных платных образовательных услуг</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8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муниципальных дошкольных образовательных учреждений, оказывающих дополнительные </w:t>
            </w:r>
            <w:proofErr w:type="gramStart"/>
            <w:r w:rsidRPr="0028667D">
              <w:rPr>
                <w:rFonts w:ascii="Times New Roman" w:eastAsia="Times New Roman" w:hAnsi="Times New Roman" w:cs="Times New Roman"/>
                <w:sz w:val="24"/>
                <w:szCs w:val="24"/>
                <w:lang w:eastAsia="ar-SA"/>
              </w:rPr>
              <w:t>платные  образовательные</w:t>
            </w:r>
            <w:proofErr w:type="gramEnd"/>
            <w:r w:rsidRPr="0028667D">
              <w:rPr>
                <w:rFonts w:ascii="Times New Roman" w:eastAsia="Times New Roman" w:hAnsi="Times New Roman" w:cs="Times New Roman"/>
                <w:sz w:val="24"/>
                <w:szCs w:val="24"/>
                <w:lang w:eastAsia="ar-SA"/>
              </w:rPr>
              <w:t xml:space="preserve"> услуг</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86"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val="en-US" w:eastAsia="ar-SA"/>
              </w:rPr>
              <w:t>7</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w:t>
            </w: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w:t>
            </w:r>
          </w:p>
        </w:tc>
      </w:tr>
    </w:tbl>
    <w:p w:rsidR="002013F2" w:rsidRPr="0028667D" w:rsidRDefault="002013F2" w:rsidP="002013F2">
      <w:pPr>
        <w:suppressAutoHyphens/>
        <w:spacing w:after="0" w:line="240" w:lineRule="auto"/>
        <w:rPr>
          <w:rFonts w:ascii="Times New Roman" w:eastAsia="Times New Roman" w:hAnsi="Times New Roman" w:cs="Times New Roman"/>
          <w:vanish/>
          <w:sz w:val="24"/>
          <w:szCs w:val="24"/>
          <w:lang w:eastAsia="ar-SA"/>
        </w:rPr>
      </w:pPr>
    </w:p>
    <w:tbl>
      <w:tblPr>
        <w:tblpPr w:leftFromText="180" w:rightFromText="180" w:vertAnchor="text" w:horzAnchor="page" w:tblpX="968" w:tblpY="1"/>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24"/>
        <w:gridCol w:w="13"/>
        <w:gridCol w:w="2717"/>
        <w:gridCol w:w="142"/>
        <w:gridCol w:w="567"/>
        <w:gridCol w:w="186"/>
        <w:gridCol w:w="664"/>
        <w:gridCol w:w="101"/>
        <w:gridCol w:w="608"/>
        <w:gridCol w:w="157"/>
        <w:gridCol w:w="552"/>
        <w:gridCol w:w="213"/>
        <w:gridCol w:w="637"/>
        <w:gridCol w:w="130"/>
        <w:gridCol w:w="3556"/>
        <w:gridCol w:w="272"/>
        <w:gridCol w:w="437"/>
        <w:gridCol w:w="272"/>
        <w:gridCol w:w="578"/>
        <w:gridCol w:w="131"/>
        <w:gridCol w:w="720"/>
        <w:gridCol w:w="46"/>
        <w:gridCol w:w="729"/>
        <w:gridCol w:w="75"/>
        <w:gridCol w:w="567"/>
      </w:tblGrid>
      <w:tr w:rsidR="002013F2" w:rsidRPr="0028667D" w:rsidTr="00572D8C">
        <w:trPr>
          <w:trHeight w:val="989"/>
        </w:trPr>
        <w:tc>
          <w:tcPr>
            <w:tcW w:w="824" w:type="dxa"/>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1.2.11</w:t>
            </w:r>
          </w:p>
        </w:tc>
        <w:tc>
          <w:tcPr>
            <w:tcW w:w="2872" w:type="dxa"/>
            <w:gridSpan w:val="3"/>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Проведение мероприятий по </w:t>
            </w:r>
            <w:proofErr w:type="spellStart"/>
            <w:r w:rsidRPr="0028667D">
              <w:rPr>
                <w:rFonts w:ascii="Times New Roman" w:eastAsia="Times New Roman" w:hAnsi="Times New Roman" w:cs="Times New Roman"/>
                <w:sz w:val="24"/>
                <w:szCs w:val="24"/>
                <w:lang w:eastAsia="ar-SA"/>
              </w:rPr>
              <w:t>энергоресурсосбережению</w:t>
            </w:r>
            <w:proofErr w:type="spellEnd"/>
            <w:r w:rsidRPr="0028667D">
              <w:rPr>
                <w:rFonts w:ascii="Times New Roman" w:eastAsia="Times New Roman" w:hAnsi="Times New Roman" w:cs="Times New Roman"/>
                <w:sz w:val="24"/>
                <w:szCs w:val="24"/>
                <w:lang w:eastAsia="ar-SA"/>
              </w:rPr>
              <w:t xml:space="preserve"> с ис</w:t>
            </w:r>
            <w:r w:rsidRPr="0028667D">
              <w:rPr>
                <w:rFonts w:ascii="Times New Roman" w:eastAsia="Times New Roman" w:hAnsi="Times New Roman" w:cs="Times New Roman"/>
                <w:sz w:val="24"/>
                <w:szCs w:val="24"/>
                <w:lang w:eastAsia="ar-SA"/>
              </w:rPr>
              <w:softHyphen/>
              <w:t>пользованием энерго</w:t>
            </w:r>
            <w:r w:rsidRPr="0028667D">
              <w:rPr>
                <w:rFonts w:ascii="Times New Roman" w:eastAsia="Times New Roman" w:hAnsi="Times New Roman" w:cs="Times New Roman"/>
                <w:sz w:val="24"/>
                <w:szCs w:val="24"/>
                <w:lang w:eastAsia="ar-SA"/>
              </w:rPr>
              <w:softHyphen/>
              <w:t>сберегающих технологий</w:t>
            </w:r>
          </w:p>
        </w:tc>
        <w:tc>
          <w:tcPr>
            <w:tcW w:w="3815" w:type="dxa"/>
            <w:gridSpan w:val="10"/>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3828" w:type="dxa"/>
            <w:gridSpan w:val="2"/>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Снижение потребления электроэнергии муниципальными дошкольными образовательными учреждениями</w:t>
            </w:r>
          </w:p>
        </w:tc>
        <w:tc>
          <w:tcPr>
            <w:tcW w:w="709"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50</w:t>
            </w:r>
          </w:p>
        </w:tc>
        <w:tc>
          <w:tcPr>
            <w:tcW w:w="709"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50</w:t>
            </w:r>
          </w:p>
        </w:tc>
        <w:tc>
          <w:tcPr>
            <w:tcW w:w="720" w:type="dxa"/>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70</w:t>
            </w:r>
          </w:p>
        </w:tc>
        <w:tc>
          <w:tcPr>
            <w:tcW w:w="850" w:type="dxa"/>
            <w:gridSpan w:val="3"/>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80</w:t>
            </w:r>
          </w:p>
        </w:tc>
        <w:tc>
          <w:tcPr>
            <w:tcW w:w="567" w:type="dxa"/>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r>
      <w:tr w:rsidR="002013F2" w:rsidRPr="0028667D" w:rsidTr="00572D8C">
        <w:trPr>
          <w:trHeight w:val="243"/>
        </w:trPr>
        <w:tc>
          <w:tcPr>
            <w:tcW w:w="14894" w:type="dxa"/>
            <w:gridSpan w:val="25"/>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1.3. Повышение образовательного и профессионального уровня педагогических кадров</w:t>
            </w:r>
          </w:p>
        </w:tc>
      </w:tr>
      <w:tr w:rsidR="002013F2" w:rsidRPr="0028667D" w:rsidTr="00572D8C">
        <w:trPr>
          <w:trHeight w:val="414"/>
        </w:trPr>
        <w:tc>
          <w:tcPr>
            <w:tcW w:w="837" w:type="dxa"/>
            <w:gridSpan w:val="2"/>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1.3.1</w:t>
            </w:r>
          </w:p>
        </w:tc>
        <w:tc>
          <w:tcPr>
            <w:tcW w:w="2717" w:type="dxa"/>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Кадровое обеспечение системы дошкольного образования (включая курсовую подготовку и повышение квалификации)</w:t>
            </w:r>
          </w:p>
        </w:tc>
        <w:tc>
          <w:tcPr>
            <w:tcW w:w="895" w:type="dxa"/>
            <w:gridSpan w:val="3"/>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765"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765"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765"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637" w:type="dxa"/>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3686" w:type="dxa"/>
            <w:gridSpan w:val="2"/>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Удельный вес численности педагогических работников дошкольных образовательных организаций, прошедших повышение квалификации и (или) профессиональную переподготовку, в общей численности педагогических </w:t>
            </w:r>
            <w:r w:rsidRPr="0028667D">
              <w:rPr>
                <w:rFonts w:ascii="Times New Roman" w:eastAsia="Times New Roman" w:hAnsi="Times New Roman" w:cs="Times New Roman"/>
                <w:sz w:val="24"/>
                <w:szCs w:val="24"/>
                <w:lang w:eastAsia="ar-SA"/>
              </w:rPr>
              <w:lastRenderedPageBreak/>
              <w:t>работников дошкольных образовательных организаций, в том числе реализующих программы инклюзивной направленности</w:t>
            </w:r>
          </w:p>
        </w:tc>
        <w:tc>
          <w:tcPr>
            <w:tcW w:w="709"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80</w:t>
            </w:r>
          </w:p>
        </w:tc>
        <w:tc>
          <w:tcPr>
            <w:tcW w:w="850"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85</w:t>
            </w:r>
          </w:p>
        </w:tc>
        <w:tc>
          <w:tcPr>
            <w:tcW w:w="897" w:type="dxa"/>
            <w:gridSpan w:val="3"/>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c>
          <w:tcPr>
            <w:tcW w:w="729" w:type="dxa"/>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95</w:t>
            </w:r>
          </w:p>
        </w:tc>
        <w:tc>
          <w:tcPr>
            <w:tcW w:w="642"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95</w:t>
            </w:r>
          </w:p>
        </w:tc>
      </w:tr>
      <w:tr w:rsidR="002013F2" w:rsidRPr="0028667D" w:rsidTr="00572D8C">
        <w:trPr>
          <w:trHeight w:val="558"/>
        </w:trPr>
        <w:tc>
          <w:tcPr>
            <w:tcW w:w="837" w:type="dxa"/>
            <w:gridSpan w:val="2"/>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1.3.2</w:t>
            </w:r>
          </w:p>
        </w:tc>
        <w:tc>
          <w:tcPr>
            <w:tcW w:w="2717" w:type="dxa"/>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Информационно- методическое обеспечение вновь назначенных руководителей дошкольных об</w:t>
            </w:r>
            <w:r w:rsidRPr="0028667D">
              <w:rPr>
                <w:rFonts w:ascii="Times New Roman" w:eastAsia="Times New Roman" w:hAnsi="Times New Roman" w:cs="Times New Roman"/>
                <w:sz w:val="24"/>
                <w:szCs w:val="24"/>
                <w:lang w:eastAsia="ar-SA"/>
              </w:rPr>
              <w:softHyphen/>
              <w:t>разовательных учреждений</w:t>
            </w:r>
          </w:p>
        </w:tc>
        <w:tc>
          <w:tcPr>
            <w:tcW w:w="895" w:type="dxa"/>
            <w:gridSpan w:val="3"/>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765"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765"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765"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637" w:type="dxa"/>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3686" w:type="dxa"/>
            <w:gridSpan w:val="2"/>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вновь назначенных руководителей, которым оказана информационно-методическая поддержка по вопросам организации деятельности дошкольного образовательного учреждения</w:t>
            </w:r>
          </w:p>
        </w:tc>
        <w:tc>
          <w:tcPr>
            <w:tcW w:w="709"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850"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897" w:type="dxa"/>
            <w:gridSpan w:val="3"/>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729" w:type="dxa"/>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642"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572D8C">
        <w:trPr>
          <w:trHeight w:val="989"/>
        </w:trPr>
        <w:tc>
          <w:tcPr>
            <w:tcW w:w="837" w:type="dxa"/>
            <w:gridSpan w:val="2"/>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1.3.3</w:t>
            </w:r>
          </w:p>
        </w:tc>
        <w:tc>
          <w:tcPr>
            <w:tcW w:w="2717" w:type="dxa"/>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Проведение совещании, семинаров, круглых столов, мастер-классов по вопросам </w:t>
            </w:r>
          </w:p>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управленческой и педагогической деятельности в условиях обновления содержания дошкольного образования</w:t>
            </w:r>
          </w:p>
        </w:tc>
        <w:tc>
          <w:tcPr>
            <w:tcW w:w="3827" w:type="dxa"/>
            <w:gridSpan w:val="10"/>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3686" w:type="dxa"/>
            <w:gridSpan w:val="2"/>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педагогических работников, принявших участие в работе совещаний, семинаров, круглых столов, мастер-классов по вопросам управленческой и</w:t>
            </w:r>
          </w:p>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педагогической деятельности в условиях обновления содержания дошкольного образования</w:t>
            </w:r>
          </w:p>
        </w:tc>
        <w:tc>
          <w:tcPr>
            <w:tcW w:w="709"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165</w:t>
            </w:r>
          </w:p>
        </w:tc>
        <w:tc>
          <w:tcPr>
            <w:tcW w:w="850"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170</w:t>
            </w:r>
          </w:p>
        </w:tc>
        <w:tc>
          <w:tcPr>
            <w:tcW w:w="897" w:type="dxa"/>
            <w:gridSpan w:val="3"/>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170</w:t>
            </w:r>
          </w:p>
        </w:tc>
        <w:tc>
          <w:tcPr>
            <w:tcW w:w="729" w:type="dxa"/>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170</w:t>
            </w:r>
          </w:p>
        </w:tc>
        <w:tc>
          <w:tcPr>
            <w:tcW w:w="642"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170</w:t>
            </w:r>
          </w:p>
        </w:tc>
      </w:tr>
      <w:tr w:rsidR="002013F2" w:rsidRPr="0028667D" w:rsidTr="00572D8C">
        <w:trPr>
          <w:trHeight w:val="989"/>
        </w:trPr>
        <w:tc>
          <w:tcPr>
            <w:tcW w:w="837" w:type="dxa"/>
            <w:gridSpan w:val="2"/>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1.3.4</w:t>
            </w:r>
          </w:p>
        </w:tc>
        <w:tc>
          <w:tcPr>
            <w:tcW w:w="2717" w:type="dxa"/>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Организация </w:t>
            </w:r>
            <w:proofErr w:type="spellStart"/>
            <w:r w:rsidRPr="0028667D">
              <w:rPr>
                <w:rFonts w:ascii="Times New Roman" w:eastAsia="Times New Roman" w:hAnsi="Times New Roman" w:cs="Times New Roman"/>
                <w:sz w:val="24"/>
                <w:szCs w:val="24"/>
                <w:lang w:eastAsia="ar-SA"/>
              </w:rPr>
              <w:t>воспитательно</w:t>
            </w:r>
            <w:proofErr w:type="spellEnd"/>
            <w:r w:rsidRPr="0028667D">
              <w:rPr>
                <w:rFonts w:ascii="Times New Roman" w:eastAsia="Times New Roman" w:hAnsi="Times New Roman" w:cs="Times New Roman"/>
                <w:sz w:val="24"/>
                <w:szCs w:val="24"/>
                <w:lang w:eastAsia="ar-SA"/>
              </w:rPr>
              <w:t>-</w:t>
            </w:r>
          </w:p>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образовательного процесса в соответствии с индивидуальной образовательной траекторией ребенка дошкольного возраста в условиях </w:t>
            </w:r>
            <w:proofErr w:type="spellStart"/>
            <w:r w:rsidRPr="0028667D">
              <w:rPr>
                <w:rFonts w:ascii="Times New Roman" w:eastAsia="Times New Roman" w:hAnsi="Times New Roman" w:cs="Times New Roman"/>
                <w:sz w:val="24"/>
                <w:szCs w:val="24"/>
                <w:lang w:eastAsia="ar-SA"/>
              </w:rPr>
              <w:t>билингвальности</w:t>
            </w:r>
            <w:proofErr w:type="spellEnd"/>
          </w:p>
        </w:tc>
        <w:tc>
          <w:tcPr>
            <w:tcW w:w="709"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850"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709"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709"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850"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3686" w:type="dxa"/>
            <w:gridSpan w:val="2"/>
            <w:shd w:val="clear" w:color="auto" w:fill="FFFFFF"/>
          </w:tcPr>
          <w:p w:rsidR="002013F2" w:rsidRPr="0028667D" w:rsidRDefault="002013F2" w:rsidP="007B60D4">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Доля преподавателей по обучению татарскому языку, прошедших повышение квалификации по вопросам организации </w:t>
            </w:r>
            <w:proofErr w:type="spellStart"/>
            <w:r w:rsidRPr="0028667D">
              <w:rPr>
                <w:rFonts w:ascii="Times New Roman" w:eastAsia="Times New Roman" w:hAnsi="Times New Roman" w:cs="Times New Roman"/>
                <w:sz w:val="24"/>
                <w:szCs w:val="24"/>
                <w:lang w:eastAsia="ar-SA"/>
              </w:rPr>
              <w:t>билинг</w:t>
            </w:r>
            <w:proofErr w:type="spellEnd"/>
            <w:r w:rsidRPr="0028667D">
              <w:rPr>
                <w:rFonts w:ascii="Times New Roman" w:eastAsia="Times New Roman" w:hAnsi="Times New Roman" w:cs="Times New Roman"/>
                <w:sz w:val="24"/>
                <w:szCs w:val="24"/>
                <w:lang w:eastAsia="ar-SA"/>
              </w:rPr>
              <w:t>- вального образования к общему количеству преподавателей и воспитателей ДОУ</w:t>
            </w:r>
          </w:p>
        </w:tc>
        <w:tc>
          <w:tcPr>
            <w:tcW w:w="709"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c>
          <w:tcPr>
            <w:tcW w:w="850"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c>
          <w:tcPr>
            <w:tcW w:w="851" w:type="dxa"/>
            <w:gridSpan w:val="2"/>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c>
          <w:tcPr>
            <w:tcW w:w="850" w:type="dxa"/>
            <w:gridSpan w:val="3"/>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c>
          <w:tcPr>
            <w:tcW w:w="567" w:type="dxa"/>
            <w:shd w:val="clear" w:color="auto" w:fill="FFFFFF"/>
          </w:tcPr>
          <w:p w:rsidR="002013F2" w:rsidRPr="0028667D" w:rsidRDefault="002013F2" w:rsidP="007B60D4">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r>
    </w:tbl>
    <w:p w:rsidR="002013F2" w:rsidRPr="0028667D" w:rsidRDefault="002013F2" w:rsidP="002013F2">
      <w:pPr>
        <w:suppressAutoHyphens/>
        <w:spacing w:after="0" w:line="240" w:lineRule="auto"/>
        <w:rPr>
          <w:rFonts w:ascii="Times New Roman" w:eastAsia="Times New Roman" w:hAnsi="Times New Roman" w:cs="Times New Roman"/>
          <w:vanish/>
          <w:sz w:val="24"/>
          <w:szCs w:val="24"/>
          <w:lang w:eastAsia="ar-SA"/>
        </w:rPr>
      </w:pPr>
    </w:p>
    <w:tbl>
      <w:tblPr>
        <w:tblW w:w="4950" w:type="pct"/>
        <w:tblInd w:w="2" w:type="dxa"/>
        <w:tblLayout w:type="fixed"/>
        <w:tblCellMar>
          <w:left w:w="10" w:type="dxa"/>
          <w:right w:w="10" w:type="dxa"/>
        </w:tblCellMar>
        <w:tblLook w:val="04A0" w:firstRow="1" w:lastRow="0" w:firstColumn="1" w:lastColumn="0" w:noHBand="0" w:noVBand="1"/>
      </w:tblPr>
      <w:tblGrid>
        <w:gridCol w:w="758"/>
        <w:gridCol w:w="2844"/>
        <w:gridCol w:w="777"/>
        <w:gridCol w:w="807"/>
        <w:gridCol w:w="735"/>
        <w:gridCol w:w="771"/>
        <w:gridCol w:w="798"/>
        <w:gridCol w:w="3803"/>
        <w:gridCol w:w="726"/>
        <w:gridCol w:w="9"/>
        <w:gridCol w:w="786"/>
        <w:gridCol w:w="865"/>
        <w:gridCol w:w="862"/>
        <w:gridCol w:w="574"/>
      </w:tblGrid>
      <w:tr w:rsidR="00572D8C" w:rsidRPr="0028667D" w:rsidTr="00572D8C">
        <w:trPr>
          <w:trHeight w:val="1589"/>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1.3.5</w:t>
            </w:r>
          </w:p>
        </w:tc>
        <w:tc>
          <w:tcPr>
            <w:tcW w:w="94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Организация </w:t>
            </w:r>
            <w:proofErr w:type="spellStart"/>
            <w:r w:rsidRPr="0028667D">
              <w:rPr>
                <w:rFonts w:ascii="Times New Roman" w:eastAsia="Times New Roman" w:hAnsi="Times New Roman" w:cs="Times New Roman"/>
                <w:sz w:val="24"/>
                <w:szCs w:val="24"/>
                <w:lang w:eastAsia="ar-SA"/>
              </w:rPr>
              <w:t>воспитательно</w:t>
            </w:r>
            <w:proofErr w:type="spellEnd"/>
            <w:r w:rsidRPr="0028667D">
              <w:rPr>
                <w:rFonts w:ascii="Times New Roman" w:eastAsia="Times New Roman" w:hAnsi="Times New Roman" w:cs="Times New Roman"/>
                <w:sz w:val="24"/>
                <w:szCs w:val="24"/>
                <w:lang w:eastAsia="ar-SA"/>
              </w:rPr>
              <w:t>-</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образовательного процесса в соответствии с индивидуальной образовательной траекторией детей высокомотивированных, с ограниченными возможностями здоровья</w:t>
            </w:r>
          </w:p>
        </w:tc>
        <w:tc>
          <w:tcPr>
            <w:tcW w:w="257"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7"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Доля педагогических работников и руководителей дошкольных образовательных учреждений, </w:t>
            </w:r>
            <w:proofErr w:type="gramStart"/>
            <w:r w:rsidRPr="0028667D">
              <w:rPr>
                <w:rFonts w:ascii="Times New Roman" w:eastAsia="Times New Roman" w:hAnsi="Times New Roman" w:cs="Times New Roman"/>
                <w:sz w:val="24"/>
                <w:szCs w:val="24"/>
                <w:lang w:eastAsia="ar-SA"/>
              </w:rPr>
              <w:t>прошедших  повышение</w:t>
            </w:r>
            <w:proofErr w:type="gramEnd"/>
            <w:r w:rsidRPr="0028667D">
              <w:rPr>
                <w:rFonts w:ascii="Times New Roman" w:eastAsia="Times New Roman" w:hAnsi="Times New Roman" w:cs="Times New Roman"/>
                <w:sz w:val="24"/>
                <w:szCs w:val="24"/>
                <w:lang w:eastAsia="ar-SA"/>
              </w:rPr>
              <w:t xml:space="preserve"> квалификации по работе с детьми, имеющими особые образовательные потребности, к количеству узких специалистов</w:t>
            </w:r>
          </w:p>
        </w:tc>
        <w:tc>
          <w:tcPr>
            <w:tcW w:w="24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19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r>
      <w:tr w:rsidR="00572D8C" w:rsidRPr="0028667D" w:rsidTr="00572D8C">
        <w:trPr>
          <w:trHeight w:val="980"/>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1.3.6</w:t>
            </w:r>
          </w:p>
        </w:tc>
        <w:tc>
          <w:tcPr>
            <w:tcW w:w="94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Организация деятельности виртуальных сообществ педагогов дошкольных образовательных организаций </w:t>
            </w:r>
          </w:p>
        </w:tc>
        <w:tc>
          <w:tcPr>
            <w:tcW w:w="257"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7"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педагогов- участников виртуальных сообществ</w:t>
            </w:r>
          </w:p>
        </w:tc>
        <w:tc>
          <w:tcPr>
            <w:tcW w:w="24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w:t>
            </w:r>
          </w:p>
        </w:tc>
        <w:tc>
          <w:tcPr>
            <w:tcW w:w="19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w:t>
            </w:r>
          </w:p>
        </w:tc>
      </w:tr>
      <w:tr w:rsidR="00572D8C" w:rsidRPr="0028667D" w:rsidTr="00572D8C">
        <w:trPr>
          <w:trHeight w:val="837"/>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1.3.7</w:t>
            </w:r>
          </w:p>
        </w:tc>
        <w:tc>
          <w:tcPr>
            <w:tcW w:w="94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Внедрение эффективного контракта в дошкольном образовании</w:t>
            </w:r>
          </w:p>
        </w:tc>
        <w:tc>
          <w:tcPr>
            <w:tcW w:w="1286"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Отношение среднемесячной за</w:t>
            </w:r>
            <w:r w:rsidRPr="0028667D">
              <w:rPr>
                <w:rFonts w:ascii="Times New Roman" w:eastAsia="Times New Roman" w:hAnsi="Times New Roman" w:cs="Times New Roman"/>
                <w:sz w:val="24"/>
                <w:szCs w:val="24"/>
                <w:lang w:eastAsia="ar-SA"/>
              </w:rPr>
              <w:softHyphen/>
              <w:t>работной платы педагогических работников муниципальных образовательных учреждений дошкольного образования к среднемесячной заработной плате учреждений общего образования в Республике Татарстан</w:t>
            </w:r>
          </w:p>
        </w:tc>
        <w:tc>
          <w:tcPr>
            <w:tcW w:w="24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6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19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572D8C">
        <w:trPr>
          <w:trHeight w:val="305"/>
        </w:trPr>
        <w:tc>
          <w:tcPr>
            <w:tcW w:w="5000" w:type="pct"/>
            <w:gridSpan w:val="1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1.4. Создание информационной среды для совершенствования системы управления дошкольным образованием</w:t>
            </w:r>
          </w:p>
        </w:tc>
      </w:tr>
      <w:tr w:rsidR="00572D8C" w:rsidRPr="0028667D" w:rsidTr="00572D8C">
        <w:trPr>
          <w:trHeight w:val="1401"/>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1.4.1</w:t>
            </w:r>
          </w:p>
        </w:tc>
        <w:tc>
          <w:tcPr>
            <w:tcW w:w="94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Предоставление услу</w:t>
            </w:r>
            <w:r w:rsidRPr="0028667D">
              <w:rPr>
                <w:rFonts w:ascii="Times New Roman" w:eastAsia="Times New Roman" w:hAnsi="Times New Roman" w:cs="Times New Roman"/>
                <w:sz w:val="24"/>
                <w:szCs w:val="24"/>
                <w:lang w:eastAsia="ar-SA"/>
              </w:rPr>
              <w:softHyphen/>
              <w:t>ги по регистрации и распределению по учреждениям детей, нуждающихся в дошкольных образовательных услугах, в электронном виде</w:t>
            </w:r>
          </w:p>
        </w:tc>
        <w:tc>
          <w:tcPr>
            <w:tcW w:w="257"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7"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Мониторинг качества предоставления услуги «Прием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w:t>
            </w:r>
          </w:p>
        </w:tc>
        <w:tc>
          <w:tcPr>
            <w:tcW w:w="24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2</w:t>
            </w:r>
          </w:p>
        </w:tc>
        <w:tc>
          <w:tcPr>
            <w:tcW w:w="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2</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2</w:t>
            </w:r>
          </w:p>
        </w:tc>
        <w:tc>
          <w:tcPr>
            <w:tcW w:w="19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r>
      <w:tr w:rsidR="00572D8C" w:rsidRPr="0028667D" w:rsidTr="00572D8C">
        <w:trPr>
          <w:trHeight w:val="451"/>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val="en-US" w:eastAsia="ar-SA"/>
              </w:rPr>
              <w:lastRenderedPageBreak/>
              <w:t>2</w:t>
            </w:r>
            <w:r w:rsidRPr="0028667D">
              <w:rPr>
                <w:rFonts w:ascii="Times New Roman" w:eastAsia="Times New Roman" w:hAnsi="Times New Roman" w:cs="Times New Roman"/>
                <w:sz w:val="24"/>
                <w:szCs w:val="24"/>
                <w:lang w:eastAsia="ar-SA"/>
              </w:rPr>
              <w:t>1.4.2</w:t>
            </w:r>
          </w:p>
        </w:tc>
        <w:tc>
          <w:tcPr>
            <w:tcW w:w="94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Подключение детских садов-новостроек к сети Интернет</w:t>
            </w:r>
          </w:p>
        </w:tc>
        <w:tc>
          <w:tcPr>
            <w:tcW w:w="1286"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детских садов-новостроек, подключенных к сети Интернет</w:t>
            </w:r>
          </w:p>
        </w:tc>
        <w:tc>
          <w:tcPr>
            <w:tcW w:w="24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63"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eastAsia="ar-SA"/>
              </w:rPr>
              <w:t>10</w:t>
            </w:r>
            <w:r w:rsidRPr="0028667D">
              <w:rPr>
                <w:rFonts w:ascii="Times New Roman" w:eastAsia="Times New Roman" w:hAnsi="Times New Roman" w:cs="Times New Roman"/>
                <w:sz w:val="24"/>
                <w:szCs w:val="24"/>
                <w:lang w:val="en-US" w:eastAsia="ar-SA"/>
              </w:rPr>
              <w:t>0</w:t>
            </w:r>
          </w:p>
        </w:tc>
        <w:tc>
          <w:tcPr>
            <w:tcW w:w="28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val="en-US" w:eastAsia="ar-SA"/>
              </w:rPr>
            </w:pPr>
            <w:r w:rsidRPr="0028667D">
              <w:rPr>
                <w:rFonts w:ascii="Times New Roman" w:eastAsia="Times New Roman" w:hAnsi="Times New Roman" w:cs="Times New Roman"/>
                <w:sz w:val="24"/>
                <w:szCs w:val="24"/>
                <w:lang w:val="en-US" w:eastAsia="ar-SA"/>
              </w:rPr>
              <w:t>100</w:t>
            </w: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19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bl>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7B60D4" w:rsidRPr="0028667D" w:rsidRDefault="007B60D4"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7B60D4" w:rsidRPr="0028667D" w:rsidRDefault="007B60D4" w:rsidP="002013F2">
      <w:pPr>
        <w:suppressAutoHyphens/>
        <w:spacing w:after="0" w:line="240" w:lineRule="auto"/>
        <w:ind w:right="-2"/>
        <w:jc w:val="both"/>
        <w:rPr>
          <w:rFonts w:ascii="Times New Roman" w:eastAsia="Times New Roman" w:hAnsi="Times New Roman" w:cs="Times New Roman"/>
          <w:b/>
          <w:sz w:val="24"/>
          <w:szCs w:val="24"/>
          <w:lang w:eastAsia="ar-SA"/>
        </w:rPr>
      </w:pPr>
    </w:p>
    <w:tbl>
      <w:tblPr>
        <w:tblW w:w="4889" w:type="pct"/>
        <w:tblInd w:w="2" w:type="dxa"/>
        <w:tblLayout w:type="fixed"/>
        <w:tblCellMar>
          <w:left w:w="10" w:type="dxa"/>
          <w:right w:w="10" w:type="dxa"/>
        </w:tblCellMar>
        <w:tblLook w:val="04A0" w:firstRow="1" w:lastRow="0" w:firstColumn="1" w:lastColumn="0" w:noHBand="0" w:noVBand="1"/>
      </w:tblPr>
      <w:tblGrid>
        <w:gridCol w:w="751"/>
        <w:gridCol w:w="2280"/>
        <w:gridCol w:w="221"/>
        <w:gridCol w:w="316"/>
        <w:gridCol w:w="764"/>
        <w:gridCol w:w="764"/>
        <w:gridCol w:w="764"/>
        <w:gridCol w:w="764"/>
        <w:gridCol w:w="794"/>
        <w:gridCol w:w="3547"/>
        <w:gridCol w:w="218"/>
        <w:gridCol w:w="600"/>
        <w:gridCol w:w="128"/>
        <w:gridCol w:w="12"/>
        <w:gridCol w:w="708"/>
        <w:gridCol w:w="9"/>
        <w:gridCol w:w="36"/>
        <w:gridCol w:w="684"/>
        <w:gridCol w:w="63"/>
        <w:gridCol w:w="657"/>
        <w:gridCol w:w="81"/>
        <w:gridCol w:w="6"/>
        <w:gridCol w:w="30"/>
        <w:gridCol w:w="609"/>
        <w:gridCol w:w="78"/>
        <w:gridCol w:w="15"/>
        <w:gridCol w:w="12"/>
        <w:gridCol w:w="18"/>
      </w:tblGrid>
      <w:tr w:rsidR="002013F2" w:rsidRPr="0028667D" w:rsidTr="00C91D37">
        <w:trPr>
          <w:gridAfter w:val="4"/>
          <w:wAfter w:w="43" w:type="pct"/>
          <w:trHeight w:val="235"/>
        </w:trPr>
        <w:tc>
          <w:tcPr>
            <w:tcW w:w="4957"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0070C0"/>
                <w:sz w:val="24"/>
                <w:szCs w:val="24"/>
                <w:lang w:eastAsia="ar-SA"/>
              </w:rPr>
            </w:pPr>
            <w:r w:rsidRPr="0028667D">
              <w:rPr>
                <w:rFonts w:ascii="Times New Roman" w:eastAsia="Times New Roman" w:hAnsi="Times New Roman" w:cs="Times New Roman"/>
                <w:b/>
                <w:color w:val="0070C0"/>
                <w:sz w:val="24"/>
                <w:szCs w:val="24"/>
                <w:lang w:eastAsia="ar-SA"/>
              </w:rPr>
              <w:t xml:space="preserve">2.  Развитие среднего </w:t>
            </w:r>
            <w:proofErr w:type="gramStart"/>
            <w:r w:rsidRPr="0028667D">
              <w:rPr>
                <w:rFonts w:ascii="Times New Roman" w:eastAsia="Times New Roman" w:hAnsi="Times New Roman" w:cs="Times New Roman"/>
                <w:b/>
                <w:color w:val="0070C0"/>
                <w:sz w:val="24"/>
                <w:szCs w:val="24"/>
                <w:lang w:eastAsia="ar-SA"/>
              </w:rPr>
              <w:t>общего  образования</w:t>
            </w:r>
            <w:proofErr w:type="gramEnd"/>
            <w:r w:rsidRPr="0028667D">
              <w:rPr>
                <w:rFonts w:ascii="Times New Roman" w:eastAsia="Times New Roman" w:hAnsi="Times New Roman" w:cs="Times New Roman"/>
                <w:b/>
                <w:color w:val="0070C0"/>
                <w:sz w:val="24"/>
                <w:szCs w:val="24"/>
                <w:lang w:eastAsia="ar-SA"/>
              </w:rPr>
              <w:t>, включая инклюзивное, и кадрового потенциала</w:t>
            </w:r>
          </w:p>
        </w:tc>
      </w:tr>
      <w:tr w:rsidR="002013F2" w:rsidRPr="0028667D" w:rsidTr="00C91D37">
        <w:trPr>
          <w:gridAfter w:val="4"/>
          <w:wAfter w:w="43" w:type="pct"/>
          <w:trHeight w:val="566"/>
        </w:trPr>
        <w:tc>
          <w:tcPr>
            <w:tcW w:w="4957"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Цель: Модернизация образовательных программ в системе общего образования детей, направленная на достижение </w:t>
            </w:r>
          </w:p>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современного качества учебных результатов и результатов социализации</w:t>
            </w:r>
          </w:p>
        </w:tc>
      </w:tr>
      <w:tr w:rsidR="002013F2" w:rsidRPr="0028667D" w:rsidTr="00C91D37">
        <w:trPr>
          <w:gridAfter w:val="4"/>
          <w:wAfter w:w="43" w:type="pct"/>
          <w:trHeight w:val="390"/>
        </w:trPr>
        <w:tc>
          <w:tcPr>
            <w:tcW w:w="4957"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2.1. Формирование образовательной сети и финансово-экономических механизмов,</w:t>
            </w:r>
          </w:p>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обеспечивающих равный доступ населения к услугам общего образования</w:t>
            </w:r>
          </w:p>
        </w:tc>
      </w:tr>
      <w:tr w:rsidR="002013F2" w:rsidRPr="0028667D" w:rsidTr="00C91D37">
        <w:trPr>
          <w:gridAfter w:val="4"/>
          <w:wAfter w:w="43" w:type="pct"/>
          <w:trHeight w:val="27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2.1.1</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Создания условий для получения современного качественного образования</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both"/>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школьников, которым предоставлена возможность обучаться в соответствии с основными современными требованиями</w:t>
            </w:r>
          </w:p>
        </w:tc>
        <w:tc>
          <w:tcPr>
            <w:tcW w:w="244"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89,5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c>
          <w:tcPr>
            <w:tcW w:w="26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90,5</w:t>
            </w:r>
          </w:p>
        </w:tc>
        <w:tc>
          <w:tcPr>
            <w:tcW w:w="259"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91</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92</w:t>
            </w:r>
          </w:p>
        </w:tc>
      </w:tr>
      <w:tr w:rsidR="002013F2" w:rsidRPr="0028667D" w:rsidTr="00C91D37">
        <w:trPr>
          <w:gridAfter w:val="4"/>
          <w:wAfter w:w="43" w:type="pct"/>
          <w:trHeight w:val="706"/>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Обеспечение деятельности муниципальных общеобразовательных учреждений</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Выполнение муниципальных заданий общеобразовательными учреждениями</w:t>
            </w:r>
          </w:p>
        </w:tc>
        <w:tc>
          <w:tcPr>
            <w:tcW w:w="244"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6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59"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1412"/>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2.1.3</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Подготовка муниципальных общеобразовательных учреждений к новому учебному году</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муниципальных общеобразовательных учреждений, в которых будут проведены мероприятия по сованию условий, </w:t>
            </w:r>
            <w:proofErr w:type="gramStart"/>
            <w:r w:rsidRPr="0028667D">
              <w:rPr>
                <w:rFonts w:ascii="Times New Roman" w:eastAsia="Times New Roman" w:hAnsi="Times New Roman" w:cs="Times New Roman"/>
                <w:sz w:val="24"/>
                <w:szCs w:val="24"/>
                <w:lang w:eastAsia="ar-SA"/>
              </w:rPr>
              <w:t>для  реализации</w:t>
            </w:r>
            <w:proofErr w:type="gramEnd"/>
            <w:r w:rsidRPr="0028667D">
              <w:rPr>
                <w:rFonts w:ascii="Times New Roman" w:eastAsia="Times New Roman" w:hAnsi="Times New Roman" w:cs="Times New Roman"/>
                <w:sz w:val="24"/>
                <w:szCs w:val="24"/>
                <w:lang w:eastAsia="ar-SA"/>
              </w:rPr>
              <w:t xml:space="preserve"> образовательных программ в соответствии с требованиями надзорных органов</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w:t>
            </w:r>
          </w:p>
        </w:tc>
      </w:tr>
      <w:tr w:rsidR="002013F2" w:rsidRPr="0028667D" w:rsidTr="00C91D37">
        <w:trPr>
          <w:gridAfter w:val="4"/>
          <w:wAfter w:w="43" w:type="pct"/>
          <w:trHeight w:val="840"/>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2.1.4</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и укрепление материально- технической базы муниципальных общеобразовательных учреждений</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Повышение качества инфраструктуры обучения, обеспечение условия для реализации ФГОС</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972"/>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2.1.5</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Повышение доступности образования для детей с ограниченными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возможностями здоровья</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детей с ограниченными</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возможностями здоровья, обучающихся в общеобразовательных учреждениях</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r>
      <w:tr w:rsidR="002013F2" w:rsidRPr="0028667D" w:rsidTr="00C91D37">
        <w:trPr>
          <w:gridAfter w:val="4"/>
          <w:wAfter w:w="43" w:type="pct"/>
          <w:trHeight w:val="703"/>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2.1.6</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мероприятий по достижению нормативного соотношения «ученик -учитель»</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Достижение нормативного соотношения «ученик - учитель»</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r>
      <w:tr w:rsidR="002013F2" w:rsidRPr="0028667D" w:rsidTr="00C91D37">
        <w:trPr>
          <w:gridAfter w:val="4"/>
          <w:wAfter w:w="43" w:type="pct"/>
          <w:trHeight w:val="675"/>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2.1.7</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Доведение наполняемости классов в общеобразовательных учреждениях до нормативной</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Наполняемость классов в общеобразовательных учреждений до нормативов</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24,4</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24,8</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24,8</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24,8</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24,8</w:t>
            </w:r>
          </w:p>
        </w:tc>
      </w:tr>
      <w:tr w:rsidR="002013F2" w:rsidRPr="0028667D" w:rsidTr="00C91D37">
        <w:trPr>
          <w:gridAfter w:val="4"/>
          <w:wAfter w:w="43" w:type="pct"/>
          <w:trHeight w:val="529"/>
        </w:trPr>
        <w:tc>
          <w:tcPr>
            <w:tcW w:w="252"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2.1.8</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Организация транспортных услуг по перевозке школьников</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учащихся, подвозимых в базовые школы</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220</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222</w:t>
            </w:r>
          </w:p>
        </w:tc>
        <w:tc>
          <w:tcPr>
            <w:tcW w:w="244"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223</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225</w:t>
            </w:r>
          </w:p>
        </w:tc>
        <w:tc>
          <w:tcPr>
            <w:tcW w:w="243" w:type="pct"/>
            <w:gridSpan w:val="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226</w:t>
            </w:r>
          </w:p>
        </w:tc>
      </w:tr>
      <w:tr w:rsidR="002013F2" w:rsidRPr="0028667D" w:rsidTr="00C91D37">
        <w:trPr>
          <w:gridAfter w:val="4"/>
          <w:wAfter w:w="43" w:type="pct"/>
          <w:trHeight w:val="413"/>
        </w:trPr>
        <w:tc>
          <w:tcPr>
            <w:tcW w:w="4957"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Задача 2.2. Модернизация содержания образования и образовательной среды для обеспечения готовности выпускников </w:t>
            </w:r>
          </w:p>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proofErr w:type="gramStart"/>
            <w:r w:rsidRPr="0028667D">
              <w:rPr>
                <w:rFonts w:ascii="Times New Roman" w:eastAsia="Times New Roman" w:hAnsi="Times New Roman" w:cs="Times New Roman"/>
                <w:b/>
                <w:sz w:val="24"/>
                <w:szCs w:val="24"/>
                <w:lang w:eastAsia="ar-SA"/>
              </w:rPr>
              <w:t>общеобразовательных</w:t>
            </w:r>
            <w:proofErr w:type="gramEnd"/>
            <w:r w:rsidRPr="0028667D">
              <w:rPr>
                <w:rFonts w:ascii="Times New Roman" w:eastAsia="Times New Roman" w:hAnsi="Times New Roman" w:cs="Times New Roman"/>
                <w:b/>
                <w:sz w:val="24"/>
                <w:szCs w:val="24"/>
                <w:lang w:eastAsia="ar-SA"/>
              </w:rPr>
              <w:t xml:space="preserve"> организаций  к дальнейшему обучению и деятельности в высокотехнологичной экономике</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2.2.1</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Внедрение федеральных государственных образовательных стандартов</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Удельный вес учащихся орга</w:t>
            </w:r>
            <w:r w:rsidRPr="0028667D">
              <w:rPr>
                <w:rFonts w:ascii="Times New Roman" w:eastAsia="Times New Roman" w:hAnsi="Times New Roman" w:cs="Times New Roman"/>
                <w:sz w:val="24"/>
                <w:szCs w:val="24"/>
                <w:lang w:eastAsia="ar-SA"/>
              </w:rPr>
              <w:softHyphen/>
              <w:t>низаций общего образования, обучающихся в соответствии с новым федеральным государственным образовательным стандартом</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82</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Информационно- методическое сопровождение процесса введения ФГОС основного общего образования</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выполненных запросов, поступивших от школ, по проблемам введения ФГОС</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2.2.3</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условий для получения образования в форме семейного</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Удельный вес школьников, обучавшихся в форме семейного образования и самообразования</w:t>
            </w:r>
          </w:p>
        </w:tc>
        <w:tc>
          <w:tcPr>
            <w:tcW w:w="244"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0,50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0,56</w:t>
            </w:r>
          </w:p>
        </w:tc>
        <w:tc>
          <w:tcPr>
            <w:tcW w:w="26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0,92</w:t>
            </w:r>
          </w:p>
        </w:tc>
        <w:tc>
          <w:tcPr>
            <w:tcW w:w="259"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0,80</w:t>
            </w:r>
          </w:p>
        </w:tc>
        <w:tc>
          <w:tcPr>
            <w:tcW w:w="201"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0,80</w:t>
            </w:r>
          </w:p>
        </w:tc>
      </w:tr>
      <w:tr w:rsidR="002013F2" w:rsidRPr="0028667D" w:rsidTr="00C91D37">
        <w:trPr>
          <w:gridAfter w:val="4"/>
          <w:wAfter w:w="43" w:type="pct"/>
          <w:trHeight w:val="347"/>
        </w:trPr>
        <w:tc>
          <w:tcPr>
            <w:tcW w:w="4957"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b/>
                <w:sz w:val="24"/>
                <w:szCs w:val="24"/>
                <w:lang w:eastAsia="ar-SA"/>
              </w:rPr>
              <w:lastRenderedPageBreak/>
              <w:t xml:space="preserve">Задача 2.3. Совершенствование системы профессиональной ориентации и </w:t>
            </w:r>
            <w:proofErr w:type="spellStart"/>
            <w:r w:rsidRPr="0028667D">
              <w:rPr>
                <w:rFonts w:ascii="Times New Roman" w:eastAsia="Times New Roman" w:hAnsi="Times New Roman" w:cs="Times New Roman"/>
                <w:b/>
                <w:sz w:val="24"/>
                <w:szCs w:val="24"/>
                <w:lang w:eastAsia="ar-SA"/>
              </w:rPr>
              <w:t>предпрофильной</w:t>
            </w:r>
            <w:proofErr w:type="spellEnd"/>
            <w:r w:rsidRPr="0028667D">
              <w:rPr>
                <w:rFonts w:ascii="Times New Roman" w:eastAsia="Times New Roman" w:hAnsi="Times New Roman" w:cs="Times New Roman"/>
                <w:b/>
                <w:sz w:val="24"/>
                <w:szCs w:val="24"/>
                <w:lang w:eastAsia="ar-SA"/>
              </w:rPr>
              <w:t xml:space="preserve"> подготовки учащихся</w:t>
            </w:r>
          </w:p>
        </w:tc>
      </w:tr>
      <w:tr w:rsidR="002013F2" w:rsidRPr="0028667D" w:rsidTr="00C91D37">
        <w:trPr>
          <w:gridAfter w:val="4"/>
          <w:wAfter w:w="43" w:type="pct"/>
          <w:trHeight w:val="554"/>
        </w:trPr>
        <w:tc>
          <w:tcPr>
            <w:tcW w:w="252"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2.3.1</w:t>
            </w:r>
          </w:p>
        </w:tc>
        <w:tc>
          <w:tcPr>
            <w:tcW w:w="944"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roofErr w:type="spellStart"/>
            <w:r w:rsidRPr="0028667D">
              <w:rPr>
                <w:rFonts w:ascii="Times New Roman" w:eastAsia="Times New Roman" w:hAnsi="Times New Roman" w:cs="Times New Roman"/>
                <w:sz w:val="24"/>
                <w:szCs w:val="24"/>
                <w:lang w:eastAsia="ar-SA"/>
              </w:rPr>
              <w:t>Профилизация</w:t>
            </w:r>
            <w:proofErr w:type="spellEnd"/>
            <w:r w:rsidRPr="0028667D">
              <w:rPr>
                <w:rFonts w:ascii="Times New Roman" w:eastAsia="Times New Roman" w:hAnsi="Times New Roman" w:cs="Times New Roman"/>
                <w:sz w:val="24"/>
                <w:szCs w:val="24"/>
                <w:lang w:eastAsia="ar-SA"/>
              </w:rPr>
              <w:t xml:space="preserve"> образования</w:t>
            </w:r>
          </w:p>
        </w:tc>
        <w:tc>
          <w:tcPr>
            <w:tcW w:w="25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Охват учащихся старшей ступени профильным образованием городских </w:t>
            </w:r>
            <w:proofErr w:type="gramStart"/>
            <w:r w:rsidRPr="0028667D">
              <w:rPr>
                <w:rFonts w:ascii="Times New Roman" w:eastAsia="Times New Roman" w:hAnsi="Times New Roman" w:cs="Times New Roman"/>
                <w:sz w:val="24"/>
                <w:szCs w:val="24"/>
                <w:lang w:eastAsia="ar-SA"/>
              </w:rPr>
              <w:t>ОО  от</w:t>
            </w:r>
            <w:proofErr w:type="gramEnd"/>
            <w:r w:rsidRPr="0028667D">
              <w:rPr>
                <w:rFonts w:ascii="Times New Roman" w:eastAsia="Times New Roman" w:hAnsi="Times New Roman" w:cs="Times New Roman"/>
                <w:sz w:val="24"/>
                <w:szCs w:val="24"/>
                <w:lang w:eastAsia="ar-SA"/>
              </w:rPr>
              <w:t xml:space="preserve"> общего количества учащихся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10 - 11-х классов</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9,89</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10,02</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10,5</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105</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Развитие кадетского образования</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школьников, обучающихся в классах оборонно- спортивного профиля</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0,5</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05</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2.3.3</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Диагностика интересов и профессиональных намерений учащихся 7-9-х классов</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 7-9-х классов, охваченных мониторингом профессиональных предпочтений</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65</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2.3.4</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научно- практических семинаров, конференций, родительской конференции, конкурсов по проблемам профориентации</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научно- практических семинаров, конференций, родительской конференции, конкурсов по проблемам профориентации</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w:t>
            </w:r>
          </w:p>
        </w:tc>
      </w:tr>
      <w:tr w:rsidR="002013F2" w:rsidRPr="0028667D" w:rsidTr="00C91D37">
        <w:trPr>
          <w:gridAfter w:val="4"/>
          <w:wAfter w:w="43" w:type="pct"/>
          <w:trHeight w:val="284"/>
        </w:trPr>
        <w:tc>
          <w:tcPr>
            <w:tcW w:w="4957"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b/>
                <w:sz w:val="24"/>
                <w:szCs w:val="24"/>
                <w:lang w:eastAsia="ar-SA"/>
              </w:rPr>
              <w:t>Задача 2.4. Развитие национального образования</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2.41</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Реализация Программы по образованию и воспитанию в </w:t>
            </w:r>
            <w:proofErr w:type="gramStart"/>
            <w:r w:rsidRPr="0028667D">
              <w:rPr>
                <w:rFonts w:ascii="Times New Roman" w:eastAsia="Times New Roman" w:hAnsi="Times New Roman" w:cs="Times New Roman"/>
                <w:sz w:val="24"/>
                <w:szCs w:val="24"/>
                <w:lang w:eastAsia="ar-SA"/>
              </w:rPr>
              <w:t>АМР  на</w:t>
            </w:r>
            <w:proofErr w:type="gramEnd"/>
            <w:r w:rsidRPr="0028667D">
              <w:rPr>
                <w:rFonts w:ascii="Times New Roman" w:eastAsia="Times New Roman" w:hAnsi="Times New Roman" w:cs="Times New Roman"/>
                <w:sz w:val="24"/>
                <w:szCs w:val="24"/>
                <w:lang w:eastAsia="ar-SA"/>
              </w:rPr>
              <w:t xml:space="preserve"> 2022-2026 годы</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финансирования данной программы</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Охват обучением на родном (татарском) языке</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Охват обучением на родном (удмуртском) языке</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29</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30</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Охват обучением на родном (марийском) языке</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68</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68</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68</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68</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68</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Участие в республиканском грант- проекте «</w:t>
            </w:r>
            <w:proofErr w:type="spellStart"/>
            <w:r w:rsidRPr="0028667D">
              <w:rPr>
                <w:rFonts w:ascii="Times New Roman" w:eastAsia="Times New Roman" w:hAnsi="Times New Roman" w:cs="Times New Roman"/>
                <w:sz w:val="24"/>
                <w:szCs w:val="24"/>
                <w:lang w:eastAsia="ar-SA"/>
              </w:rPr>
              <w:t>Билигвальный</w:t>
            </w:r>
            <w:proofErr w:type="spellEnd"/>
            <w:r w:rsidRPr="0028667D">
              <w:rPr>
                <w:rFonts w:ascii="Times New Roman" w:eastAsia="Times New Roman" w:hAnsi="Times New Roman" w:cs="Times New Roman"/>
                <w:sz w:val="24"/>
                <w:szCs w:val="24"/>
                <w:lang w:eastAsia="ar-SA"/>
              </w:rPr>
              <w:t xml:space="preserve"> детский сад»</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дошкольных </w:t>
            </w:r>
            <w:proofErr w:type="gramStart"/>
            <w:r w:rsidRPr="0028667D">
              <w:rPr>
                <w:rFonts w:ascii="Times New Roman" w:eastAsia="Times New Roman" w:hAnsi="Times New Roman" w:cs="Times New Roman"/>
                <w:sz w:val="24"/>
                <w:szCs w:val="24"/>
                <w:lang w:eastAsia="ar-SA"/>
              </w:rPr>
              <w:t>образовательных  учреждений</w:t>
            </w:r>
            <w:proofErr w:type="gramEnd"/>
            <w:r w:rsidRPr="0028667D">
              <w:rPr>
                <w:rFonts w:ascii="Times New Roman" w:eastAsia="Times New Roman" w:hAnsi="Times New Roman" w:cs="Times New Roman"/>
                <w:sz w:val="24"/>
                <w:szCs w:val="24"/>
                <w:lang w:eastAsia="ar-SA"/>
              </w:rPr>
              <w:t>, участвующих в проекте</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r>
      <w:tr w:rsidR="002013F2" w:rsidRPr="0028667D" w:rsidTr="00C91D37">
        <w:trPr>
          <w:gridAfter w:val="4"/>
          <w:wAfter w:w="43" w:type="pct"/>
          <w:trHeight w:val="554"/>
        </w:trPr>
        <w:tc>
          <w:tcPr>
            <w:tcW w:w="25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ind w:left="-293"/>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2.4.3</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Открытие классов с татарским языком обучения и воспитания</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Охват </w:t>
            </w:r>
            <w:proofErr w:type="gramStart"/>
            <w:r w:rsidRPr="0028667D">
              <w:rPr>
                <w:rFonts w:ascii="Times New Roman" w:eastAsia="Times New Roman" w:hAnsi="Times New Roman" w:cs="Times New Roman"/>
                <w:sz w:val="24"/>
                <w:szCs w:val="24"/>
                <w:lang w:eastAsia="ar-SA"/>
              </w:rPr>
              <w:t>обучением  и</w:t>
            </w:r>
            <w:proofErr w:type="gramEnd"/>
            <w:r w:rsidRPr="0028667D">
              <w:rPr>
                <w:rFonts w:ascii="Times New Roman" w:eastAsia="Times New Roman" w:hAnsi="Times New Roman" w:cs="Times New Roman"/>
                <w:sz w:val="24"/>
                <w:szCs w:val="24"/>
                <w:lang w:eastAsia="ar-SA"/>
              </w:rPr>
              <w:t xml:space="preserve"> воспитание на родном (татарском) языке</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34</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34</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34</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34</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34</w:t>
            </w:r>
          </w:p>
        </w:tc>
      </w:tr>
      <w:tr w:rsidR="002013F2" w:rsidRPr="0028667D" w:rsidTr="00C91D37">
        <w:trPr>
          <w:gridAfter w:val="4"/>
          <w:wAfter w:w="43" w:type="pct"/>
          <w:trHeight w:val="923"/>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2.4.6</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инновационных общеобразовательных учреждений- Центров национального образования</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Центров национального образования на базе действующих учреждений</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r>
      <w:tr w:rsidR="002013F2" w:rsidRPr="0028667D" w:rsidTr="00C91D37">
        <w:trPr>
          <w:gridAfter w:val="4"/>
          <w:wAfter w:w="43" w:type="pct"/>
          <w:trHeight w:val="710"/>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2.4.7</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Внедрение дистанционных технологий изучения татарского языка</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педагогов, использующих дистанционные технологии изучения татарского языка</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708"/>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2.4.8</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Проведение межрегиональных конференций в рамках межрегионального сотрудничества </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Фактическое проведение конференции</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r>
      <w:tr w:rsidR="002013F2" w:rsidRPr="0028667D" w:rsidTr="00C91D37">
        <w:trPr>
          <w:gridAfter w:val="4"/>
          <w:wAfter w:w="43" w:type="pct"/>
          <w:trHeight w:val="571"/>
        </w:trPr>
        <w:tc>
          <w:tcPr>
            <w:tcW w:w="4955"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Задача 2.5. Развитие компетенций педагогических кадров, создание механизмов мотивации педагогов к повышению качества работы </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b/>
                <w:sz w:val="24"/>
                <w:szCs w:val="24"/>
                <w:lang w:eastAsia="ar-SA"/>
              </w:rPr>
              <w:t>и непрерывному профессиональному развитию</w:t>
            </w:r>
          </w:p>
        </w:tc>
      </w:tr>
      <w:tr w:rsidR="002013F2" w:rsidRPr="0028667D" w:rsidTr="00C91D37">
        <w:trPr>
          <w:gridAfter w:val="4"/>
          <w:wAfter w:w="43" w:type="pct"/>
          <w:trHeight w:val="274"/>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2.5.1</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Переход на Профес</w:t>
            </w:r>
            <w:r w:rsidRPr="0028667D">
              <w:rPr>
                <w:rFonts w:ascii="Times New Roman" w:eastAsia="Times New Roman" w:hAnsi="Times New Roman" w:cs="Times New Roman"/>
                <w:sz w:val="24"/>
                <w:szCs w:val="24"/>
                <w:lang w:eastAsia="ar-SA"/>
              </w:rPr>
              <w:softHyphen/>
              <w:t>сиональный стандарт педагога (утв. приказом Министерства труда и социальной защиты Российской Федерации от 18.10.2013 №544н)</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педагогических работников, соответствующих требованиям Профессионального стандарта педагога</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571"/>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Организация участия педагогов, </w:t>
            </w:r>
            <w:proofErr w:type="gramStart"/>
            <w:r w:rsidRPr="0028667D">
              <w:rPr>
                <w:rFonts w:ascii="Times New Roman" w:eastAsia="Times New Roman" w:hAnsi="Times New Roman" w:cs="Times New Roman"/>
                <w:sz w:val="24"/>
                <w:szCs w:val="24"/>
                <w:lang w:eastAsia="ar-SA"/>
              </w:rPr>
              <w:t>методистов  в</w:t>
            </w:r>
            <w:proofErr w:type="gramEnd"/>
            <w:r w:rsidRPr="0028667D">
              <w:rPr>
                <w:rFonts w:ascii="Times New Roman" w:eastAsia="Times New Roman" w:hAnsi="Times New Roman" w:cs="Times New Roman"/>
                <w:sz w:val="24"/>
                <w:szCs w:val="24"/>
                <w:lang w:eastAsia="ar-SA"/>
              </w:rPr>
              <w:t xml:space="preserve"> республиканских проектах, грантах</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участников конкурсов, проектов и т.п.</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16</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19</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w:t>
            </w:r>
          </w:p>
        </w:tc>
      </w:tr>
      <w:tr w:rsidR="002013F2" w:rsidRPr="0028667D" w:rsidTr="00C91D37">
        <w:trPr>
          <w:gridAfter w:val="4"/>
          <w:wAfter w:w="43" w:type="pct"/>
          <w:trHeight w:val="282"/>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2.5.3</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профес</w:t>
            </w:r>
            <w:r w:rsidRPr="0028667D">
              <w:rPr>
                <w:rFonts w:ascii="Times New Roman" w:eastAsia="Times New Roman" w:hAnsi="Times New Roman" w:cs="Times New Roman"/>
                <w:sz w:val="24"/>
                <w:szCs w:val="24"/>
                <w:lang w:eastAsia="ar-SA"/>
              </w:rPr>
              <w:softHyphen/>
              <w:t>сионального конкурса «Учитель года»</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педагогических работников, принявших участие в </w:t>
            </w:r>
            <w:r w:rsidRPr="0028667D">
              <w:rPr>
                <w:rFonts w:ascii="Times New Roman" w:eastAsia="Times New Roman" w:hAnsi="Times New Roman" w:cs="Times New Roman"/>
                <w:sz w:val="24"/>
                <w:szCs w:val="24"/>
                <w:lang w:eastAsia="ar-SA"/>
              </w:rPr>
              <w:lastRenderedPageBreak/>
              <w:t>конкурсе на разных этапах его проведения</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160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170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180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190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200</w:t>
            </w:r>
          </w:p>
        </w:tc>
      </w:tr>
      <w:tr w:rsidR="002013F2" w:rsidRPr="0028667D" w:rsidTr="00C91D37">
        <w:trPr>
          <w:gridAfter w:val="4"/>
          <w:wAfter w:w="43" w:type="pct"/>
          <w:trHeight w:val="850"/>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2.5.5</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Повышение профессиональной компетенции руководителей образовательных организаций</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руководителей, прошедших переподготовку по программе «Менеджмент в образовании» и др.</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707"/>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2.5.6</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Совершенство ванне процедур аттестации руководителей учреждений общею образования</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Доля руководителей, прошедших аттестацию </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95</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850"/>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2.5.8</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Повышение профес</w:t>
            </w:r>
            <w:r w:rsidRPr="0028667D">
              <w:rPr>
                <w:rFonts w:ascii="Times New Roman" w:eastAsia="Times New Roman" w:hAnsi="Times New Roman" w:cs="Times New Roman"/>
                <w:sz w:val="24"/>
                <w:szCs w:val="24"/>
                <w:lang w:eastAsia="ar-SA"/>
              </w:rPr>
              <w:softHyphen/>
              <w:t>сиональной компетенции педагогических и управленческих кадров при переходе на ФГОС основного общего образования</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руководителей и педагогических работников общеобразовательных организаций, прошедших повышение квалификации и (или) профессиональную переподготовку для работы в соответствии с ФГОС, в общей численности руководителей и педагогических работников общеобразовательных учреждений</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720"/>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2.5.9</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резерва на должность руководителя образовательной организации</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Наличие базы претендентов на должность руководителя образовательной организации</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r>
      <w:tr w:rsidR="002013F2" w:rsidRPr="0028667D" w:rsidTr="00C91D37">
        <w:trPr>
          <w:gridAfter w:val="4"/>
          <w:wAfter w:w="43" w:type="pct"/>
          <w:trHeight w:val="704"/>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2.5.10</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Методическая поддержка профессиональных </w:t>
            </w:r>
            <w:proofErr w:type="gramStart"/>
            <w:r w:rsidRPr="0028667D">
              <w:rPr>
                <w:rFonts w:ascii="Times New Roman" w:eastAsia="Times New Roman" w:hAnsi="Times New Roman" w:cs="Times New Roman"/>
                <w:sz w:val="24"/>
                <w:szCs w:val="24"/>
                <w:lang w:eastAsia="ar-SA"/>
              </w:rPr>
              <w:t>объединений  педагогов</w:t>
            </w:r>
            <w:proofErr w:type="gramEnd"/>
            <w:r w:rsidRPr="0028667D">
              <w:rPr>
                <w:rFonts w:ascii="Times New Roman" w:eastAsia="Times New Roman" w:hAnsi="Times New Roman" w:cs="Times New Roman"/>
                <w:sz w:val="24"/>
                <w:szCs w:val="24"/>
                <w:lang w:eastAsia="ar-SA"/>
              </w:rPr>
              <w:t xml:space="preserve"> и методистов</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муниципальных методических объединений педагогов</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38</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38</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38</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38</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38</w:t>
            </w:r>
          </w:p>
        </w:tc>
      </w:tr>
      <w:tr w:rsidR="002013F2" w:rsidRPr="0028667D" w:rsidTr="00C91D37">
        <w:trPr>
          <w:gridAfter w:val="4"/>
          <w:wAfter w:w="43" w:type="pct"/>
          <w:trHeight w:val="336"/>
        </w:trPr>
        <w:tc>
          <w:tcPr>
            <w:tcW w:w="4955"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2.6. Создание безопасной, доступной среды образовательного процесса</w:t>
            </w:r>
          </w:p>
        </w:tc>
      </w:tr>
      <w:tr w:rsidR="002013F2" w:rsidRPr="0028667D" w:rsidTr="00C91D37">
        <w:trPr>
          <w:gridAfter w:val="4"/>
          <w:wAfter w:w="43" w:type="pct"/>
          <w:trHeight w:val="631"/>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2.6.1</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Реализация адресных программ капитального ремонта и строительства учреждений</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Снижение доли обучающихся, занижающуюся во вторую смену</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14,67</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15,97</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16,1</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15,8</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15,5</w:t>
            </w:r>
          </w:p>
        </w:tc>
      </w:tr>
      <w:tr w:rsidR="002013F2" w:rsidRPr="0028667D" w:rsidTr="00C91D37">
        <w:trPr>
          <w:gridAfter w:val="4"/>
          <w:wAfter w:w="43" w:type="pct"/>
          <w:trHeight w:val="1053"/>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2.6.2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безопасных условий функционирования образовательных организаций</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Удельный вес объектов образования, оснащенных современными комплексами инженерно- технических систем обеспечения безопасности</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1589"/>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2.6.3</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доступной среды для учащихся с ограниченными возможностями здоровья</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Удельный вес числа зданий общеобразовательных учреждений, в которых обеспечена </w:t>
            </w:r>
            <w:proofErr w:type="spellStart"/>
            <w:r w:rsidRPr="0028667D">
              <w:rPr>
                <w:rFonts w:ascii="Times New Roman" w:eastAsia="Times New Roman" w:hAnsi="Times New Roman" w:cs="Times New Roman"/>
                <w:sz w:val="24"/>
                <w:szCs w:val="24"/>
                <w:lang w:eastAsia="ar-SA"/>
              </w:rPr>
              <w:t>безбарьерная</w:t>
            </w:r>
            <w:proofErr w:type="spellEnd"/>
            <w:r w:rsidRPr="0028667D">
              <w:rPr>
                <w:rFonts w:ascii="Times New Roman" w:eastAsia="Times New Roman" w:hAnsi="Times New Roman" w:cs="Times New Roman"/>
                <w:sz w:val="24"/>
                <w:szCs w:val="24"/>
                <w:lang w:eastAsia="ar-SA"/>
              </w:rPr>
              <w:t xml:space="preserve"> среда для детей с ограниченными возможностями здоровья, от общего числа зданий общеобразовательных учреждений</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w:t>
            </w:r>
          </w:p>
        </w:tc>
      </w:tr>
      <w:tr w:rsidR="002013F2" w:rsidRPr="0028667D" w:rsidTr="00C91D37">
        <w:trPr>
          <w:gridAfter w:val="4"/>
          <w:wAfter w:w="43" w:type="pct"/>
          <w:trHeight w:val="768"/>
        </w:trPr>
        <w:tc>
          <w:tcPr>
            <w:tcW w:w="250" w:type="pct"/>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2.6.4</w:t>
            </w:r>
          </w:p>
        </w:tc>
        <w:tc>
          <w:tcPr>
            <w:tcW w:w="944" w:type="pct"/>
            <w:gridSpan w:val="3"/>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Проведение мероприятий по </w:t>
            </w:r>
            <w:proofErr w:type="spellStart"/>
            <w:r w:rsidRPr="0028667D">
              <w:rPr>
                <w:rFonts w:ascii="Times New Roman" w:eastAsia="Times New Roman" w:hAnsi="Times New Roman" w:cs="Times New Roman"/>
                <w:sz w:val="24"/>
                <w:szCs w:val="24"/>
                <w:lang w:eastAsia="ar-SA"/>
              </w:rPr>
              <w:t>энергоресурсосбережению</w:t>
            </w:r>
            <w:proofErr w:type="spellEnd"/>
            <w:r w:rsidRPr="0028667D">
              <w:rPr>
                <w:rFonts w:ascii="Times New Roman" w:eastAsia="Times New Roman" w:hAnsi="Times New Roman" w:cs="Times New Roman"/>
                <w:sz w:val="24"/>
                <w:szCs w:val="24"/>
                <w:lang w:eastAsia="ar-SA"/>
              </w:rPr>
              <w:t xml:space="preserve"> с ис</w:t>
            </w:r>
            <w:r w:rsidRPr="0028667D">
              <w:rPr>
                <w:rFonts w:ascii="Times New Roman" w:eastAsia="Times New Roman" w:hAnsi="Times New Roman" w:cs="Times New Roman"/>
                <w:sz w:val="24"/>
                <w:szCs w:val="24"/>
                <w:lang w:eastAsia="ar-SA"/>
              </w:rPr>
              <w:softHyphen/>
              <w:t>пользованием энерго</w:t>
            </w:r>
            <w:r w:rsidRPr="0028667D">
              <w:rPr>
                <w:rFonts w:ascii="Times New Roman" w:eastAsia="Times New Roman" w:hAnsi="Times New Roman" w:cs="Times New Roman"/>
                <w:sz w:val="24"/>
                <w:szCs w:val="24"/>
                <w:lang w:eastAsia="ar-SA"/>
              </w:rPr>
              <w:softHyphen/>
              <w:t>сберегающих технологий</w:t>
            </w:r>
          </w:p>
        </w:tc>
        <w:tc>
          <w:tcPr>
            <w:tcW w:w="256" w:type="pct"/>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vMerge w:val="restar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Снижение потребления </w:t>
            </w:r>
            <w:proofErr w:type="gramStart"/>
            <w:r w:rsidRPr="0028667D">
              <w:rPr>
                <w:rFonts w:ascii="Times New Roman" w:eastAsia="Times New Roman" w:hAnsi="Times New Roman" w:cs="Times New Roman"/>
                <w:sz w:val="24"/>
                <w:szCs w:val="24"/>
                <w:lang w:eastAsia="ar-SA"/>
              </w:rPr>
              <w:t>электроэнергии  муниципальными</w:t>
            </w:r>
            <w:proofErr w:type="gramEnd"/>
            <w:r w:rsidRPr="0028667D">
              <w:rPr>
                <w:rFonts w:ascii="Times New Roman" w:eastAsia="Times New Roman" w:hAnsi="Times New Roman" w:cs="Times New Roman"/>
                <w:sz w:val="24"/>
                <w:szCs w:val="24"/>
                <w:lang w:eastAsia="ar-SA"/>
              </w:rPr>
              <w:t xml:space="preserve"> общеобразовательными учреждениями</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699"/>
        </w:trPr>
        <w:tc>
          <w:tcPr>
            <w:tcW w:w="250" w:type="pct"/>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944" w:type="pct"/>
            <w:gridSpan w:val="3"/>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256" w:type="pct"/>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256" w:type="pct"/>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256" w:type="pct"/>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256" w:type="pct"/>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266" w:type="pct"/>
            <w:vMerge/>
            <w:tcBorders>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общеобразовательных учреждение оборудованных энергосберегающим оборудованием</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13</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18</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23</w:t>
            </w:r>
          </w:p>
        </w:tc>
      </w:tr>
      <w:tr w:rsidR="002013F2" w:rsidRPr="0028667D" w:rsidTr="00C91D37">
        <w:trPr>
          <w:gridAfter w:val="4"/>
          <w:wAfter w:w="43" w:type="pct"/>
          <w:trHeight w:val="288"/>
        </w:trPr>
        <w:tc>
          <w:tcPr>
            <w:tcW w:w="4955"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2.7. Поддержка талантливых детей, повышение их творческой активности</w:t>
            </w:r>
          </w:p>
        </w:tc>
      </w:tr>
      <w:tr w:rsidR="002013F2" w:rsidRPr="0028667D" w:rsidTr="00C91D37">
        <w:trPr>
          <w:gridAfter w:val="4"/>
          <w:wAfter w:w="43" w:type="pct"/>
          <w:trHeight w:val="989"/>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2.7.1</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Мониторинг продвижения одаренных детей в муниципальном образовательном пространстве</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Наличие банка одаренных детей</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r>
      <w:tr w:rsidR="002013F2" w:rsidRPr="0028667D" w:rsidTr="00C91D37">
        <w:trPr>
          <w:gridAfter w:val="4"/>
          <w:wAfter w:w="43" w:type="pct"/>
          <w:trHeight w:val="1201"/>
        </w:trPr>
        <w:tc>
          <w:tcPr>
            <w:tcW w:w="250"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2.7.2</w:t>
            </w:r>
          </w:p>
        </w:tc>
        <w:tc>
          <w:tcPr>
            <w:tcW w:w="944"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олимпиад</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школьников (по учебным предметам) в соответствии </w:t>
            </w:r>
            <w:r w:rsidRPr="0028667D">
              <w:rPr>
                <w:rFonts w:ascii="Times New Roman" w:eastAsia="Times New Roman" w:hAnsi="Times New Roman" w:cs="Times New Roman"/>
                <w:sz w:val="24"/>
                <w:szCs w:val="24"/>
                <w:lang w:eastAsia="ar-SA"/>
              </w:rPr>
              <w:lastRenderedPageBreak/>
              <w:t>с Положением о всероссийской</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олимпиаде школьников</w:t>
            </w:r>
          </w:p>
        </w:tc>
        <w:tc>
          <w:tcPr>
            <w:tcW w:w="1290" w:type="pct"/>
            <w:gridSpan w:val="5"/>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За счет текущего финансирования</w:t>
            </w:r>
          </w:p>
        </w:tc>
        <w:tc>
          <w:tcPr>
            <w:tcW w:w="126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sz w:val="24"/>
                <w:szCs w:val="24"/>
                <w:lang w:eastAsia="ar-SA"/>
              </w:rPr>
              <w:t>Количество участников олимпиад регионального и республиканского этапов</w:t>
            </w:r>
            <w:r w:rsidRPr="0028667D">
              <w:rPr>
                <w:rFonts w:ascii="Times New Roman" w:eastAsia="Times New Roman" w:hAnsi="Times New Roman" w:cs="Times New Roman"/>
                <w:color w:val="FF0000"/>
                <w:sz w:val="24"/>
                <w:szCs w:val="24"/>
                <w:lang w:eastAsia="ar-SA"/>
              </w:rPr>
              <w:t xml:space="preserve"> </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35</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37</w:t>
            </w:r>
          </w:p>
        </w:tc>
        <w:tc>
          <w:tcPr>
            <w:tcW w:w="244"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39</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40</w:t>
            </w:r>
          </w:p>
        </w:tc>
        <w:tc>
          <w:tcPr>
            <w:tcW w:w="243" w:type="pct"/>
            <w:gridSpan w:val="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42</w:t>
            </w:r>
          </w:p>
        </w:tc>
      </w:tr>
      <w:tr w:rsidR="002013F2" w:rsidRPr="0028667D" w:rsidTr="00C91D37">
        <w:trPr>
          <w:gridAfter w:val="4"/>
          <w:wAfter w:w="43" w:type="pct"/>
          <w:trHeight w:val="888"/>
        </w:trPr>
        <w:tc>
          <w:tcPr>
            <w:tcW w:w="250"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2.7.3</w:t>
            </w:r>
          </w:p>
        </w:tc>
        <w:tc>
          <w:tcPr>
            <w:tcW w:w="944"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Организация деятельности научных обществ учащихся, ориентированных на научно-</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исследовательскую деятельность</w:t>
            </w:r>
          </w:p>
        </w:tc>
        <w:tc>
          <w:tcPr>
            <w:tcW w:w="1290" w:type="pct"/>
            <w:gridSpan w:val="5"/>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 являющихся членами школьных научных обществ</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25</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27</w:t>
            </w:r>
          </w:p>
        </w:tc>
        <w:tc>
          <w:tcPr>
            <w:tcW w:w="244"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30</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32</w:t>
            </w:r>
          </w:p>
        </w:tc>
        <w:tc>
          <w:tcPr>
            <w:tcW w:w="243" w:type="pct"/>
            <w:gridSpan w:val="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color w:val="FF0000"/>
                <w:sz w:val="24"/>
                <w:szCs w:val="24"/>
                <w:lang w:eastAsia="ar-SA"/>
              </w:rPr>
            </w:pPr>
            <w:r w:rsidRPr="0028667D">
              <w:rPr>
                <w:rFonts w:ascii="Times New Roman" w:eastAsia="Times New Roman" w:hAnsi="Times New Roman" w:cs="Times New Roman"/>
                <w:color w:val="FF0000"/>
                <w:sz w:val="24"/>
                <w:szCs w:val="24"/>
                <w:lang w:eastAsia="ar-SA"/>
              </w:rPr>
              <w:t>35</w:t>
            </w:r>
          </w:p>
        </w:tc>
      </w:tr>
      <w:tr w:rsidR="002013F2" w:rsidRPr="0028667D" w:rsidTr="00C91D37">
        <w:trPr>
          <w:gridAfter w:val="4"/>
          <w:wAfter w:w="43" w:type="pct"/>
          <w:trHeight w:val="1092"/>
        </w:trPr>
        <w:tc>
          <w:tcPr>
            <w:tcW w:w="250"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2.7.4</w:t>
            </w:r>
          </w:p>
        </w:tc>
        <w:tc>
          <w:tcPr>
            <w:tcW w:w="944"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Организация муниципальных олимпиад, смотров, игр, фестивалей, соревнований и конференций,</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форумов и слетов</w:t>
            </w:r>
          </w:p>
        </w:tc>
        <w:tc>
          <w:tcPr>
            <w:tcW w:w="1290" w:type="pct"/>
            <w:gridSpan w:val="5"/>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учащихся-участников мероприятий от общего количества школьников</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c>
          <w:tcPr>
            <w:tcW w:w="244"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w:t>
            </w:r>
          </w:p>
        </w:tc>
        <w:tc>
          <w:tcPr>
            <w:tcW w:w="24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30</w:t>
            </w:r>
          </w:p>
        </w:tc>
        <w:tc>
          <w:tcPr>
            <w:tcW w:w="243" w:type="pct"/>
            <w:gridSpan w:val="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35</w:t>
            </w:r>
          </w:p>
        </w:tc>
      </w:tr>
      <w:tr w:rsidR="002013F2" w:rsidRPr="0028667D" w:rsidTr="00C91D37">
        <w:trPr>
          <w:gridAfter w:val="4"/>
          <w:wAfter w:w="43" w:type="pct"/>
          <w:trHeight w:val="1562"/>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2.7.5</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Присуждение именных стипендий для победителей этапов всероссийских и международных предметных олимпиад</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учащихся – победителей и призеров заключительного этапа республиканской олимпиады, регионального и заключительного этапов Всероссийской олимпиады школьников, награжденных стипендией Главы</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w:t>
            </w:r>
          </w:p>
        </w:tc>
      </w:tr>
      <w:tr w:rsidR="002013F2" w:rsidRPr="0028667D" w:rsidTr="00C91D37">
        <w:trPr>
          <w:gridAfter w:val="4"/>
          <w:wAfter w:w="43" w:type="pct"/>
          <w:trHeight w:val="1672"/>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2.7.6</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Осуществление адресной поддержки педагогов, подготовивших учащихся- </w:t>
            </w:r>
            <w:proofErr w:type="gramStart"/>
            <w:r w:rsidRPr="0028667D">
              <w:rPr>
                <w:rFonts w:ascii="Times New Roman" w:eastAsia="Times New Roman" w:hAnsi="Times New Roman" w:cs="Times New Roman"/>
                <w:sz w:val="24"/>
                <w:szCs w:val="24"/>
                <w:lang w:eastAsia="ar-SA"/>
              </w:rPr>
              <w:t>победителей  и</w:t>
            </w:r>
            <w:proofErr w:type="gramEnd"/>
            <w:r w:rsidRPr="0028667D">
              <w:rPr>
                <w:rFonts w:ascii="Times New Roman" w:eastAsia="Times New Roman" w:hAnsi="Times New Roman" w:cs="Times New Roman"/>
                <w:sz w:val="24"/>
                <w:szCs w:val="24"/>
                <w:lang w:eastAsia="ar-SA"/>
              </w:rPr>
              <w:t xml:space="preserve"> призеров этапов всероссийских и международных предметных олимпиад</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учителей, награжденных материальным денежным вознаграждением</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w:t>
            </w:r>
          </w:p>
        </w:tc>
      </w:tr>
      <w:tr w:rsidR="002013F2" w:rsidRPr="0028667D" w:rsidTr="00C91D37">
        <w:trPr>
          <w:gridAfter w:val="4"/>
          <w:wAfter w:w="43" w:type="pct"/>
          <w:trHeight w:val="744"/>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2.7.7</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Участие одаренных детей в сетевых и дистанционных олимпиадах и конкурсах</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учащихся-участников разнообразных интеллектуальных конкурсов</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30</w:t>
            </w:r>
          </w:p>
        </w:tc>
      </w:tr>
      <w:tr w:rsidR="002013F2" w:rsidRPr="0028667D" w:rsidTr="00C91D37">
        <w:trPr>
          <w:gridAfter w:val="4"/>
          <w:wAfter w:w="43" w:type="pct"/>
          <w:trHeight w:val="1433"/>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2.7.8</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Издание информационно-методической</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продукции по актуальным вопросам работы с одаренными</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детьми, в том числе в</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электронном виде</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наименований продукции</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r>
      <w:tr w:rsidR="002013F2" w:rsidRPr="0028667D" w:rsidTr="00C91D37">
        <w:trPr>
          <w:gridAfter w:val="4"/>
          <w:wAfter w:w="43" w:type="pct"/>
          <w:trHeight w:val="1700"/>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2.7.9</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творческих семинаров педагогов, научно- практических конференция по правилам образования одаренных детей и участие в республиканских ме</w:t>
            </w:r>
            <w:r w:rsidRPr="0028667D">
              <w:rPr>
                <w:rFonts w:ascii="Times New Roman" w:eastAsia="Times New Roman" w:hAnsi="Times New Roman" w:cs="Times New Roman"/>
                <w:sz w:val="24"/>
                <w:szCs w:val="24"/>
                <w:lang w:eastAsia="ar-SA"/>
              </w:rPr>
              <w:softHyphen/>
              <w:t>роприятиях</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мероприятий</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w:t>
            </w:r>
          </w:p>
        </w:tc>
      </w:tr>
      <w:tr w:rsidR="002013F2" w:rsidRPr="0028667D" w:rsidTr="00C91D37">
        <w:trPr>
          <w:gridAfter w:val="4"/>
          <w:wAfter w:w="43" w:type="pct"/>
          <w:trHeight w:val="547"/>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2.7.10</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Организация и проведение общегородских мероприятий</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мероприятий согласно утвержденному плану</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r>
      <w:tr w:rsidR="002013F2" w:rsidRPr="0028667D" w:rsidTr="00C91D37">
        <w:trPr>
          <w:gridAfter w:val="4"/>
          <w:wAfter w:w="43" w:type="pct"/>
          <w:trHeight w:val="283"/>
        </w:trPr>
        <w:tc>
          <w:tcPr>
            <w:tcW w:w="4955"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2.8. Внедрение механизмов оценки качества образования</w:t>
            </w:r>
          </w:p>
        </w:tc>
      </w:tr>
      <w:tr w:rsidR="002013F2" w:rsidRPr="0028667D" w:rsidTr="00C91D37">
        <w:trPr>
          <w:gridAfter w:val="4"/>
          <w:wAfter w:w="43" w:type="pct"/>
          <w:trHeight w:val="1254"/>
        </w:trPr>
        <w:tc>
          <w:tcPr>
            <w:tcW w:w="250"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2.8.1.</w:t>
            </w:r>
          </w:p>
        </w:tc>
        <w:tc>
          <w:tcPr>
            <w:tcW w:w="944"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Участие в проведении</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международных исследовании по вопросам оценки качества</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образования (PISA,</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TIMMS, </w:t>
            </w:r>
            <w:proofErr w:type="spellStart"/>
            <w:r w:rsidRPr="0028667D">
              <w:rPr>
                <w:rFonts w:ascii="Times New Roman" w:eastAsia="Times New Roman" w:hAnsi="Times New Roman" w:cs="Times New Roman"/>
                <w:sz w:val="24"/>
                <w:szCs w:val="24"/>
                <w:lang w:eastAsia="ar-SA"/>
              </w:rPr>
              <w:t>iPIPS</w:t>
            </w:r>
            <w:proofErr w:type="spellEnd"/>
            <w:r w:rsidRPr="0028667D">
              <w:rPr>
                <w:rFonts w:ascii="Times New Roman" w:eastAsia="Times New Roman" w:hAnsi="Times New Roman" w:cs="Times New Roman"/>
                <w:sz w:val="24"/>
                <w:szCs w:val="24"/>
                <w:lang w:eastAsia="ar-SA"/>
              </w:rPr>
              <w:t>)</w:t>
            </w:r>
          </w:p>
        </w:tc>
        <w:tc>
          <w:tcPr>
            <w:tcW w:w="25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образовательных</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организаций, участвующих в</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международных исследованиях</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 вопросам оценки качества</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образования</w:t>
            </w:r>
          </w:p>
        </w:tc>
        <w:tc>
          <w:tcPr>
            <w:tcW w:w="1210" w:type="pct"/>
            <w:gridSpan w:val="1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Определяется организаторами</w:t>
            </w:r>
          </w:p>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согласно квоте</w:t>
            </w:r>
          </w:p>
        </w:tc>
      </w:tr>
      <w:tr w:rsidR="002013F2" w:rsidRPr="0028667D" w:rsidTr="00C91D37">
        <w:trPr>
          <w:gridAfter w:val="4"/>
          <w:wAfter w:w="43" w:type="pct"/>
          <w:trHeight w:val="690"/>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2.8.2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Участие в мониторинговых исследованиях</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(ВПР 4-11 классы)</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Доля учащихся 4– </w:t>
            </w:r>
            <w:proofErr w:type="gramStart"/>
            <w:r w:rsidRPr="0028667D">
              <w:rPr>
                <w:rFonts w:ascii="Times New Roman" w:eastAsia="Times New Roman" w:hAnsi="Times New Roman" w:cs="Times New Roman"/>
                <w:sz w:val="24"/>
                <w:szCs w:val="24"/>
                <w:lang w:eastAsia="ar-SA"/>
              </w:rPr>
              <w:t>11  классов</w:t>
            </w:r>
            <w:proofErr w:type="gramEnd"/>
            <w:r w:rsidRPr="0028667D">
              <w:rPr>
                <w:rFonts w:ascii="Times New Roman" w:eastAsia="Times New Roman" w:hAnsi="Times New Roman" w:cs="Times New Roman"/>
                <w:sz w:val="24"/>
                <w:szCs w:val="24"/>
                <w:lang w:eastAsia="ar-SA"/>
              </w:rPr>
              <w:t xml:space="preserve">, участвующих в мониторинговых исследованиях </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539"/>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2.8.3</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пробных ЕГЭ, ОГЭ, ЕРТ</w:t>
            </w:r>
          </w:p>
        </w:tc>
        <w:tc>
          <w:tcPr>
            <w:tcW w:w="129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участия учащихся 9-х и 11 -х классов в пробных ЕГЭ, ОГЭ, ЕРТ</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453"/>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2.8.4</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Реализация проектов «ЕГЭ без двоек», «ЕГЭ на отлично»</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одиннадцатиклассников, участвующих в проектах</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r>
      <w:tr w:rsidR="002013F2" w:rsidRPr="0028667D" w:rsidTr="00C91D37">
        <w:trPr>
          <w:gridAfter w:val="4"/>
          <w:wAfter w:w="43" w:type="pct"/>
          <w:trHeight w:val="998"/>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2.8.5</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Реализация мероприятий по подготовке одиннадцатиклассников</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к сдаче ЕГЭ</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Удельный вес численности обучающихся, сдавших ЕГЭ, по отношению к общей численности выпускников муниципальных общеобразовательных организаций</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99,8</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99,8</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99,8</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99.8</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99,8</w:t>
            </w:r>
          </w:p>
        </w:tc>
      </w:tr>
      <w:tr w:rsidR="002013F2" w:rsidRPr="0028667D" w:rsidTr="00C91D37">
        <w:trPr>
          <w:gridAfter w:val="4"/>
          <w:wAfter w:w="43" w:type="pct"/>
          <w:trHeight w:val="772"/>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2.8.6</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Методическое сопро</w:t>
            </w:r>
            <w:r w:rsidRPr="0028667D">
              <w:rPr>
                <w:rFonts w:ascii="Times New Roman" w:eastAsia="Times New Roman" w:hAnsi="Times New Roman" w:cs="Times New Roman"/>
                <w:sz w:val="24"/>
                <w:szCs w:val="24"/>
                <w:lang w:eastAsia="ar-SA"/>
              </w:rPr>
              <w:softHyphen/>
              <w:t>вождение поддержки по промежуточной и итоговой аттестации учащихся</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методических мероприятий</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r>
      <w:tr w:rsidR="002013F2" w:rsidRPr="0028667D" w:rsidTr="00C91D37">
        <w:trPr>
          <w:gridAfter w:val="4"/>
          <w:wAfter w:w="43" w:type="pct"/>
          <w:trHeight w:val="1123"/>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2.8.7</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Издание информационно-методической продукции по актуальным вопросам повышения качества об</w:t>
            </w:r>
            <w:r w:rsidRPr="0028667D">
              <w:rPr>
                <w:rFonts w:ascii="Times New Roman" w:eastAsia="Times New Roman" w:hAnsi="Times New Roman" w:cs="Times New Roman"/>
                <w:sz w:val="24"/>
                <w:szCs w:val="24"/>
                <w:lang w:eastAsia="ar-SA"/>
              </w:rPr>
              <w:softHyphen/>
              <w:t>разования</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информационно- методической продукции</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r>
      <w:tr w:rsidR="002013F2" w:rsidRPr="0028667D" w:rsidTr="00C91D37">
        <w:trPr>
          <w:gridAfter w:val="4"/>
          <w:wAfter w:w="43" w:type="pct"/>
          <w:trHeight w:val="1700"/>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2.8.8</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Совершенствование механизмов </w:t>
            </w:r>
            <w:proofErr w:type="spellStart"/>
            <w:r w:rsidRPr="0028667D">
              <w:rPr>
                <w:rFonts w:ascii="Times New Roman" w:eastAsia="Times New Roman" w:hAnsi="Times New Roman" w:cs="Times New Roman"/>
                <w:sz w:val="24"/>
                <w:szCs w:val="24"/>
                <w:lang w:eastAsia="ar-SA"/>
              </w:rPr>
              <w:t>внутриш</w:t>
            </w:r>
            <w:proofErr w:type="spellEnd"/>
            <w:r w:rsidRPr="0028667D">
              <w:rPr>
                <w:rFonts w:ascii="Times New Roman" w:eastAsia="Times New Roman" w:hAnsi="Times New Roman" w:cs="Times New Roman"/>
                <w:sz w:val="24"/>
                <w:szCs w:val="24"/>
                <w:lang w:eastAsia="ar-SA"/>
              </w:rPr>
              <w:t xml:space="preserve">- </w:t>
            </w:r>
            <w:proofErr w:type="spellStart"/>
            <w:r w:rsidRPr="0028667D">
              <w:rPr>
                <w:rFonts w:ascii="Times New Roman" w:eastAsia="Times New Roman" w:hAnsi="Times New Roman" w:cs="Times New Roman"/>
                <w:sz w:val="24"/>
                <w:szCs w:val="24"/>
                <w:lang w:eastAsia="ar-SA"/>
              </w:rPr>
              <w:t>кольного</w:t>
            </w:r>
            <w:proofErr w:type="spellEnd"/>
            <w:r w:rsidRPr="0028667D">
              <w:rPr>
                <w:rFonts w:ascii="Times New Roman" w:eastAsia="Times New Roman" w:hAnsi="Times New Roman" w:cs="Times New Roman"/>
                <w:sz w:val="24"/>
                <w:szCs w:val="24"/>
                <w:lang w:eastAsia="ar-SA"/>
              </w:rPr>
              <w:t xml:space="preserve"> управления качеством образования (программы развития, публичные отчеты, общественно- государственное управление)</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общеобразовательных школ, опубликовавших публичные отчеты на сайтах</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283"/>
        </w:trPr>
        <w:tc>
          <w:tcPr>
            <w:tcW w:w="4955"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2.9. Обеспечение независимой оценки деятельности учителей и школ</w:t>
            </w:r>
          </w:p>
        </w:tc>
      </w:tr>
      <w:tr w:rsidR="002013F2" w:rsidRPr="0028667D" w:rsidTr="00C91D37">
        <w:trPr>
          <w:gridAfter w:val="4"/>
          <w:wAfter w:w="43" w:type="pct"/>
          <w:trHeight w:val="707"/>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2.9.1</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Составление рейтингов (</w:t>
            </w:r>
            <w:proofErr w:type="spellStart"/>
            <w:r w:rsidRPr="0028667D">
              <w:rPr>
                <w:rFonts w:ascii="Times New Roman" w:eastAsia="Times New Roman" w:hAnsi="Times New Roman" w:cs="Times New Roman"/>
                <w:sz w:val="24"/>
                <w:szCs w:val="24"/>
                <w:lang w:eastAsia="ar-SA"/>
              </w:rPr>
              <w:t>ренкингов</w:t>
            </w:r>
            <w:proofErr w:type="spellEnd"/>
            <w:r w:rsidRPr="0028667D">
              <w:rPr>
                <w:rFonts w:ascii="Times New Roman" w:eastAsia="Times New Roman" w:hAnsi="Times New Roman" w:cs="Times New Roman"/>
                <w:sz w:val="24"/>
                <w:szCs w:val="24"/>
                <w:lang w:eastAsia="ar-SA"/>
              </w:rPr>
              <w:t xml:space="preserve">) </w:t>
            </w:r>
            <w:proofErr w:type="spellStart"/>
            <w:r w:rsidRPr="0028667D">
              <w:rPr>
                <w:rFonts w:ascii="Times New Roman" w:eastAsia="Times New Roman" w:hAnsi="Times New Roman" w:cs="Times New Roman"/>
                <w:sz w:val="24"/>
                <w:szCs w:val="24"/>
                <w:lang w:eastAsia="ar-SA"/>
              </w:rPr>
              <w:lastRenderedPageBreak/>
              <w:t>обраовательных</w:t>
            </w:r>
            <w:proofErr w:type="spellEnd"/>
            <w:r w:rsidRPr="0028667D">
              <w:rPr>
                <w:rFonts w:ascii="Times New Roman" w:eastAsia="Times New Roman" w:hAnsi="Times New Roman" w:cs="Times New Roman"/>
                <w:sz w:val="24"/>
                <w:szCs w:val="24"/>
                <w:lang w:eastAsia="ar-SA"/>
              </w:rPr>
              <w:t xml:space="preserve"> организаций</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рейтингов</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r>
      <w:tr w:rsidR="002013F2" w:rsidRPr="0028667D" w:rsidTr="00C91D37">
        <w:trPr>
          <w:gridAfter w:val="4"/>
          <w:wAfter w:w="43" w:type="pct"/>
          <w:trHeight w:val="850"/>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2.9.2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Регулярное обеспечение информацией о деятельности образовательных </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организаций потребителей и общественности,</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включая размещение</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информации на сайте</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образовательных учреждений, сайты которых соответствуют требованиям законодательства</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918"/>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2.9.3</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Опрос населения о качестве предоставляемых образовательных услуг</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Удовлетворенность населения качеством общего образования</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55</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65</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68,6</w:t>
            </w:r>
          </w:p>
        </w:tc>
        <w:tc>
          <w:tcPr>
            <w:tcW w:w="24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73,0</w:t>
            </w:r>
          </w:p>
        </w:tc>
        <w:tc>
          <w:tcPr>
            <w:tcW w:w="24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85,0</w:t>
            </w:r>
          </w:p>
        </w:tc>
      </w:tr>
      <w:tr w:rsidR="002013F2" w:rsidRPr="0028667D" w:rsidTr="00C91D37">
        <w:trPr>
          <w:gridAfter w:val="4"/>
          <w:wAfter w:w="43" w:type="pct"/>
          <w:trHeight w:val="288"/>
        </w:trPr>
        <w:tc>
          <w:tcPr>
            <w:tcW w:w="4955"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2.10. Расширение возможностей использования информационных технологий в создании современного образовательного пространства</w:t>
            </w:r>
          </w:p>
        </w:tc>
      </w:tr>
      <w:tr w:rsidR="002013F2" w:rsidRPr="0028667D" w:rsidTr="00C91D37">
        <w:trPr>
          <w:gridAfter w:val="2"/>
          <w:wAfter w:w="12" w:type="pct"/>
          <w:trHeight w:val="990"/>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2.10.1</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Предоставление соци</w:t>
            </w:r>
            <w:r w:rsidRPr="0028667D">
              <w:rPr>
                <w:rFonts w:ascii="Times New Roman" w:eastAsia="Times New Roman" w:hAnsi="Times New Roman" w:cs="Times New Roman"/>
                <w:sz w:val="24"/>
                <w:szCs w:val="24"/>
                <w:lang w:eastAsia="ar-SA"/>
              </w:rPr>
              <w:softHyphen/>
              <w:t>ально значимых муниципальных услуг в сфере образования в электронном виде</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учреждений, предоставляющих муниципальные услуги в электронном виде</w:t>
            </w:r>
          </w:p>
        </w:tc>
        <w:tc>
          <w:tcPr>
            <w:tcW w:w="24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5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2"/>
          <w:wAfter w:w="12" w:type="pct"/>
          <w:trHeight w:val="994"/>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2.10.2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Модернизация сайтов образовательных ор</w:t>
            </w:r>
            <w:r w:rsidRPr="0028667D">
              <w:rPr>
                <w:rFonts w:ascii="Times New Roman" w:eastAsia="Times New Roman" w:hAnsi="Times New Roman" w:cs="Times New Roman"/>
                <w:sz w:val="24"/>
                <w:szCs w:val="24"/>
                <w:lang w:eastAsia="ar-SA"/>
              </w:rPr>
              <w:softHyphen/>
              <w:t>ганизаций</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сайтов, соответствующих требованиям Федерального закона</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«Об образовании в Российской Федерации»</w:t>
            </w:r>
          </w:p>
        </w:tc>
        <w:tc>
          <w:tcPr>
            <w:tcW w:w="24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c>
          <w:tcPr>
            <w:tcW w:w="25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c>
          <w:tcPr>
            <w:tcW w:w="24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2"/>
          <w:wAfter w:w="12" w:type="pct"/>
          <w:trHeight w:val="952"/>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2.10.3</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Развитие и поддержка деятельности </w:t>
            </w:r>
            <w:proofErr w:type="spellStart"/>
            <w:r w:rsidRPr="0028667D">
              <w:rPr>
                <w:rFonts w:ascii="Times New Roman" w:eastAsia="Times New Roman" w:hAnsi="Times New Roman" w:cs="Times New Roman"/>
                <w:sz w:val="24"/>
                <w:szCs w:val="24"/>
                <w:lang w:eastAsia="ar-SA"/>
              </w:rPr>
              <w:t>профес</w:t>
            </w:r>
            <w:proofErr w:type="spellEnd"/>
            <w:r w:rsidRPr="0028667D">
              <w:rPr>
                <w:rFonts w:ascii="Times New Roman" w:eastAsia="Times New Roman" w:hAnsi="Times New Roman" w:cs="Times New Roman"/>
                <w:sz w:val="24"/>
                <w:szCs w:val="24"/>
                <w:lang w:eastAsia="ar-SA"/>
              </w:rPr>
              <w:t xml:space="preserve">- </w:t>
            </w:r>
            <w:proofErr w:type="spellStart"/>
            <w:r w:rsidRPr="0028667D">
              <w:rPr>
                <w:rFonts w:ascii="Times New Roman" w:eastAsia="Times New Roman" w:hAnsi="Times New Roman" w:cs="Times New Roman"/>
                <w:sz w:val="24"/>
                <w:szCs w:val="24"/>
                <w:lang w:eastAsia="ar-SA"/>
              </w:rPr>
              <w:t>сиоальных</w:t>
            </w:r>
            <w:proofErr w:type="spellEnd"/>
            <w:r w:rsidRPr="0028667D">
              <w:rPr>
                <w:rFonts w:ascii="Times New Roman" w:eastAsia="Times New Roman" w:hAnsi="Times New Roman" w:cs="Times New Roman"/>
                <w:sz w:val="24"/>
                <w:szCs w:val="24"/>
                <w:lang w:eastAsia="ar-SA"/>
              </w:rPr>
              <w:t xml:space="preserve"> сетевых сообществ педагогов</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сетевых сообществ/ педагогов в них</w:t>
            </w:r>
          </w:p>
        </w:tc>
        <w:tc>
          <w:tcPr>
            <w:tcW w:w="24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10/45</w:t>
            </w:r>
          </w:p>
        </w:tc>
        <w:tc>
          <w:tcPr>
            <w:tcW w:w="25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15/65</w:t>
            </w:r>
          </w:p>
        </w:tc>
        <w:tc>
          <w:tcPr>
            <w:tcW w:w="24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16/88</w:t>
            </w:r>
          </w:p>
        </w:tc>
        <w:tc>
          <w:tcPr>
            <w:tcW w:w="24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17/95</w:t>
            </w:r>
          </w:p>
        </w:tc>
        <w:tc>
          <w:tcPr>
            <w:tcW w:w="24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18/99</w:t>
            </w:r>
          </w:p>
        </w:tc>
      </w:tr>
      <w:tr w:rsidR="002013F2" w:rsidRPr="0028667D" w:rsidTr="00C91D37">
        <w:trPr>
          <w:gridAfter w:val="2"/>
          <w:wAfter w:w="12" w:type="pct"/>
          <w:trHeight w:val="412"/>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2.10.4</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Разработка цифровых образовательных ресурсов</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педагогов, использующих цифровые образовательные ресурсы в своей профессиональной деятельности</w:t>
            </w:r>
          </w:p>
        </w:tc>
        <w:tc>
          <w:tcPr>
            <w:tcW w:w="24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75</w:t>
            </w:r>
          </w:p>
        </w:tc>
        <w:tc>
          <w:tcPr>
            <w:tcW w:w="25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75</w:t>
            </w:r>
          </w:p>
        </w:tc>
        <w:tc>
          <w:tcPr>
            <w:tcW w:w="24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80</w:t>
            </w:r>
          </w:p>
        </w:tc>
        <w:tc>
          <w:tcPr>
            <w:tcW w:w="247"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90</w:t>
            </w:r>
          </w:p>
        </w:tc>
        <w:tc>
          <w:tcPr>
            <w:tcW w:w="24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2013F2" w:rsidRPr="0028667D" w:rsidTr="00C91D37">
        <w:trPr>
          <w:gridAfter w:val="4"/>
          <w:wAfter w:w="43" w:type="pct"/>
          <w:trHeight w:val="278"/>
        </w:trPr>
        <w:tc>
          <w:tcPr>
            <w:tcW w:w="4955" w:type="pct"/>
            <w:gridSpan w:val="2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Задача 2.11. Внедрение новых механизмов формирования инновационного поля образования</w:t>
            </w:r>
          </w:p>
        </w:tc>
      </w:tr>
      <w:tr w:rsidR="002013F2" w:rsidRPr="0028667D" w:rsidTr="00C91D37">
        <w:trPr>
          <w:gridAfter w:val="1"/>
          <w:wAfter w:w="5" w:type="pct"/>
          <w:trHeight w:val="1413"/>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2.11.1</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Внедрение новых механизмов формирования инновационного поля образования (</w:t>
            </w:r>
            <w:proofErr w:type="spellStart"/>
            <w:r w:rsidRPr="0028667D">
              <w:rPr>
                <w:rFonts w:ascii="Times New Roman" w:eastAsia="Times New Roman" w:hAnsi="Times New Roman" w:cs="Times New Roman"/>
                <w:sz w:val="24"/>
                <w:szCs w:val="24"/>
                <w:lang w:eastAsia="ar-SA"/>
              </w:rPr>
              <w:t>тьюторские</w:t>
            </w:r>
            <w:proofErr w:type="spellEnd"/>
            <w:r w:rsidRPr="0028667D">
              <w:rPr>
                <w:rFonts w:ascii="Times New Roman" w:eastAsia="Times New Roman" w:hAnsi="Times New Roman" w:cs="Times New Roman"/>
                <w:sz w:val="24"/>
                <w:szCs w:val="24"/>
                <w:lang w:eastAsia="ar-SA"/>
              </w:rPr>
              <w:t>, стажерские, пилотные площадки)</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стажерских, </w:t>
            </w:r>
            <w:proofErr w:type="spellStart"/>
            <w:r w:rsidRPr="0028667D">
              <w:rPr>
                <w:rFonts w:ascii="Times New Roman" w:eastAsia="Times New Roman" w:hAnsi="Times New Roman" w:cs="Times New Roman"/>
                <w:sz w:val="24"/>
                <w:szCs w:val="24"/>
                <w:lang w:eastAsia="ar-SA"/>
              </w:rPr>
              <w:t>тьюторских</w:t>
            </w:r>
            <w:proofErr w:type="spellEnd"/>
            <w:r w:rsidRPr="0028667D">
              <w:rPr>
                <w:rFonts w:ascii="Times New Roman" w:eastAsia="Times New Roman" w:hAnsi="Times New Roman" w:cs="Times New Roman"/>
                <w:sz w:val="24"/>
                <w:szCs w:val="24"/>
                <w:lang w:eastAsia="ar-SA"/>
              </w:rPr>
              <w:t>,</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  пилотных площадок</w:t>
            </w:r>
          </w:p>
        </w:tc>
        <w:tc>
          <w:tcPr>
            <w:tcW w:w="24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5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4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c>
          <w:tcPr>
            <w:tcW w:w="249"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w:t>
            </w:r>
          </w:p>
        </w:tc>
      </w:tr>
      <w:tr w:rsidR="002013F2" w:rsidRPr="0028667D" w:rsidTr="00C91D37">
        <w:trPr>
          <w:gridAfter w:val="1"/>
          <w:wAfter w:w="5" w:type="pct"/>
          <w:trHeight w:val="778"/>
        </w:trPr>
        <w:tc>
          <w:tcPr>
            <w:tcW w:w="250"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2.11.2</w:t>
            </w:r>
          </w:p>
        </w:tc>
        <w:tc>
          <w:tcPr>
            <w:tcW w:w="944"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Мониторинг эффективности деятельности инновационных площадок</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66"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Наличие базы данных о деятельности инновационных площадок на базе образовательных учреждений</w:t>
            </w:r>
          </w:p>
        </w:tc>
        <w:tc>
          <w:tcPr>
            <w:tcW w:w="24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5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5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9"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9"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r>
      <w:tr w:rsidR="002013F2" w:rsidRPr="0028667D" w:rsidTr="00C91D37">
        <w:trPr>
          <w:gridAfter w:val="3"/>
          <w:wAfter w:w="14" w:type="pct"/>
          <w:trHeight w:val="589"/>
        </w:trPr>
        <w:tc>
          <w:tcPr>
            <w:tcW w:w="4984" w:type="pct"/>
            <w:gridSpan w:val="25"/>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color w:val="0070C0"/>
                <w:sz w:val="24"/>
                <w:szCs w:val="24"/>
                <w:lang w:eastAsia="ar-SA"/>
              </w:rPr>
            </w:pPr>
            <w:r w:rsidRPr="0028667D">
              <w:rPr>
                <w:rFonts w:ascii="Times New Roman" w:eastAsia="Times New Roman" w:hAnsi="Times New Roman" w:cs="Times New Roman"/>
                <w:b/>
                <w:color w:val="0070C0"/>
                <w:sz w:val="24"/>
                <w:szCs w:val="24"/>
                <w:lang w:eastAsia="ar-SA"/>
              </w:rPr>
              <w:t>3. Развитие системы воспитания, дополнительного образования, включая образование детей-инвалидов,</w:t>
            </w:r>
          </w:p>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color w:val="0070C0"/>
                <w:sz w:val="24"/>
                <w:szCs w:val="24"/>
                <w:lang w:eastAsia="ar-SA"/>
              </w:rPr>
              <w:t>кадрового потенциала данной сферы и оздоровление детей школьного возраста</w:t>
            </w:r>
          </w:p>
        </w:tc>
      </w:tr>
      <w:tr w:rsidR="002013F2" w:rsidRPr="0028667D" w:rsidTr="00C91D37">
        <w:trPr>
          <w:gridAfter w:val="3"/>
          <w:wAfter w:w="14" w:type="pct"/>
          <w:trHeight w:val="283"/>
        </w:trPr>
        <w:tc>
          <w:tcPr>
            <w:tcW w:w="4984" w:type="pct"/>
            <w:gridSpan w:val="2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Цель: Управление муниципальной воспитательной системой в условиях модернизации образования</w:t>
            </w:r>
          </w:p>
        </w:tc>
      </w:tr>
      <w:tr w:rsidR="002013F2" w:rsidRPr="0028667D" w:rsidTr="00C91D37">
        <w:trPr>
          <w:gridAfter w:val="3"/>
          <w:wAfter w:w="14" w:type="pct"/>
          <w:trHeight w:val="312"/>
        </w:trPr>
        <w:tc>
          <w:tcPr>
            <w:tcW w:w="4984" w:type="pct"/>
            <w:gridSpan w:val="25"/>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Задача 3.1. Обеспечение доступности дополнительного </w:t>
            </w:r>
            <w:proofErr w:type="gramStart"/>
            <w:r w:rsidRPr="0028667D">
              <w:rPr>
                <w:rFonts w:ascii="Times New Roman" w:eastAsia="Times New Roman" w:hAnsi="Times New Roman" w:cs="Times New Roman"/>
                <w:b/>
                <w:sz w:val="24"/>
                <w:szCs w:val="24"/>
                <w:lang w:eastAsia="ar-SA"/>
              </w:rPr>
              <w:t>образования  для</w:t>
            </w:r>
            <w:proofErr w:type="gramEnd"/>
            <w:r w:rsidRPr="0028667D">
              <w:rPr>
                <w:rFonts w:ascii="Times New Roman" w:eastAsia="Times New Roman" w:hAnsi="Times New Roman" w:cs="Times New Roman"/>
                <w:b/>
                <w:sz w:val="24"/>
                <w:szCs w:val="24"/>
                <w:lang w:eastAsia="ar-SA"/>
              </w:rPr>
              <w:t xml:space="preserve"> детей всех социальных и возрастных групп в соответствии с их</w:t>
            </w:r>
          </w:p>
        </w:tc>
      </w:tr>
      <w:tr w:rsidR="002013F2" w:rsidRPr="0028667D" w:rsidTr="00C91D37">
        <w:trPr>
          <w:trHeight w:val="250"/>
        </w:trPr>
        <w:tc>
          <w:tcPr>
            <w:tcW w:w="1016" w:type="pct"/>
            <w:gridSpan w:val="2"/>
            <w:tcBorders>
              <w:left w:val="single" w:sz="4" w:space="0" w:color="auto"/>
              <w:bottom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p>
        </w:tc>
        <w:tc>
          <w:tcPr>
            <w:tcW w:w="74" w:type="pct"/>
            <w:tcBorders>
              <w:bottom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p>
        </w:tc>
        <w:tc>
          <w:tcPr>
            <w:tcW w:w="2584" w:type="pct"/>
            <w:gridSpan w:val="7"/>
            <w:tcBorders>
              <w:bottom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интересами, склонностями и характером образовательных потребностей</w:t>
            </w:r>
          </w:p>
        </w:tc>
        <w:tc>
          <w:tcPr>
            <w:tcW w:w="274" w:type="pct"/>
            <w:gridSpan w:val="2"/>
            <w:tcBorders>
              <w:bottom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p>
        </w:tc>
        <w:tc>
          <w:tcPr>
            <w:tcW w:w="297" w:type="pct"/>
            <w:gridSpan w:val="5"/>
            <w:tcBorders>
              <w:bottom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739" w:type="pct"/>
            <w:gridSpan w:val="8"/>
            <w:tcBorders>
              <w:bottom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14" w:type="pct"/>
            <w:gridSpan w:val="3"/>
            <w:tcBorders>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r>
    </w:tbl>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tbl>
      <w:tblPr>
        <w:tblW w:w="4889" w:type="pct"/>
        <w:tblInd w:w="2" w:type="dxa"/>
        <w:tblLayout w:type="fixed"/>
        <w:tblCellMar>
          <w:left w:w="10" w:type="dxa"/>
          <w:right w:w="10" w:type="dxa"/>
        </w:tblCellMar>
        <w:tblLook w:val="04A0" w:firstRow="1" w:lastRow="0" w:firstColumn="1" w:lastColumn="0" w:noHBand="0" w:noVBand="1"/>
      </w:tblPr>
      <w:tblGrid>
        <w:gridCol w:w="632"/>
        <w:gridCol w:w="26"/>
        <w:gridCol w:w="62"/>
        <w:gridCol w:w="2720"/>
        <w:gridCol w:w="15"/>
        <w:gridCol w:w="12"/>
        <w:gridCol w:w="81"/>
        <w:gridCol w:w="517"/>
        <w:gridCol w:w="9"/>
        <w:gridCol w:w="6"/>
        <w:gridCol w:w="60"/>
        <w:gridCol w:w="105"/>
        <w:gridCol w:w="454"/>
        <w:gridCol w:w="24"/>
        <w:gridCol w:w="9"/>
        <w:gridCol w:w="108"/>
        <w:gridCol w:w="102"/>
        <w:gridCol w:w="406"/>
        <w:gridCol w:w="30"/>
        <w:gridCol w:w="12"/>
        <w:gridCol w:w="152"/>
        <w:gridCol w:w="96"/>
        <w:gridCol w:w="358"/>
        <w:gridCol w:w="36"/>
        <w:gridCol w:w="15"/>
        <w:gridCol w:w="194"/>
        <w:gridCol w:w="93"/>
        <w:gridCol w:w="379"/>
        <w:gridCol w:w="6"/>
        <w:gridCol w:w="21"/>
        <w:gridCol w:w="260"/>
        <w:gridCol w:w="30"/>
        <w:gridCol w:w="3868"/>
        <w:gridCol w:w="134"/>
        <w:gridCol w:w="206"/>
        <w:gridCol w:w="570"/>
        <w:gridCol w:w="84"/>
        <w:gridCol w:w="6"/>
        <w:gridCol w:w="78"/>
        <w:gridCol w:w="651"/>
        <w:gridCol w:w="90"/>
        <w:gridCol w:w="687"/>
        <w:gridCol w:w="54"/>
        <w:gridCol w:w="711"/>
        <w:gridCol w:w="30"/>
        <w:gridCol w:w="735"/>
      </w:tblGrid>
      <w:tr w:rsidR="007B60D4" w:rsidRPr="0028667D" w:rsidTr="003828E1">
        <w:trPr>
          <w:trHeight w:val="1248"/>
        </w:trPr>
        <w:tc>
          <w:tcPr>
            <w:tcW w:w="22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3.1.1</w:t>
            </w:r>
          </w:p>
        </w:tc>
        <w:tc>
          <w:tcPr>
            <w:tcW w:w="932"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Повышение  качества</w:t>
            </w:r>
            <w:proofErr w:type="gramEnd"/>
            <w:r w:rsidRPr="0028667D">
              <w:rPr>
                <w:rFonts w:ascii="Times New Roman" w:eastAsia="Times New Roman" w:hAnsi="Times New Roman" w:cs="Times New Roman"/>
                <w:sz w:val="24"/>
                <w:szCs w:val="24"/>
                <w:lang w:eastAsia="ar-SA"/>
              </w:rPr>
              <w:t xml:space="preserve"> и</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доступности  дополнительного</w:t>
            </w:r>
            <w:proofErr w:type="gramEnd"/>
            <w:r w:rsidRPr="0028667D">
              <w:rPr>
                <w:rFonts w:ascii="Times New Roman" w:eastAsia="Times New Roman" w:hAnsi="Times New Roman" w:cs="Times New Roman"/>
                <w:sz w:val="24"/>
                <w:szCs w:val="24"/>
                <w:lang w:eastAsia="ar-SA"/>
              </w:rPr>
              <w:t xml:space="preserve"> образования</w:t>
            </w:r>
          </w:p>
        </w:tc>
        <w:tc>
          <w:tcPr>
            <w:tcW w:w="1095" w:type="pct"/>
            <w:gridSpan w:val="2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401" w:type="pct"/>
            <w:gridSpan w:val="5"/>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детей, охваченных образовательными программами дополнительного образования детей, в общей численности детей и молодежи в возрасте от 5 до 18 лет</w:t>
            </w:r>
          </w:p>
        </w:tc>
        <w:tc>
          <w:tcPr>
            <w:tcW w:w="333" w:type="pct"/>
            <w:gridSpan w:val="4"/>
            <w:tcBorders>
              <w:top w:val="single" w:sz="4" w:space="0" w:color="auto"/>
              <w:left w:val="single" w:sz="4" w:space="0" w:color="auto"/>
              <w:right w:val="single" w:sz="4" w:space="0" w:color="auto"/>
            </w:tcBorders>
            <w:shd w:val="clear" w:color="auto" w:fill="FFFFFF"/>
          </w:tcPr>
          <w:p w:rsidR="002013F2" w:rsidRPr="0028667D" w:rsidRDefault="00CB350E"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94</w:t>
            </w:r>
          </w:p>
        </w:tc>
        <w:tc>
          <w:tcPr>
            <w:tcW w:w="241" w:type="pct"/>
            <w:gridSpan w:val="3"/>
            <w:tcBorders>
              <w:top w:val="single" w:sz="4" w:space="0" w:color="auto"/>
              <w:left w:val="single" w:sz="4" w:space="0" w:color="auto"/>
              <w:right w:val="single" w:sz="4" w:space="0" w:color="auto"/>
            </w:tcBorders>
            <w:shd w:val="clear" w:color="auto" w:fill="FFFFFF"/>
          </w:tcPr>
          <w:p w:rsidR="002013F2" w:rsidRPr="0028667D" w:rsidRDefault="00CB350E"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94,2</w:t>
            </w:r>
          </w:p>
        </w:tc>
        <w:tc>
          <w:tcPr>
            <w:tcW w:w="278" w:type="pct"/>
            <w:gridSpan w:val="3"/>
            <w:tcBorders>
              <w:top w:val="single" w:sz="4" w:space="0" w:color="auto"/>
              <w:left w:val="single" w:sz="4" w:space="0" w:color="auto"/>
              <w:right w:val="single" w:sz="4" w:space="0" w:color="auto"/>
            </w:tcBorders>
            <w:shd w:val="clear" w:color="auto" w:fill="FFFFFF"/>
          </w:tcPr>
          <w:p w:rsidR="002013F2" w:rsidRPr="0028667D" w:rsidRDefault="00CB350E"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94,4</w:t>
            </w:r>
          </w:p>
        </w:tc>
        <w:tc>
          <w:tcPr>
            <w:tcW w:w="238" w:type="pct"/>
            <w:tcBorders>
              <w:top w:val="single" w:sz="4" w:space="0" w:color="auto"/>
              <w:left w:val="single" w:sz="4" w:space="0" w:color="auto"/>
              <w:right w:val="single" w:sz="4" w:space="0" w:color="auto"/>
            </w:tcBorders>
            <w:shd w:val="clear" w:color="auto" w:fill="FFFFFF"/>
          </w:tcPr>
          <w:p w:rsidR="002013F2" w:rsidRPr="0028667D" w:rsidRDefault="00CB350E"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94,6</w:t>
            </w:r>
          </w:p>
        </w:tc>
        <w:tc>
          <w:tcPr>
            <w:tcW w:w="258" w:type="pct"/>
            <w:gridSpan w:val="2"/>
            <w:tcBorders>
              <w:top w:val="single" w:sz="4" w:space="0" w:color="auto"/>
              <w:left w:val="single" w:sz="4" w:space="0" w:color="auto"/>
              <w:right w:val="single" w:sz="4" w:space="0" w:color="auto"/>
            </w:tcBorders>
            <w:shd w:val="clear" w:color="auto" w:fill="FFFFFF"/>
          </w:tcPr>
          <w:p w:rsidR="002013F2" w:rsidRPr="0028667D" w:rsidRDefault="00CB350E"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94,8</w:t>
            </w:r>
          </w:p>
        </w:tc>
      </w:tr>
      <w:tr w:rsidR="007B60D4" w:rsidRPr="0028667D" w:rsidTr="003828E1">
        <w:trPr>
          <w:trHeight w:val="950"/>
        </w:trPr>
        <w:tc>
          <w:tcPr>
            <w:tcW w:w="22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3.1 2</w:t>
            </w:r>
          </w:p>
        </w:tc>
        <w:tc>
          <w:tcPr>
            <w:tcW w:w="932"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Обеспечение деятельности муниципальных образовательных учреждений дополни</w:t>
            </w:r>
            <w:r w:rsidRPr="0028667D">
              <w:rPr>
                <w:rFonts w:ascii="Times New Roman" w:eastAsia="Times New Roman" w:hAnsi="Times New Roman" w:cs="Times New Roman"/>
                <w:sz w:val="24"/>
                <w:szCs w:val="24"/>
                <w:lang w:eastAsia="ar-SA"/>
              </w:rPr>
              <w:softHyphen/>
              <w:t>тельного образования</w:t>
            </w:r>
          </w:p>
        </w:tc>
        <w:tc>
          <w:tcPr>
            <w:tcW w:w="209"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401"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учреждений дополнительного образования, выполнивших муниципальное задание в общем объеме</w:t>
            </w:r>
          </w:p>
        </w:tc>
        <w:tc>
          <w:tcPr>
            <w:tcW w:w="33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7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3828E1">
        <w:trPr>
          <w:trHeight w:val="708"/>
        </w:trPr>
        <w:tc>
          <w:tcPr>
            <w:tcW w:w="22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lastRenderedPageBreak/>
              <w:t>3.1.3</w:t>
            </w:r>
          </w:p>
        </w:tc>
        <w:tc>
          <w:tcPr>
            <w:tcW w:w="932"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Развитие системы психолого-</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педагогического со</w:t>
            </w:r>
            <w:r w:rsidRPr="0028667D">
              <w:rPr>
                <w:rFonts w:ascii="Times New Roman" w:eastAsia="Times New Roman" w:hAnsi="Times New Roman" w:cs="Times New Roman"/>
                <w:sz w:val="24"/>
                <w:szCs w:val="24"/>
                <w:lang w:eastAsia="ar-SA"/>
              </w:rPr>
              <w:softHyphen/>
              <w:t>провождения образовательного процесса</w:t>
            </w:r>
          </w:p>
        </w:tc>
        <w:tc>
          <w:tcPr>
            <w:tcW w:w="209"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401"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roofErr w:type="gramStart"/>
            <w:r w:rsidRPr="0028667D">
              <w:rPr>
                <w:rFonts w:ascii="Times New Roman" w:eastAsia="Times New Roman" w:hAnsi="Times New Roman" w:cs="Times New Roman"/>
                <w:sz w:val="24"/>
                <w:szCs w:val="24"/>
                <w:lang w:eastAsia="ar-SA"/>
              </w:rPr>
              <w:t>консультативная  поддержка</w:t>
            </w:r>
            <w:proofErr w:type="gramEnd"/>
            <w:r w:rsidRPr="0028667D">
              <w:rPr>
                <w:rFonts w:ascii="Times New Roman" w:eastAsia="Times New Roman" w:hAnsi="Times New Roman" w:cs="Times New Roman"/>
                <w:sz w:val="24"/>
                <w:szCs w:val="24"/>
                <w:lang w:eastAsia="ar-SA"/>
              </w:rPr>
              <w:t xml:space="preserve"> «Советы психолога» </w:t>
            </w:r>
          </w:p>
        </w:tc>
        <w:tc>
          <w:tcPr>
            <w:tcW w:w="33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1"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7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r>
      <w:tr w:rsidR="007B60D4" w:rsidRPr="0028667D" w:rsidTr="003828E1">
        <w:trPr>
          <w:trHeight w:val="966"/>
        </w:trPr>
        <w:tc>
          <w:tcPr>
            <w:tcW w:w="22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3.1.4</w:t>
            </w:r>
          </w:p>
        </w:tc>
        <w:tc>
          <w:tcPr>
            <w:tcW w:w="932"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Организация психолого-педагогической помощи семьям, оказавшимся в трудной ситуации</w:t>
            </w:r>
          </w:p>
        </w:tc>
        <w:tc>
          <w:tcPr>
            <w:tcW w:w="209"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401"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Наличие единого центра психолого-педагогической помощи семьям, оказавшимся в трудной ситуации</w:t>
            </w:r>
          </w:p>
        </w:tc>
        <w:tc>
          <w:tcPr>
            <w:tcW w:w="33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41"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w:t>
            </w:r>
          </w:p>
        </w:tc>
      </w:tr>
      <w:tr w:rsidR="007B60D4" w:rsidRPr="0028667D" w:rsidTr="003828E1">
        <w:trPr>
          <w:trHeight w:val="642"/>
        </w:trPr>
        <w:tc>
          <w:tcPr>
            <w:tcW w:w="22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3.1.5</w:t>
            </w:r>
          </w:p>
        </w:tc>
        <w:tc>
          <w:tcPr>
            <w:tcW w:w="932"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Реализация проекта «</w:t>
            </w:r>
            <w:proofErr w:type="gramStart"/>
            <w:r w:rsidRPr="0028667D">
              <w:rPr>
                <w:rFonts w:ascii="Times New Roman" w:eastAsia="Times New Roman" w:hAnsi="Times New Roman" w:cs="Times New Roman"/>
                <w:sz w:val="24"/>
                <w:szCs w:val="24"/>
                <w:lang w:eastAsia="ar-SA"/>
              </w:rPr>
              <w:t>Школа  после</w:t>
            </w:r>
            <w:proofErr w:type="gramEnd"/>
            <w:r w:rsidRPr="0028667D">
              <w:rPr>
                <w:rFonts w:ascii="Times New Roman" w:eastAsia="Times New Roman" w:hAnsi="Times New Roman" w:cs="Times New Roman"/>
                <w:sz w:val="24"/>
                <w:szCs w:val="24"/>
                <w:lang w:eastAsia="ar-SA"/>
              </w:rPr>
              <w:t xml:space="preserve"> уроков»</w:t>
            </w:r>
          </w:p>
        </w:tc>
        <w:tc>
          <w:tcPr>
            <w:tcW w:w="209"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4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401"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 вовлеченных в деятельность технического творчества</w:t>
            </w:r>
          </w:p>
        </w:tc>
        <w:tc>
          <w:tcPr>
            <w:tcW w:w="33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w:t>
            </w:r>
          </w:p>
        </w:tc>
        <w:tc>
          <w:tcPr>
            <w:tcW w:w="241"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w:t>
            </w:r>
          </w:p>
        </w:tc>
        <w:tc>
          <w:tcPr>
            <w:tcW w:w="27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w:t>
            </w: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r>
      <w:tr w:rsidR="007B60D4" w:rsidRPr="0028667D" w:rsidTr="003828E1">
        <w:trPr>
          <w:trHeight w:val="441"/>
        </w:trPr>
        <w:tc>
          <w:tcPr>
            <w:tcW w:w="22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3.1.6</w:t>
            </w:r>
          </w:p>
        </w:tc>
        <w:tc>
          <w:tcPr>
            <w:tcW w:w="932"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культурно-массовых мероприятии, акции</w:t>
            </w:r>
          </w:p>
        </w:tc>
        <w:tc>
          <w:tcPr>
            <w:tcW w:w="1095" w:type="pct"/>
            <w:gridSpan w:val="2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401" w:type="pct"/>
            <w:gridSpan w:val="5"/>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Наличие плана муниципальных</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мероприятии</w:t>
            </w:r>
          </w:p>
        </w:tc>
        <w:tc>
          <w:tcPr>
            <w:tcW w:w="333" w:type="pct"/>
            <w:gridSpan w:val="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41"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78"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38"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c>
          <w:tcPr>
            <w:tcW w:w="258"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Да</w:t>
            </w:r>
          </w:p>
        </w:tc>
      </w:tr>
      <w:tr w:rsidR="007B60D4" w:rsidRPr="0028667D" w:rsidTr="003828E1">
        <w:trPr>
          <w:trHeight w:val="674"/>
        </w:trPr>
        <w:tc>
          <w:tcPr>
            <w:tcW w:w="22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3.1.7</w:t>
            </w:r>
          </w:p>
        </w:tc>
        <w:tc>
          <w:tcPr>
            <w:tcW w:w="932"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Развитие системы</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поддержки педагогов</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дополнительного образования</w:t>
            </w:r>
          </w:p>
        </w:tc>
        <w:tc>
          <w:tcPr>
            <w:tcW w:w="1095" w:type="pct"/>
            <w:gridSpan w:val="2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401" w:type="pct"/>
            <w:gridSpan w:val="5"/>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педагогов, участвующих в </w:t>
            </w:r>
            <w:proofErr w:type="spellStart"/>
            <w:r w:rsidRPr="0028667D">
              <w:rPr>
                <w:rFonts w:ascii="Times New Roman" w:eastAsia="Times New Roman" w:hAnsi="Times New Roman" w:cs="Times New Roman"/>
                <w:sz w:val="24"/>
                <w:szCs w:val="24"/>
                <w:lang w:eastAsia="ar-SA"/>
              </w:rPr>
              <w:t>грантовых</w:t>
            </w:r>
            <w:proofErr w:type="spellEnd"/>
            <w:r w:rsidRPr="0028667D">
              <w:rPr>
                <w:rFonts w:ascii="Times New Roman" w:eastAsia="Times New Roman" w:hAnsi="Times New Roman" w:cs="Times New Roman"/>
                <w:sz w:val="24"/>
                <w:szCs w:val="24"/>
                <w:lang w:eastAsia="ar-SA"/>
              </w:rPr>
              <w:t xml:space="preserve"> проектах</w:t>
            </w:r>
          </w:p>
        </w:tc>
        <w:tc>
          <w:tcPr>
            <w:tcW w:w="333" w:type="pct"/>
            <w:gridSpan w:val="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w:t>
            </w:r>
          </w:p>
        </w:tc>
        <w:tc>
          <w:tcPr>
            <w:tcW w:w="241"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w:t>
            </w:r>
          </w:p>
        </w:tc>
        <w:tc>
          <w:tcPr>
            <w:tcW w:w="278"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w:t>
            </w:r>
          </w:p>
        </w:tc>
        <w:tc>
          <w:tcPr>
            <w:tcW w:w="238"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w:t>
            </w:r>
          </w:p>
        </w:tc>
        <w:tc>
          <w:tcPr>
            <w:tcW w:w="258"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r>
      <w:tr w:rsidR="007B60D4" w:rsidRPr="0028667D" w:rsidTr="003828E1">
        <w:trPr>
          <w:trHeight w:val="674"/>
        </w:trPr>
        <w:tc>
          <w:tcPr>
            <w:tcW w:w="221"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932"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1095" w:type="pct"/>
            <w:gridSpan w:val="2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1401" w:type="pct"/>
            <w:gridSpan w:val="5"/>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Количество классных руководителей, участвующих в </w:t>
            </w:r>
            <w:proofErr w:type="spellStart"/>
            <w:r w:rsidRPr="0028667D">
              <w:rPr>
                <w:rFonts w:ascii="Times New Roman" w:eastAsia="Times New Roman" w:hAnsi="Times New Roman" w:cs="Times New Roman"/>
                <w:sz w:val="24"/>
                <w:szCs w:val="24"/>
                <w:lang w:eastAsia="ar-SA"/>
              </w:rPr>
              <w:t>грантовых</w:t>
            </w:r>
            <w:proofErr w:type="spellEnd"/>
            <w:r w:rsidRPr="0028667D">
              <w:rPr>
                <w:rFonts w:ascii="Times New Roman" w:eastAsia="Times New Roman" w:hAnsi="Times New Roman" w:cs="Times New Roman"/>
                <w:sz w:val="24"/>
                <w:szCs w:val="24"/>
                <w:lang w:eastAsia="ar-SA"/>
              </w:rPr>
              <w:t xml:space="preserve"> конкурсах</w:t>
            </w:r>
          </w:p>
        </w:tc>
        <w:tc>
          <w:tcPr>
            <w:tcW w:w="333" w:type="pct"/>
            <w:gridSpan w:val="4"/>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w:t>
            </w:r>
          </w:p>
        </w:tc>
        <w:tc>
          <w:tcPr>
            <w:tcW w:w="241"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12</w:t>
            </w:r>
          </w:p>
        </w:tc>
        <w:tc>
          <w:tcPr>
            <w:tcW w:w="278" w:type="pct"/>
            <w:gridSpan w:val="3"/>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14</w:t>
            </w:r>
          </w:p>
        </w:tc>
        <w:tc>
          <w:tcPr>
            <w:tcW w:w="238" w:type="pct"/>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16</w:t>
            </w:r>
          </w:p>
        </w:tc>
        <w:tc>
          <w:tcPr>
            <w:tcW w:w="258" w:type="pct"/>
            <w:gridSpan w:val="2"/>
            <w:tcBorders>
              <w:top w:val="single" w:sz="4" w:space="0" w:color="auto"/>
              <w:left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r>
      <w:tr w:rsidR="007B60D4" w:rsidRPr="0028667D" w:rsidTr="003828E1">
        <w:trPr>
          <w:trHeight w:val="891"/>
        </w:trPr>
        <w:tc>
          <w:tcPr>
            <w:tcW w:w="22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3.1.8</w:t>
            </w:r>
          </w:p>
        </w:tc>
        <w:tc>
          <w:tcPr>
            <w:tcW w:w="932"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системы электронного учета детей в учреждениях до</w:t>
            </w:r>
            <w:r w:rsidRPr="0028667D">
              <w:rPr>
                <w:rFonts w:ascii="Times New Roman" w:eastAsia="Times New Roman" w:hAnsi="Times New Roman" w:cs="Times New Roman"/>
                <w:sz w:val="24"/>
                <w:szCs w:val="24"/>
                <w:lang w:eastAsia="ar-SA"/>
              </w:rPr>
              <w:softHyphen/>
              <w:t>полнительного образования (Навигатор)</w:t>
            </w:r>
          </w:p>
        </w:tc>
        <w:tc>
          <w:tcPr>
            <w:tcW w:w="21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21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399"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учреждений дополнительного образования детей, в которых осуществляется электронный учет детей</w:t>
            </w:r>
          </w:p>
        </w:tc>
        <w:tc>
          <w:tcPr>
            <w:tcW w:w="333"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7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3828E1">
        <w:trPr>
          <w:trHeight w:val="1180"/>
        </w:trPr>
        <w:tc>
          <w:tcPr>
            <w:tcW w:w="22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3.1.9</w:t>
            </w:r>
          </w:p>
        </w:tc>
        <w:tc>
          <w:tcPr>
            <w:tcW w:w="932"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Методическое сопро</w:t>
            </w:r>
            <w:r w:rsidRPr="0028667D">
              <w:rPr>
                <w:rFonts w:ascii="Times New Roman" w:eastAsia="Times New Roman" w:hAnsi="Times New Roman" w:cs="Times New Roman"/>
                <w:sz w:val="24"/>
                <w:szCs w:val="24"/>
                <w:lang w:eastAsia="ar-SA"/>
              </w:rPr>
              <w:softHyphen/>
              <w:t>вождение деятельности классных руководителей общеобразовательных учреждений</w:t>
            </w:r>
          </w:p>
        </w:tc>
        <w:tc>
          <w:tcPr>
            <w:tcW w:w="214" w:type="pct"/>
            <w:gridSpan w:val="6"/>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8"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2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2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классных руководителей общеобразовательных учреждений, охваченных методическим сопровождением</w:t>
            </w:r>
          </w:p>
        </w:tc>
        <w:tc>
          <w:tcPr>
            <w:tcW w:w="335"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9"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7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3828E1">
        <w:trPr>
          <w:trHeight w:val="986"/>
        </w:trPr>
        <w:tc>
          <w:tcPr>
            <w:tcW w:w="221"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3.1.10</w:t>
            </w:r>
          </w:p>
        </w:tc>
        <w:tc>
          <w:tcPr>
            <w:tcW w:w="932"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Издание информационно-методической продукции по актуальным вопросам воспитания</w:t>
            </w:r>
          </w:p>
        </w:tc>
        <w:tc>
          <w:tcPr>
            <w:tcW w:w="214" w:type="pct"/>
            <w:gridSpan w:val="6"/>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18"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2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2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392"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Количество наименований методической продукции</w:t>
            </w:r>
          </w:p>
        </w:tc>
        <w:tc>
          <w:tcPr>
            <w:tcW w:w="335"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39"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78"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38"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w:t>
            </w:r>
          </w:p>
        </w:tc>
      </w:tr>
      <w:tr w:rsidR="002013F2" w:rsidRPr="0028667D" w:rsidTr="007B60D4">
        <w:trPr>
          <w:trHeight w:val="288"/>
        </w:trPr>
        <w:tc>
          <w:tcPr>
            <w:tcW w:w="4997" w:type="pct"/>
            <w:gridSpan w:val="46"/>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 xml:space="preserve">Задача 3.2. Внедрение </w:t>
            </w:r>
            <w:proofErr w:type="spellStart"/>
            <w:r w:rsidRPr="0028667D">
              <w:rPr>
                <w:rFonts w:ascii="Times New Roman" w:eastAsia="Times New Roman" w:hAnsi="Times New Roman" w:cs="Times New Roman"/>
                <w:b/>
                <w:sz w:val="24"/>
                <w:szCs w:val="24"/>
                <w:lang w:eastAsia="ar-SA"/>
              </w:rPr>
              <w:t>здоровьесберегающих</w:t>
            </w:r>
            <w:proofErr w:type="spellEnd"/>
            <w:r w:rsidRPr="0028667D">
              <w:rPr>
                <w:rFonts w:ascii="Times New Roman" w:eastAsia="Times New Roman" w:hAnsi="Times New Roman" w:cs="Times New Roman"/>
                <w:b/>
                <w:sz w:val="24"/>
                <w:szCs w:val="24"/>
                <w:lang w:eastAsia="ar-SA"/>
              </w:rPr>
              <w:t xml:space="preserve"> технологий</w:t>
            </w:r>
          </w:p>
        </w:tc>
      </w:tr>
      <w:tr w:rsidR="007B60D4" w:rsidRPr="0028667D" w:rsidTr="003828E1">
        <w:trPr>
          <w:trHeight w:val="534"/>
        </w:trPr>
        <w:tc>
          <w:tcPr>
            <w:tcW w:w="21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3.2.1</w:t>
            </w:r>
          </w:p>
        </w:tc>
        <w:tc>
          <w:tcPr>
            <w:tcW w:w="94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Организация диспансеризации обучающихся</w:t>
            </w:r>
          </w:p>
        </w:tc>
        <w:tc>
          <w:tcPr>
            <w:tcW w:w="1182" w:type="pct"/>
            <w:gridSpan w:val="2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35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 прошедших диспансеризацию</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74"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3828E1">
        <w:trPr>
          <w:trHeight w:val="428"/>
        </w:trPr>
        <w:tc>
          <w:tcPr>
            <w:tcW w:w="21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3.2.2</w:t>
            </w:r>
          </w:p>
        </w:tc>
        <w:tc>
          <w:tcPr>
            <w:tcW w:w="94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Совершенствование системы школьного питания</w:t>
            </w:r>
          </w:p>
        </w:tc>
        <w:tc>
          <w:tcPr>
            <w:tcW w:w="1182" w:type="pct"/>
            <w:gridSpan w:val="2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35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 охваченных горячим питанием</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74"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100</w:t>
            </w:r>
          </w:p>
        </w:tc>
      </w:tr>
      <w:tr w:rsidR="007B60D4" w:rsidRPr="0028667D" w:rsidTr="003828E1">
        <w:trPr>
          <w:trHeight w:val="707"/>
        </w:trPr>
        <w:tc>
          <w:tcPr>
            <w:tcW w:w="21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3.2.3</w:t>
            </w:r>
          </w:p>
        </w:tc>
        <w:tc>
          <w:tcPr>
            <w:tcW w:w="947"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Проведение мероприятий по лицензированию медицинской деятельности</w:t>
            </w:r>
          </w:p>
        </w:tc>
        <w:tc>
          <w:tcPr>
            <w:tcW w:w="1182" w:type="pct"/>
            <w:gridSpan w:val="2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За счет текущего финансирования</w:t>
            </w:r>
          </w:p>
        </w:tc>
        <w:tc>
          <w:tcPr>
            <w:tcW w:w="135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лицензированных медицинских кабинетов</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9,1</w:t>
            </w:r>
          </w:p>
        </w:tc>
        <w:tc>
          <w:tcPr>
            <w:tcW w:w="274"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9,2</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9,3</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9,4</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9,5</w:t>
            </w:r>
          </w:p>
        </w:tc>
      </w:tr>
      <w:tr w:rsidR="007B60D4" w:rsidRPr="0028667D" w:rsidTr="003828E1">
        <w:trPr>
          <w:trHeight w:val="1270"/>
        </w:trPr>
        <w:tc>
          <w:tcPr>
            <w:tcW w:w="21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3.2.4</w:t>
            </w:r>
          </w:p>
        </w:tc>
        <w:tc>
          <w:tcPr>
            <w:tcW w:w="95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Внедрение новых методик и технологий по профилактике асоциальных явлений среди детей и подростков</w:t>
            </w:r>
          </w:p>
        </w:tc>
        <w:tc>
          <w:tcPr>
            <w:tcW w:w="22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5"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35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 xml:space="preserve">Доля образовательных учреждений внедряющих новые методики и технологии по профилактике асоциальных явлений </w:t>
            </w:r>
            <w:proofErr w:type="spellStart"/>
            <w:r w:rsidRPr="0028667D">
              <w:rPr>
                <w:rFonts w:ascii="Times New Roman" w:eastAsia="Times New Roman" w:hAnsi="Times New Roman" w:cs="Times New Roman"/>
                <w:sz w:val="24"/>
                <w:szCs w:val="24"/>
                <w:lang w:eastAsia="ar-SA"/>
              </w:rPr>
              <w:t>cpeди</w:t>
            </w:r>
            <w:proofErr w:type="spellEnd"/>
            <w:r w:rsidRPr="0028667D">
              <w:rPr>
                <w:rFonts w:ascii="Times New Roman" w:eastAsia="Times New Roman" w:hAnsi="Times New Roman" w:cs="Times New Roman"/>
                <w:sz w:val="24"/>
                <w:szCs w:val="24"/>
                <w:lang w:eastAsia="ar-SA"/>
              </w:rPr>
              <w:t xml:space="preserve"> детей и подростков</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70</w:t>
            </w:r>
          </w:p>
        </w:tc>
        <w:tc>
          <w:tcPr>
            <w:tcW w:w="274"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70</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75</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80</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85</w:t>
            </w:r>
          </w:p>
        </w:tc>
      </w:tr>
      <w:tr w:rsidR="007B60D4" w:rsidRPr="0028667D" w:rsidTr="003828E1">
        <w:trPr>
          <w:trHeight w:val="698"/>
        </w:trPr>
        <w:tc>
          <w:tcPr>
            <w:tcW w:w="21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3.2.5</w:t>
            </w:r>
          </w:p>
        </w:tc>
        <w:tc>
          <w:tcPr>
            <w:tcW w:w="95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Организация работы лагерей с дневным пребыванием на базе образовательных учреждений</w:t>
            </w:r>
          </w:p>
        </w:tc>
        <w:tc>
          <w:tcPr>
            <w:tcW w:w="22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5"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35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 в пришкольных лагерях</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c>
          <w:tcPr>
            <w:tcW w:w="2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20</w:t>
            </w:r>
          </w:p>
        </w:tc>
      </w:tr>
      <w:tr w:rsidR="007B60D4" w:rsidRPr="0028667D" w:rsidTr="003828E1">
        <w:trPr>
          <w:trHeight w:val="495"/>
        </w:trPr>
        <w:tc>
          <w:tcPr>
            <w:tcW w:w="21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3.2.6</w:t>
            </w:r>
          </w:p>
        </w:tc>
        <w:tc>
          <w:tcPr>
            <w:tcW w:w="95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Организация сдачи норм ГТО</w:t>
            </w:r>
          </w:p>
        </w:tc>
        <w:tc>
          <w:tcPr>
            <w:tcW w:w="22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5"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35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 справившихся с выполнением норм ГТО в полном объеме</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45</w:t>
            </w:r>
          </w:p>
        </w:tc>
        <w:tc>
          <w:tcPr>
            <w:tcW w:w="274"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50</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55</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60</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65</w:t>
            </w:r>
          </w:p>
        </w:tc>
      </w:tr>
      <w:tr w:rsidR="007B60D4" w:rsidRPr="0028667D" w:rsidTr="003828E1">
        <w:trPr>
          <w:trHeight w:val="987"/>
        </w:trPr>
        <w:tc>
          <w:tcPr>
            <w:tcW w:w="21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3.2.7</w:t>
            </w:r>
          </w:p>
        </w:tc>
        <w:tc>
          <w:tcPr>
            <w:tcW w:w="95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Создание условий для занятий физкультурой и спортом на базе школ и учреждений дополнительного образования</w:t>
            </w:r>
          </w:p>
        </w:tc>
        <w:tc>
          <w:tcPr>
            <w:tcW w:w="22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5"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25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0,00</w:t>
            </w:r>
          </w:p>
        </w:tc>
        <w:tc>
          <w:tcPr>
            <w:tcW w:w="135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Доля учащихся, занимающихся в физкультурно-спортивных секциях</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10,3</w:t>
            </w:r>
          </w:p>
        </w:tc>
        <w:tc>
          <w:tcPr>
            <w:tcW w:w="274"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10,4</w:t>
            </w: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10,5</w:t>
            </w: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10,6</w:t>
            </w: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10,7</w:t>
            </w:r>
          </w:p>
        </w:tc>
      </w:tr>
      <w:tr w:rsidR="007B60D4" w:rsidRPr="0028667D" w:rsidTr="003828E1">
        <w:trPr>
          <w:trHeight w:val="987"/>
        </w:trPr>
        <w:tc>
          <w:tcPr>
            <w:tcW w:w="212" w:type="pct"/>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950"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22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37662,4</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39262,4</w:t>
            </w:r>
          </w:p>
        </w:tc>
        <w:tc>
          <w:tcPr>
            <w:tcW w:w="235"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39262,4</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40862,4</w:t>
            </w:r>
          </w:p>
        </w:tc>
        <w:tc>
          <w:tcPr>
            <w:tcW w:w="25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r w:rsidRPr="0028667D">
              <w:rPr>
                <w:rFonts w:ascii="Times New Roman" w:eastAsia="Times New Roman" w:hAnsi="Times New Roman" w:cs="Times New Roman"/>
                <w:sz w:val="24"/>
                <w:szCs w:val="24"/>
                <w:lang w:eastAsia="ar-SA"/>
              </w:rPr>
              <w:t>40862,4</w:t>
            </w:r>
          </w:p>
        </w:tc>
        <w:tc>
          <w:tcPr>
            <w:tcW w:w="1350" w:type="pct"/>
            <w:gridSpan w:val="3"/>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74" w:type="pct"/>
            <w:gridSpan w:val="4"/>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60"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56"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c>
          <w:tcPr>
            <w:tcW w:w="258" w:type="pct"/>
            <w:gridSpan w:val="2"/>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r>
      <w:tr w:rsidR="007B60D4" w:rsidRPr="0028667D" w:rsidTr="003828E1">
        <w:trPr>
          <w:trHeight w:val="399"/>
        </w:trPr>
        <w:tc>
          <w:tcPr>
            <w:tcW w:w="1158"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ИТОГО</w:t>
            </w:r>
          </w:p>
        </w:tc>
        <w:tc>
          <w:tcPr>
            <w:tcW w:w="229" w:type="pct"/>
            <w:gridSpan w:val="6"/>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E7508B"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661668</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75041C"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val="en-US" w:eastAsia="ar-SA"/>
              </w:rPr>
              <w:t>6</w:t>
            </w:r>
            <w:r w:rsidRPr="0028667D">
              <w:rPr>
                <w:rFonts w:ascii="Times New Roman" w:eastAsia="Times New Roman" w:hAnsi="Times New Roman" w:cs="Times New Roman"/>
                <w:b/>
                <w:sz w:val="24"/>
                <w:szCs w:val="24"/>
                <w:lang w:eastAsia="ar-SA"/>
              </w:rPr>
              <w:t>47430,8</w:t>
            </w:r>
          </w:p>
        </w:tc>
        <w:tc>
          <w:tcPr>
            <w:tcW w:w="235"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75041C"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val="en-US" w:eastAsia="ar-SA"/>
              </w:rPr>
              <w:t>6</w:t>
            </w:r>
            <w:r w:rsidRPr="0028667D">
              <w:rPr>
                <w:rFonts w:ascii="Times New Roman" w:eastAsia="Times New Roman" w:hAnsi="Times New Roman" w:cs="Times New Roman"/>
                <w:b/>
                <w:sz w:val="24"/>
                <w:szCs w:val="24"/>
                <w:lang w:eastAsia="ar-SA"/>
              </w:rPr>
              <w:t>47430,8</w:t>
            </w:r>
          </w:p>
        </w:tc>
        <w:tc>
          <w:tcPr>
            <w:tcW w:w="234"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652034,2</w:t>
            </w:r>
          </w:p>
        </w:tc>
        <w:tc>
          <w:tcPr>
            <w:tcW w:w="252" w:type="pct"/>
            <w:gridSpan w:val="5"/>
            <w:tcBorders>
              <w:top w:val="single" w:sz="4" w:space="0" w:color="auto"/>
              <w:left w:val="single" w:sz="4" w:space="0" w:color="auto"/>
              <w:bottom w:val="single" w:sz="4" w:space="0" w:color="auto"/>
              <w:right w:val="single" w:sz="4" w:space="0" w:color="auto"/>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b/>
                <w:sz w:val="24"/>
                <w:szCs w:val="24"/>
                <w:lang w:eastAsia="ar-SA"/>
              </w:rPr>
            </w:pPr>
            <w:r w:rsidRPr="0028667D">
              <w:rPr>
                <w:rFonts w:ascii="Times New Roman" w:eastAsia="Times New Roman" w:hAnsi="Times New Roman" w:cs="Times New Roman"/>
                <w:b/>
                <w:sz w:val="24"/>
                <w:szCs w:val="24"/>
                <w:lang w:eastAsia="ar-SA"/>
              </w:rPr>
              <w:t>652034,2</w:t>
            </w:r>
          </w:p>
        </w:tc>
        <w:tc>
          <w:tcPr>
            <w:tcW w:w="2658" w:type="pct"/>
            <w:gridSpan w:val="15"/>
            <w:tcBorders>
              <w:top w:val="single" w:sz="4" w:space="0" w:color="auto"/>
              <w:left w:val="single" w:sz="4" w:space="0" w:color="auto"/>
              <w:bottom w:val="nil"/>
            </w:tcBorders>
            <w:shd w:val="clear" w:color="auto" w:fill="FFFFFF"/>
          </w:tcPr>
          <w:p w:rsidR="002013F2" w:rsidRPr="0028667D" w:rsidRDefault="002013F2" w:rsidP="002013F2">
            <w:pPr>
              <w:suppressAutoHyphens/>
              <w:spacing w:after="0" w:line="240" w:lineRule="auto"/>
              <w:jc w:val="center"/>
              <w:rPr>
                <w:rFonts w:ascii="Times New Roman" w:eastAsia="Times New Roman" w:hAnsi="Times New Roman" w:cs="Times New Roman"/>
                <w:sz w:val="24"/>
                <w:szCs w:val="24"/>
                <w:lang w:eastAsia="ar-SA"/>
              </w:rPr>
            </w:pPr>
          </w:p>
        </w:tc>
      </w:tr>
      <w:tr w:rsidR="003828E1" w:rsidRPr="0028667D" w:rsidTr="00EA5717">
        <w:trPr>
          <w:trHeight w:val="283"/>
        </w:trPr>
        <w:tc>
          <w:tcPr>
            <w:tcW w:w="5000" w:type="pct"/>
            <w:gridSpan w:val="46"/>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b/>
                <w:sz w:val="24"/>
                <w:szCs w:val="24"/>
              </w:rPr>
            </w:pPr>
            <w:r w:rsidRPr="0028667D">
              <w:rPr>
                <w:rFonts w:ascii="Times New Roman" w:eastAsia="Calibri" w:hAnsi="Times New Roman" w:cs="Times New Roman"/>
                <w:b/>
                <w:sz w:val="24"/>
                <w:szCs w:val="24"/>
              </w:rPr>
              <w:t>4. Развитие системы муниципального управлении в области образования</w:t>
            </w:r>
          </w:p>
        </w:tc>
      </w:tr>
      <w:tr w:rsidR="003828E1" w:rsidRPr="0028667D" w:rsidTr="00EA5717">
        <w:trPr>
          <w:trHeight w:val="288"/>
        </w:trPr>
        <w:tc>
          <w:tcPr>
            <w:tcW w:w="5000" w:type="pct"/>
            <w:gridSpan w:val="46"/>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b/>
                <w:sz w:val="24"/>
                <w:szCs w:val="24"/>
              </w:rPr>
            </w:pPr>
            <w:r w:rsidRPr="0028667D">
              <w:rPr>
                <w:rFonts w:ascii="Times New Roman" w:eastAsia="Calibri" w:hAnsi="Times New Roman" w:cs="Times New Roman"/>
                <w:b/>
                <w:sz w:val="24"/>
                <w:szCs w:val="24"/>
              </w:rPr>
              <w:t>Цель: Повышение эффективности управления в области образования</w:t>
            </w:r>
          </w:p>
        </w:tc>
      </w:tr>
      <w:tr w:rsidR="003828E1" w:rsidRPr="0028667D" w:rsidTr="00EA5717">
        <w:trPr>
          <w:trHeight w:val="288"/>
        </w:trPr>
        <w:tc>
          <w:tcPr>
            <w:tcW w:w="5000" w:type="pct"/>
            <w:gridSpan w:val="46"/>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b/>
                <w:sz w:val="24"/>
                <w:szCs w:val="24"/>
              </w:rPr>
            </w:pPr>
            <w:r w:rsidRPr="0028667D">
              <w:rPr>
                <w:rFonts w:ascii="Times New Roman" w:eastAsia="Calibri" w:hAnsi="Times New Roman" w:cs="Times New Roman"/>
                <w:b/>
                <w:sz w:val="24"/>
                <w:szCs w:val="24"/>
              </w:rPr>
              <w:t>Задача 1.Повышение эффективности расходов муниципального бюджета в сфере образования</w:t>
            </w:r>
          </w:p>
        </w:tc>
      </w:tr>
      <w:tr w:rsidR="003828E1" w:rsidRPr="0028667D" w:rsidTr="00EA5717">
        <w:trPr>
          <w:trHeight w:val="1083"/>
        </w:trPr>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4.1.1</w:t>
            </w:r>
          </w:p>
        </w:tc>
        <w:tc>
          <w:tcPr>
            <w:tcW w:w="9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Реализация государственной политики в области образования и создание оптимальной образовательной сети</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1409"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Наличие муниципальной Дорожной карты развития сети образовательных организаций</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Да</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Да</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Да</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Да</w:t>
            </w:r>
          </w:p>
        </w:tc>
        <w:tc>
          <w:tcPr>
            <w:tcW w:w="246" w:type="pct"/>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Да</w:t>
            </w:r>
          </w:p>
        </w:tc>
      </w:tr>
      <w:tr w:rsidR="003828E1" w:rsidRPr="0028667D" w:rsidTr="00EA5717">
        <w:trPr>
          <w:trHeight w:val="1129"/>
        </w:trPr>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4.1.2</w:t>
            </w:r>
          </w:p>
        </w:tc>
        <w:tc>
          <w:tcPr>
            <w:tcW w:w="9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Обеспечение эффективного расходования средств муниципального бюджета в сфере образования</w:t>
            </w:r>
          </w:p>
        </w:tc>
        <w:tc>
          <w:tcPr>
            <w:tcW w:w="1165" w:type="pct"/>
            <w:gridSpan w:val="2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За счет текущего финансирования</w:t>
            </w:r>
          </w:p>
        </w:tc>
        <w:tc>
          <w:tcPr>
            <w:tcW w:w="1409"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Выполнение договоров и муниципальных контрактов, заключенных для обеспечения деятельности подведомственных муниципальных учреждений образования</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100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100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100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100</w:t>
            </w:r>
          </w:p>
        </w:tc>
        <w:tc>
          <w:tcPr>
            <w:tcW w:w="246" w:type="pct"/>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100</w:t>
            </w:r>
          </w:p>
        </w:tc>
      </w:tr>
      <w:tr w:rsidR="003828E1" w:rsidRPr="0028667D" w:rsidTr="00EA5717">
        <w:trPr>
          <w:trHeight w:val="553"/>
        </w:trPr>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4.1.3</w:t>
            </w:r>
          </w:p>
        </w:tc>
        <w:tc>
          <w:tcPr>
            <w:tcW w:w="9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Обеспечение своевременной выплати заработной платы в</w:t>
            </w:r>
          </w:p>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lastRenderedPageBreak/>
              <w:t>подведомственных муниципальных учреждениях образования</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lastRenderedPageBreak/>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1409"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 xml:space="preserve">Количество учреждений, в которых установлены нарушения по срокам выплаты заработной </w:t>
            </w:r>
          </w:p>
          <w:p w:rsidR="003828E1" w:rsidRPr="0028667D" w:rsidRDefault="003828E1" w:rsidP="00EA5717">
            <w:pPr>
              <w:rPr>
                <w:rFonts w:ascii="Times New Roman" w:eastAsia="Calibri" w:hAnsi="Times New Roman" w:cs="Times New Roman"/>
                <w:sz w:val="24"/>
                <w:szCs w:val="24"/>
              </w:rPr>
            </w:pP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w:t>
            </w: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w:t>
            </w:r>
          </w:p>
        </w:tc>
        <w:tc>
          <w:tcPr>
            <w:tcW w:w="246" w:type="pct"/>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w:t>
            </w:r>
          </w:p>
        </w:tc>
      </w:tr>
      <w:tr w:rsidR="003828E1" w:rsidRPr="0028667D" w:rsidTr="00EA5717">
        <w:trPr>
          <w:trHeight w:val="553"/>
        </w:trPr>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lastRenderedPageBreak/>
              <w:t>4.1.4</w:t>
            </w:r>
          </w:p>
        </w:tc>
        <w:tc>
          <w:tcPr>
            <w:tcW w:w="9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Выплата заработной платы в пределах утвержденных тарификаций муниципальных образовательных учреждений и установленного фонда оплаты труда (ФОТ)</w:t>
            </w:r>
          </w:p>
        </w:tc>
        <w:tc>
          <w:tcPr>
            <w:tcW w:w="1165" w:type="pct"/>
            <w:gridSpan w:val="2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За счет текущего финансирования</w:t>
            </w:r>
          </w:p>
        </w:tc>
        <w:tc>
          <w:tcPr>
            <w:tcW w:w="1409"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Количество учреждений, в которых установлено превышение утвержденного фонда оплаты труда (ФОТ)</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r>
      <w:tr w:rsidR="003828E1" w:rsidRPr="0028667D" w:rsidTr="00EA5717">
        <w:trPr>
          <w:trHeight w:val="553"/>
        </w:trPr>
        <w:tc>
          <w:tcPr>
            <w:tcW w:w="242"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4.1.5</w:t>
            </w:r>
          </w:p>
        </w:tc>
        <w:tc>
          <w:tcPr>
            <w:tcW w:w="9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Отсутствие нарушений по ведению бухгалтерского учета, своевременной сдаче бухгалтерской и статистической отчетности</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r w:rsidRPr="0028667D">
              <w:rPr>
                <w:rFonts w:ascii="Times New Roman" w:eastAsia="Calibri" w:hAnsi="Times New Roman" w:cs="Times New Roman"/>
                <w:sz w:val="24"/>
                <w:szCs w:val="24"/>
              </w:rPr>
              <w:t>0,00</w:t>
            </w:r>
          </w:p>
        </w:tc>
        <w:tc>
          <w:tcPr>
            <w:tcW w:w="1409" w:type="pct"/>
            <w:gridSpan w:val="3"/>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rPr>
                <w:rFonts w:ascii="Times New Roman" w:eastAsia="Calibri" w:hAnsi="Times New Roman" w:cs="Times New Roman"/>
                <w:sz w:val="24"/>
                <w:szCs w:val="24"/>
              </w:rPr>
            </w:pPr>
            <w:r w:rsidRPr="0028667D">
              <w:rPr>
                <w:rFonts w:ascii="Times New Roman" w:eastAsia="Calibri" w:hAnsi="Times New Roman" w:cs="Times New Roman"/>
                <w:sz w:val="24"/>
                <w:szCs w:val="24"/>
              </w:rPr>
              <w:t>Количество учреждений, в которых установлены нарушения по ведению бухгалтерского учета и сдаче отчетности</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r>
      <w:tr w:rsidR="003828E1" w:rsidRPr="0028667D" w:rsidTr="00EA5717">
        <w:trPr>
          <w:trHeight w:val="399"/>
        </w:trPr>
        <w:tc>
          <w:tcPr>
            <w:tcW w:w="1189" w:type="pct"/>
            <w:gridSpan w:val="7"/>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3828E1" w:rsidP="00EA5717">
            <w:pPr>
              <w:jc w:val="center"/>
              <w:rPr>
                <w:rFonts w:ascii="Times New Roman" w:eastAsia="Calibri" w:hAnsi="Times New Roman" w:cs="Times New Roman"/>
                <w:b/>
                <w:sz w:val="24"/>
                <w:szCs w:val="24"/>
              </w:rPr>
            </w:pPr>
            <w:r w:rsidRPr="0028667D">
              <w:rPr>
                <w:rFonts w:ascii="Times New Roman" w:eastAsia="Calibri" w:hAnsi="Times New Roman" w:cs="Times New Roman"/>
                <w:b/>
                <w:sz w:val="24"/>
                <w:szCs w:val="24"/>
              </w:rPr>
              <w:t>ИТОГО</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E72313" w:rsidP="00EA5717">
            <w:pPr>
              <w:jc w:val="center"/>
              <w:rPr>
                <w:rFonts w:ascii="Times New Roman" w:eastAsia="Calibri" w:hAnsi="Times New Roman" w:cs="Times New Roman"/>
                <w:b/>
                <w:sz w:val="24"/>
                <w:szCs w:val="24"/>
              </w:rPr>
            </w:pPr>
            <w:r w:rsidRPr="0028667D">
              <w:rPr>
                <w:rFonts w:ascii="Times New Roman" w:eastAsia="Calibri" w:hAnsi="Times New Roman" w:cs="Times New Roman"/>
                <w:b/>
                <w:sz w:val="24"/>
                <w:szCs w:val="24"/>
              </w:rPr>
              <w:t>650736</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E72313" w:rsidP="00EA5717">
            <w:pPr>
              <w:jc w:val="center"/>
              <w:rPr>
                <w:rFonts w:ascii="Times New Roman" w:eastAsia="Calibri" w:hAnsi="Times New Roman" w:cs="Times New Roman"/>
                <w:b/>
                <w:sz w:val="24"/>
                <w:szCs w:val="24"/>
              </w:rPr>
            </w:pPr>
            <w:r w:rsidRPr="0028667D">
              <w:rPr>
                <w:rFonts w:ascii="Times New Roman" w:eastAsia="Calibri" w:hAnsi="Times New Roman" w:cs="Times New Roman"/>
                <w:b/>
                <w:sz w:val="24"/>
                <w:szCs w:val="24"/>
              </w:rPr>
              <w:t>635769,1</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E72313" w:rsidP="00EA5717">
            <w:pPr>
              <w:jc w:val="center"/>
              <w:rPr>
                <w:rFonts w:ascii="Times New Roman" w:eastAsia="Calibri" w:hAnsi="Times New Roman" w:cs="Times New Roman"/>
                <w:b/>
                <w:sz w:val="24"/>
                <w:szCs w:val="24"/>
              </w:rPr>
            </w:pPr>
            <w:r w:rsidRPr="0028667D">
              <w:rPr>
                <w:rFonts w:ascii="Times New Roman" w:eastAsia="Calibri" w:hAnsi="Times New Roman" w:cs="Times New Roman"/>
                <w:b/>
                <w:sz w:val="24"/>
                <w:szCs w:val="24"/>
              </w:rPr>
              <w:t>622005,2</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E72313" w:rsidP="00EA5717">
            <w:pPr>
              <w:jc w:val="center"/>
              <w:rPr>
                <w:rFonts w:ascii="Times New Roman" w:eastAsia="Calibri" w:hAnsi="Times New Roman" w:cs="Times New Roman"/>
                <w:b/>
                <w:sz w:val="24"/>
                <w:szCs w:val="24"/>
              </w:rPr>
            </w:pPr>
            <w:r w:rsidRPr="0028667D">
              <w:rPr>
                <w:rFonts w:ascii="Times New Roman" w:eastAsia="Calibri" w:hAnsi="Times New Roman" w:cs="Times New Roman"/>
                <w:b/>
                <w:sz w:val="24"/>
                <w:szCs w:val="24"/>
              </w:rPr>
              <w:t>659184,2</w:t>
            </w:r>
          </w:p>
        </w:tc>
        <w:tc>
          <w:tcPr>
            <w:tcW w:w="233" w:type="pct"/>
            <w:gridSpan w:val="5"/>
            <w:tcBorders>
              <w:top w:val="single" w:sz="4" w:space="0" w:color="auto"/>
              <w:left w:val="single" w:sz="4" w:space="0" w:color="auto"/>
              <w:bottom w:val="single" w:sz="4" w:space="0" w:color="auto"/>
              <w:right w:val="single" w:sz="4" w:space="0" w:color="auto"/>
            </w:tcBorders>
            <w:shd w:val="clear" w:color="auto" w:fill="FFFFFF"/>
          </w:tcPr>
          <w:p w:rsidR="003828E1" w:rsidRPr="0028667D" w:rsidRDefault="00E72313" w:rsidP="00EA5717">
            <w:pPr>
              <w:jc w:val="center"/>
              <w:rPr>
                <w:rFonts w:ascii="Times New Roman" w:eastAsia="Calibri" w:hAnsi="Times New Roman" w:cs="Times New Roman"/>
                <w:b/>
                <w:sz w:val="24"/>
                <w:szCs w:val="24"/>
              </w:rPr>
            </w:pPr>
            <w:r w:rsidRPr="0028667D">
              <w:rPr>
                <w:rFonts w:ascii="Times New Roman" w:eastAsia="Calibri" w:hAnsi="Times New Roman" w:cs="Times New Roman"/>
                <w:b/>
                <w:sz w:val="24"/>
                <w:szCs w:val="24"/>
              </w:rPr>
              <w:t>659184,2</w:t>
            </w:r>
          </w:p>
        </w:tc>
        <w:tc>
          <w:tcPr>
            <w:tcW w:w="2646" w:type="pct"/>
            <w:gridSpan w:val="14"/>
            <w:tcBorders>
              <w:top w:val="single" w:sz="4" w:space="0" w:color="auto"/>
              <w:left w:val="single" w:sz="4" w:space="0" w:color="auto"/>
              <w:bottom w:val="nil"/>
            </w:tcBorders>
            <w:shd w:val="clear" w:color="auto" w:fill="FFFFFF"/>
          </w:tcPr>
          <w:p w:rsidR="003828E1" w:rsidRPr="0028667D" w:rsidRDefault="003828E1" w:rsidP="00EA5717">
            <w:pPr>
              <w:jc w:val="center"/>
              <w:rPr>
                <w:rFonts w:ascii="Times New Roman" w:eastAsia="Calibri" w:hAnsi="Times New Roman" w:cs="Times New Roman"/>
                <w:sz w:val="24"/>
                <w:szCs w:val="24"/>
              </w:rPr>
            </w:pPr>
          </w:p>
        </w:tc>
      </w:tr>
    </w:tbl>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2013F2" w:rsidRPr="0028667D" w:rsidRDefault="002013F2" w:rsidP="002013F2">
      <w:pPr>
        <w:suppressAutoHyphens/>
        <w:spacing w:after="0" w:line="240" w:lineRule="auto"/>
        <w:rPr>
          <w:rFonts w:ascii="Times New Roman" w:eastAsia="Times New Roman" w:hAnsi="Times New Roman" w:cs="Times New Roman"/>
          <w:sz w:val="24"/>
          <w:szCs w:val="24"/>
          <w:lang w:eastAsia="ar-SA"/>
        </w:rPr>
      </w:pPr>
    </w:p>
    <w:p w:rsidR="002013F2" w:rsidRPr="0028667D" w:rsidRDefault="002013F2" w:rsidP="002013F2">
      <w:pPr>
        <w:suppressAutoHyphens/>
        <w:spacing w:after="0" w:line="240" w:lineRule="auto"/>
        <w:ind w:right="-2"/>
        <w:jc w:val="both"/>
        <w:rPr>
          <w:rFonts w:ascii="Times New Roman" w:eastAsia="Times New Roman" w:hAnsi="Times New Roman" w:cs="Times New Roman"/>
          <w:b/>
          <w:sz w:val="24"/>
          <w:szCs w:val="24"/>
          <w:lang w:eastAsia="ar-SA"/>
        </w:rPr>
      </w:pPr>
    </w:p>
    <w:p w:rsidR="00EE5F8B" w:rsidRPr="0028667D" w:rsidRDefault="00EE5F8B">
      <w:pPr>
        <w:rPr>
          <w:sz w:val="24"/>
          <w:szCs w:val="24"/>
        </w:rPr>
      </w:pPr>
    </w:p>
    <w:sectPr w:rsidR="00EE5F8B" w:rsidRPr="0028667D" w:rsidSect="00DC233D">
      <w:pgSz w:w="16838" w:h="11906" w:orient="landscape" w:code="9"/>
      <w:pgMar w:top="1134" w:right="1134" w:bottom="141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doni">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96EE6"/>
    <w:multiLevelType w:val="multilevel"/>
    <w:tmpl w:val="C3900AE8"/>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
    <w:nsid w:val="166974D8"/>
    <w:multiLevelType w:val="hybridMultilevel"/>
    <w:tmpl w:val="933E359C"/>
    <w:lvl w:ilvl="0" w:tplc="254AE732">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252B7"/>
    <w:multiLevelType w:val="hybridMultilevel"/>
    <w:tmpl w:val="0B9CDC52"/>
    <w:lvl w:ilvl="0" w:tplc="C2B07D2A">
      <w:start w:val="1"/>
      <w:numFmt w:val="bullet"/>
      <w:lvlText w:val="-"/>
      <w:lvlJc w:val="left"/>
      <w:pPr>
        <w:tabs>
          <w:tab w:val="num" w:pos="720"/>
        </w:tabs>
        <w:ind w:left="720" w:hanging="360"/>
      </w:pPr>
      <w:rPr>
        <w:rFonts w:ascii="Arial" w:hAnsi="Arial" w:hint="default"/>
      </w:rPr>
    </w:lvl>
    <w:lvl w:ilvl="1" w:tplc="5B90F54E" w:tentative="1">
      <w:start w:val="1"/>
      <w:numFmt w:val="bullet"/>
      <w:lvlText w:val="-"/>
      <w:lvlJc w:val="left"/>
      <w:pPr>
        <w:tabs>
          <w:tab w:val="num" w:pos="1440"/>
        </w:tabs>
        <w:ind w:left="1440" w:hanging="360"/>
      </w:pPr>
      <w:rPr>
        <w:rFonts w:ascii="Arial" w:hAnsi="Arial" w:hint="default"/>
      </w:rPr>
    </w:lvl>
    <w:lvl w:ilvl="2" w:tplc="7C206AEA" w:tentative="1">
      <w:start w:val="1"/>
      <w:numFmt w:val="bullet"/>
      <w:lvlText w:val="-"/>
      <w:lvlJc w:val="left"/>
      <w:pPr>
        <w:tabs>
          <w:tab w:val="num" w:pos="2160"/>
        </w:tabs>
        <w:ind w:left="2160" w:hanging="360"/>
      </w:pPr>
      <w:rPr>
        <w:rFonts w:ascii="Arial" w:hAnsi="Arial" w:hint="default"/>
      </w:rPr>
    </w:lvl>
    <w:lvl w:ilvl="3" w:tplc="028CF65C" w:tentative="1">
      <w:start w:val="1"/>
      <w:numFmt w:val="bullet"/>
      <w:lvlText w:val="-"/>
      <w:lvlJc w:val="left"/>
      <w:pPr>
        <w:tabs>
          <w:tab w:val="num" w:pos="2880"/>
        </w:tabs>
        <w:ind w:left="2880" w:hanging="360"/>
      </w:pPr>
      <w:rPr>
        <w:rFonts w:ascii="Arial" w:hAnsi="Arial" w:hint="default"/>
      </w:rPr>
    </w:lvl>
    <w:lvl w:ilvl="4" w:tplc="A776DA90" w:tentative="1">
      <w:start w:val="1"/>
      <w:numFmt w:val="bullet"/>
      <w:lvlText w:val="-"/>
      <w:lvlJc w:val="left"/>
      <w:pPr>
        <w:tabs>
          <w:tab w:val="num" w:pos="3600"/>
        </w:tabs>
        <w:ind w:left="3600" w:hanging="360"/>
      </w:pPr>
      <w:rPr>
        <w:rFonts w:ascii="Arial" w:hAnsi="Arial" w:hint="default"/>
      </w:rPr>
    </w:lvl>
    <w:lvl w:ilvl="5" w:tplc="4BD4756C" w:tentative="1">
      <w:start w:val="1"/>
      <w:numFmt w:val="bullet"/>
      <w:lvlText w:val="-"/>
      <w:lvlJc w:val="left"/>
      <w:pPr>
        <w:tabs>
          <w:tab w:val="num" w:pos="4320"/>
        </w:tabs>
        <w:ind w:left="4320" w:hanging="360"/>
      </w:pPr>
      <w:rPr>
        <w:rFonts w:ascii="Arial" w:hAnsi="Arial" w:hint="default"/>
      </w:rPr>
    </w:lvl>
    <w:lvl w:ilvl="6" w:tplc="2C40F070" w:tentative="1">
      <w:start w:val="1"/>
      <w:numFmt w:val="bullet"/>
      <w:lvlText w:val="-"/>
      <w:lvlJc w:val="left"/>
      <w:pPr>
        <w:tabs>
          <w:tab w:val="num" w:pos="5040"/>
        </w:tabs>
        <w:ind w:left="5040" w:hanging="360"/>
      </w:pPr>
      <w:rPr>
        <w:rFonts w:ascii="Arial" w:hAnsi="Arial" w:hint="default"/>
      </w:rPr>
    </w:lvl>
    <w:lvl w:ilvl="7" w:tplc="C292FB4C" w:tentative="1">
      <w:start w:val="1"/>
      <w:numFmt w:val="bullet"/>
      <w:lvlText w:val="-"/>
      <w:lvlJc w:val="left"/>
      <w:pPr>
        <w:tabs>
          <w:tab w:val="num" w:pos="5760"/>
        </w:tabs>
        <w:ind w:left="5760" w:hanging="360"/>
      </w:pPr>
      <w:rPr>
        <w:rFonts w:ascii="Arial" w:hAnsi="Arial" w:hint="default"/>
      </w:rPr>
    </w:lvl>
    <w:lvl w:ilvl="8" w:tplc="22A6AB1C" w:tentative="1">
      <w:start w:val="1"/>
      <w:numFmt w:val="bullet"/>
      <w:lvlText w:val="-"/>
      <w:lvlJc w:val="left"/>
      <w:pPr>
        <w:tabs>
          <w:tab w:val="num" w:pos="6480"/>
        </w:tabs>
        <w:ind w:left="6480" w:hanging="360"/>
      </w:pPr>
      <w:rPr>
        <w:rFonts w:ascii="Arial" w:hAnsi="Arial" w:hint="default"/>
      </w:rPr>
    </w:lvl>
  </w:abstractNum>
  <w:abstractNum w:abstractNumId="3">
    <w:nsid w:val="5B354493"/>
    <w:multiLevelType w:val="hybridMultilevel"/>
    <w:tmpl w:val="E6062BBA"/>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4">
    <w:nsid w:val="5F2C6614"/>
    <w:multiLevelType w:val="hybridMultilevel"/>
    <w:tmpl w:val="1C1CA956"/>
    <w:lvl w:ilvl="0" w:tplc="D5327CAA">
      <w:start w:val="2"/>
      <w:numFmt w:val="decimal"/>
      <w:lvlText w:val="%1."/>
      <w:lvlJc w:val="left"/>
      <w:pPr>
        <w:ind w:left="1788" w:hanging="360"/>
      </w:pPr>
      <w:rPr>
        <w:rFonts w:hint="default"/>
        <w:color w:val="auto"/>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nsid w:val="5FB9165F"/>
    <w:multiLevelType w:val="multilevel"/>
    <w:tmpl w:val="A89E2FCC"/>
    <w:lvl w:ilvl="0">
      <w:start w:val="1"/>
      <w:numFmt w:val="decimal"/>
      <w:lvlText w:val="%1."/>
      <w:lvlJc w:val="left"/>
      <w:pPr>
        <w:ind w:left="2493" w:hanging="1065"/>
      </w:pPr>
      <w:rPr>
        <w:rFonts w:hint="default"/>
        <w:color w:val="auto"/>
      </w:rPr>
    </w:lvl>
    <w:lvl w:ilvl="1">
      <w:start w:val="2"/>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228" w:hanging="1800"/>
      </w:pPr>
      <w:rPr>
        <w:rFonts w:hint="default"/>
      </w:rPr>
    </w:lvl>
  </w:abstractNum>
  <w:abstractNum w:abstractNumId="6">
    <w:nsid w:val="6043223E"/>
    <w:multiLevelType w:val="hybridMultilevel"/>
    <w:tmpl w:val="CA9201B6"/>
    <w:lvl w:ilvl="0" w:tplc="4FDE6ADA">
      <w:start w:val="1"/>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5146F83"/>
    <w:multiLevelType w:val="multilevel"/>
    <w:tmpl w:val="A02C4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941E7D"/>
    <w:multiLevelType w:val="multilevel"/>
    <w:tmpl w:val="06D80764"/>
    <w:lvl w:ilvl="0">
      <w:start w:val="2"/>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CB629A"/>
    <w:multiLevelType w:val="hybridMultilevel"/>
    <w:tmpl w:val="0FA47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60163"/>
    <w:multiLevelType w:val="hybridMultilevel"/>
    <w:tmpl w:val="CB58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lvlOverride w:ilvl="0">
      <w:startOverride w:val="2"/>
    </w:lvlOverride>
    <w:lvlOverride w:ilvl="1"/>
    <w:lvlOverride w:ilvl="2"/>
    <w:lvlOverride w:ilvl="3"/>
    <w:lvlOverride w:ilvl="4"/>
    <w:lvlOverride w:ilvl="5"/>
    <w:lvlOverride w:ilvl="6"/>
    <w:lvlOverride w:ilvl="7"/>
    <w:lvlOverride w:ilvl="8"/>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F2"/>
    <w:rsid w:val="0004559F"/>
    <w:rsid w:val="000C62ED"/>
    <w:rsid w:val="000F79C5"/>
    <w:rsid w:val="00124B37"/>
    <w:rsid w:val="00145DA1"/>
    <w:rsid w:val="00161BC8"/>
    <w:rsid w:val="00184AFA"/>
    <w:rsid w:val="001A5DC5"/>
    <w:rsid w:val="001E389A"/>
    <w:rsid w:val="001E6E66"/>
    <w:rsid w:val="001F5463"/>
    <w:rsid w:val="002013F2"/>
    <w:rsid w:val="00244FD7"/>
    <w:rsid w:val="00247628"/>
    <w:rsid w:val="002525D0"/>
    <w:rsid w:val="002852D0"/>
    <w:rsid w:val="0028667D"/>
    <w:rsid w:val="00301FB4"/>
    <w:rsid w:val="003828E1"/>
    <w:rsid w:val="003A04AE"/>
    <w:rsid w:val="003A4FB4"/>
    <w:rsid w:val="0045402F"/>
    <w:rsid w:val="004819D1"/>
    <w:rsid w:val="004B0C92"/>
    <w:rsid w:val="004C00BD"/>
    <w:rsid w:val="004C1D2B"/>
    <w:rsid w:val="004C61E0"/>
    <w:rsid w:val="00565A02"/>
    <w:rsid w:val="00570486"/>
    <w:rsid w:val="00572D8C"/>
    <w:rsid w:val="005C4C1F"/>
    <w:rsid w:val="00627376"/>
    <w:rsid w:val="00630E4C"/>
    <w:rsid w:val="00662E47"/>
    <w:rsid w:val="0075041C"/>
    <w:rsid w:val="00780C1D"/>
    <w:rsid w:val="007818A5"/>
    <w:rsid w:val="007B60D4"/>
    <w:rsid w:val="007D3E43"/>
    <w:rsid w:val="007E000C"/>
    <w:rsid w:val="00807444"/>
    <w:rsid w:val="00817C89"/>
    <w:rsid w:val="0094186C"/>
    <w:rsid w:val="00A24AF0"/>
    <w:rsid w:val="00A9175E"/>
    <w:rsid w:val="00AA7D35"/>
    <w:rsid w:val="00AD0A38"/>
    <w:rsid w:val="00B02DFC"/>
    <w:rsid w:val="00B937A3"/>
    <w:rsid w:val="00BC28A4"/>
    <w:rsid w:val="00C16A55"/>
    <w:rsid w:val="00C22822"/>
    <w:rsid w:val="00C75841"/>
    <w:rsid w:val="00C878F0"/>
    <w:rsid w:val="00C91D37"/>
    <w:rsid w:val="00CB350E"/>
    <w:rsid w:val="00CC0ACD"/>
    <w:rsid w:val="00D0038A"/>
    <w:rsid w:val="00D01DE6"/>
    <w:rsid w:val="00D14F73"/>
    <w:rsid w:val="00D41574"/>
    <w:rsid w:val="00DC233D"/>
    <w:rsid w:val="00DD2C57"/>
    <w:rsid w:val="00E03165"/>
    <w:rsid w:val="00E72313"/>
    <w:rsid w:val="00E7508B"/>
    <w:rsid w:val="00E7572A"/>
    <w:rsid w:val="00EA4BB5"/>
    <w:rsid w:val="00EA5717"/>
    <w:rsid w:val="00EE5F8B"/>
    <w:rsid w:val="00EE758D"/>
    <w:rsid w:val="00F266B3"/>
    <w:rsid w:val="00F345C8"/>
    <w:rsid w:val="00F43AF4"/>
    <w:rsid w:val="00F459FA"/>
    <w:rsid w:val="00F55249"/>
    <w:rsid w:val="00FF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FA66E-97D7-486A-88BF-D98F495E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013F2"/>
    <w:pPr>
      <w:keepNext/>
      <w:keepLines/>
      <w:spacing w:before="480" w:after="0"/>
      <w:outlineLvl w:val="0"/>
    </w:pPr>
    <w:rPr>
      <w:rFonts w:ascii="Cambria" w:eastAsia="Calibri" w:hAnsi="Cambria" w:cs="Times New Roman"/>
      <w:b/>
      <w:bCs/>
      <w:color w:val="365F91"/>
      <w:sz w:val="28"/>
      <w:szCs w:val="28"/>
      <w:lang w:eastAsia="ru-RU"/>
    </w:rPr>
  </w:style>
  <w:style w:type="paragraph" w:styleId="2">
    <w:name w:val="heading 2"/>
    <w:basedOn w:val="a"/>
    <w:next w:val="a"/>
    <w:link w:val="20"/>
    <w:qFormat/>
    <w:rsid w:val="002013F2"/>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2013F2"/>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3F2"/>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2013F2"/>
    <w:rPr>
      <w:rFonts w:ascii="Arial" w:eastAsia="Calibri" w:hAnsi="Arial" w:cs="Arial"/>
      <w:b/>
      <w:bCs/>
      <w:i/>
      <w:iCs/>
      <w:sz w:val="28"/>
      <w:szCs w:val="28"/>
      <w:lang w:eastAsia="ru-RU"/>
    </w:rPr>
  </w:style>
  <w:style w:type="character" w:customStyle="1" w:styleId="30">
    <w:name w:val="Заголовок 3 Знак"/>
    <w:basedOn w:val="a0"/>
    <w:link w:val="3"/>
    <w:rsid w:val="002013F2"/>
    <w:rPr>
      <w:rFonts w:ascii="Arial" w:eastAsia="Calibri" w:hAnsi="Arial" w:cs="Arial"/>
      <w:b/>
      <w:bCs/>
      <w:sz w:val="26"/>
      <w:szCs w:val="26"/>
      <w:lang w:eastAsia="ru-RU"/>
    </w:rPr>
  </w:style>
  <w:style w:type="numbering" w:customStyle="1" w:styleId="11">
    <w:name w:val="Нет списка1"/>
    <w:next w:val="a2"/>
    <w:uiPriority w:val="99"/>
    <w:semiHidden/>
    <w:rsid w:val="002013F2"/>
  </w:style>
  <w:style w:type="paragraph" w:customStyle="1" w:styleId="a3">
    <w:name w:val="Знак Знак Знак"/>
    <w:basedOn w:val="a"/>
    <w:next w:val="a"/>
    <w:autoRedefine/>
    <w:uiPriority w:val="99"/>
    <w:rsid w:val="002013F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ody Text Indent"/>
    <w:basedOn w:val="a"/>
    <w:link w:val="a5"/>
    <w:rsid w:val="002013F2"/>
    <w:pPr>
      <w:autoSpaceDE w:val="0"/>
      <w:autoSpaceDN w:val="0"/>
      <w:adjustRightInd w:val="0"/>
      <w:spacing w:after="0" w:line="240" w:lineRule="auto"/>
      <w:ind w:firstLine="851"/>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2013F2"/>
    <w:rPr>
      <w:rFonts w:ascii="Times New Roman" w:eastAsia="Times New Roman" w:hAnsi="Times New Roman" w:cs="Times New Roman"/>
      <w:sz w:val="28"/>
      <w:szCs w:val="28"/>
      <w:lang w:eastAsia="ru-RU"/>
    </w:rPr>
  </w:style>
  <w:style w:type="paragraph" w:styleId="a6">
    <w:name w:val="header"/>
    <w:basedOn w:val="a"/>
    <w:link w:val="a7"/>
    <w:rsid w:val="002013F2"/>
    <w:pPr>
      <w:widowControl w:val="0"/>
      <w:tabs>
        <w:tab w:val="center" w:pos="4536"/>
        <w:tab w:val="right" w:pos="9072"/>
      </w:tabs>
      <w:overflowPunct w:val="0"/>
      <w:autoSpaceDE w:val="0"/>
      <w:autoSpaceDN w:val="0"/>
      <w:adjustRightInd w:val="0"/>
      <w:spacing w:after="0" w:line="240" w:lineRule="auto"/>
    </w:pPr>
    <w:rPr>
      <w:rFonts w:ascii="Bodoni" w:eastAsia="Times New Roman" w:hAnsi="Bodoni" w:cs="Times New Roman"/>
      <w:sz w:val="24"/>
      <w:szCs w:val="20"/>
      <w:lang w:eastAsia="ru-RU"/>
    </w:rPr>
  </w:style>
  <w:style w:type="character" w:customStyle="1" w:styleId="a7">
    <w:name w:val="Верхний колонтитул Знак"/>
    <w:basedOn w:val="a0"/>
    <w:link w:val="a6"/>
    <w:rsid w:val="002013F2"/>
    <w:rPr>
      <w:rFonts w:ascii="Bodoni" w:eastAsia="Times New Roman" w:hAnsi="Bodoni" w:cs="Times New Roman"/>
      <w:sz w:val="24"/>
      <w:szCs w:val="20"/>
      <w:lang w:eastAsia="ru-RU"/>
    </w:rPr>
  </w:style>
  <w:style w:type="paragraph" w:styleId="31">
    <w:name w:val="Body Text 3"/>
    <w:basedOn w:val="a"/>
    <w:link w:val="32"/>
    <w:rsid w:val="002013F2"/>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2013F2"/>
    <w:rPr>
      <w:rFonts w:ascii="Times New Roman" w:eastAsia="Times New Roman" w:hAnsi="Times New Roman" w:cs="Times New Roman"/>
      <w:sz w:val="16"/>
      <w:szCs w:val="16"/>
      <w:lang w:val="x-none" w:eastAsia="x-none"/>
    </w:rPr>
  </w:style>
  <w:style w:type="paragraph" w:customStyle="1" w:styleId="a8">
    <w:name w:val="Знак"/>
    <w:basedOn w:val="a"/>
    <w:rsid w:val="002013F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2013F2"/>
    <w:rPr>
      <w:rFonts w:ascii="Times New Roman" w:hAnsi="Times New Roman" w:cs="Times New Roman" w:hint="default"/>
      <w:color w:val="0000FF"/>
      <w:u w:val="single"/>
    </w:rPr>
  </w:style>
  <w:style w:type="character" w:styleId="aa">
    <w:name w:val="FollowedHyperlink"/>
    <w:rsid w:val="002013F2"/>
    <w:rPr>
      <w:color w:val="800080"/>
      <w:u w:val="single"/>
    </w:rPr>
  </w:style>
  <w:style w:type="character" w:styleId="ab">
    <w:name w:val="Emphasis"/>
    <w:qFormat/>
    <w:rsid w:val="002013F2"/>
    <w:rPr>
      <w:rFonts w:ascii="Times New Roman" w:hAnsi="Times New Roman" w:cs="Times New Roman" w:hint="default"/>
      <w:i/>
      <w:iCs/>
    </w:rPr>
  </w:style>
  <w:style w:type="character" w:styleId="ac">
    <w:name w:val="Strong"/>
    <w:qFormat/>
    <w:rsid w:val="002013F2"/>
    <w:rPr>
      <w:rFonts w:ascii="Times New Roman" w:hAnsi="Times New Roman" w:cs="Times New Roman" w:hint="default"/>
      <w:b/>
      <w:bCs/>
    </w:rPr>
  </w:style>
  <w:style w:type="paragraph" w:styleId="ad">
    <w:name w:val="Normal (Web)"/>
    <w:aliases w:val="Обычный (Web)"/>
    <w:basedOn w:val="a"/>
    <w:uiPriority w:val="99"/>
    <w:qFormat/>
    <w:rsid w:val="002013F2"/>
    <w:pPr>
      <w:spacing w:after="0" w:line="240" w:lineRule="auto"/>
    </w:pPr>
    <w:rPr>
      <w:rFonts w:ascii="Tahoma" w:eastAsia="Times New Roman" w:hAnsi="Tahoma" w:cs="Times New Roman"/>
      <w:sz w:val="16"/>
      <w:szCs w:val="16"/>
      <w:lang w:eastAsia="ru-RU"/>
    </w:rPr>
  </w:style>
  <w:style w:type="character" w:customStyle="1" w:styleId="ae">
    <w:name w:val="Нижний колонтитул Знак"/>
    <w:link w:val="af"/>
    <w:uiPriority w:val="99"/>
    <w:locked/>
    <w:rsid w:val="002013F2"/>
    <w:rPr>
      <w:sz w:val="24"/>
      <w:szCs w:val="24"/>
    </w:rPr>
  </w:style>
  <w:style w:type="paragraph" w:styleId="af">
    <w:name w:val="footer"/>
    <w:basedOn w:val="a"/>
    <w:link w:val="ae"/>
    <w:uiPriority w:val="99"/>
    <w:rsid w:val="002013F2"/>
    <w:pPr>
      <w:tabs>
        <w:tab w:val="center" w:pos="4677"/>
        <w:tab w:val="right" w:pos="9355"/>
      </w:tabs>
      <w:spacing w:after="0" w:line="240" w:lineRule="auto"/>
    </w:pPr>
    <w:rPr>
      <w:sz w:val="24"/>
      <w:szCs w:val="24"/>
    </w:rPr>
  </w:style>
  <w:style w:type="character" w:customStyle="1" w:styleId="12">
    <w:name w:val="Нижний колонтитул Знак1"/>
    <w:basedOn w:val="a0"/>
    <w:uiPriority w:val="99"/>
    <w:semiHidden/>
    <w:rsid w:val="002013F2"/>
  </w:style>
  <w:style w:type="character" w:customStyle="1" w:styleId="af0">
    <w:name w:val="Название Знак"/>
    <w:aliases w:val="Заголовок Знак"/>
    <w:link w:val="af1"/>
    <w:locked/>
    <w:rsid w:val="002013F2"/>
    <w:rPr>
      <w:sz w:val="28"/>
    </w:rPr>
  </w:style>
  <w:style w:type="paragraph" w:styleId="af1">
    <w:name w:val="Title"/>
    <w:aliases w:val="Заголовок"/>
    <w:basedOn w:val="a"/>
    <w:link w:val="af0"/>
    <w:qFormat/>
    <w:rsid w:val="002013F2"/>
    <w:pPr>
      <w:spacing w:before="240" w:after="60" w:line="240" w:lineRule="auto"/>
      <w:jc w:val="center"/>
      <w:outlineLvl w:val="0"/>
    </w:pPr>
    <w:rPr>
      <w:sz w:val="28"/>
    </w:rPr>
  </w:style>
  <w:style w:type="character" w:customStyle="1" w:styleId="13">
    <w:name w:val="Название Знак1"/>
    <w:aliases w:val="Заголовок Знак1"/>
    <w:basedOn w:val="a0"/>
    <w:rsid w:val="002013F2"/>
    <w:rPr>
      <w:rFonts w:asciiTheme="majorHAnsi" w:eastAsiaTheme="majorEastAsia" w:hAnsiTheme="majorHAnsi" w:cstheme="majorBidi"/>
      <w:color w:val="17365D" w:themeColor="text2" w:themeShade="BF"/>
      <w:spacing w:val="5"/>
      <w:kern w:val="28"/>
      <w:sz w:val="52"/>
      <w:szCs w:val="52"/>
    </w:rPr>
  </w:style>
  <w:style w:type="character" w:customStyle="1" w:styleId="af2">
    <w:name w:val="Основной текст Знак"/>
    <w:link w:val="af3"/>
    <w:locked/>
    <w:rsid w:val="002013F2"/>
    <w:rPr>
      <w:sz w:val="24"/>
      <w:szCs w:val="24"/>
    </w:rPr>
  </w:style>
  <w:style w:type="paragraph" w:styleId="af3">
    <w:name w:val="Body Text"/>
    <w:basedOn w:val="a"/>
    <w:link w:val="af2"/>
    <w:rsid w:val="002013F2"/>
    <w:pPr>
      <w:spacing w:after="120" w:line="240" w:lineRule="auto"/>
    </w:pPr>
    <w:rPr>
      <w:sz w:val="24"/>
      <w:szCs w:val="24"/>
    </w:rPr>
  </w:style>
  <w:style w:type="character" w:customStyle="1" w:styleId="14">
    <w:name w:val="Основной текст Знак1"/>
    <w:basedOn w:val="a0"/>
    <w:uiPriority w:val="99"/>
    <w:rsid w:val="002013F2"/>
  </w:style>
  <w:style w:type="character" w:customStyle="1" w:styleId="21">
    <w:name w:val="Основной текст 2 Знак"/>
    <w:link w:val="22"/>
    <w:locked/>
    <w:rsid w:val="002013F2"/>
    <w:rPr>
      <w:sz w:val="24"/>
      <w:szCs w:val="24"/>
    </w:rPr>
  </w:style>
  <w:style w:type="paragraph" w:styleId="22">
    <w:name w:val="Body Text 2"/>
    <w:basedOn w:val="a"/>
    <w:link w:val="21"/>
    <w:rsid w:val="002013F2"/>
    <w:pPr>
      <w:spacing w:after="120" w:line="480" w:lineRule="auto"/>
    </w:pPr>
    <w:rPr>
      <w:sz w:val="24"/>
      <w:szCs w:val="24"/>
    </w:rPr>
  </w:style>
  <w:style w:type="character" w:customStyle="1" w:styleId="210">
    <w:name w:val="Основной текст 2 Знак1"/>
    <w:basedOn w:val="a0"/>
    <w:uiPriority w:val="99"/>
    <w:semiHidden/>
    <w:rsid w:val="002013F2"/>
  </w:style>
  <w:style w:type="character" w:customStyle="1" w:styleId="23">
    <w:name w:val="Основной текст с отступом 2 Знак"/>
    <w:link w:val="24"/>
    <w:locked/>
    <w:rsid w:val="002013F2"/>
    <w:rPr>
      <w:sz w:val="24"/>
      <w:szCs w:val="24"/>
    </w:rPr>
  </w:style>
  <w:style w:type="paragraph" w:styleId="24">
    <w:name w:val="Body Text Indent 2"/>
    <w:basedOn w:val="a"/>
    <w:link w:val="23"/>
    <w:rsid w:val="002013F2"/>
    <w:pPr>
      <w:spacing w:after="120" w:line="480" w:lineRule="auto"/>
      <w:ind w:left="283"/>
    </w:pPr>
    <w:rPr>
      <w:sz w:val="24"/>
      <w:szCs w:val="24"/>
    </w:rPr>
  </w:style>
  <w:style w:type="character" w:customStyle="1" w:styleId="211">
    <w:name w:val="Основной текст с отступом 2 Знак1"/>
    <w:basedOn w:val="a0"/>
    <w:uiPriority w:val="99"/>
    <w:semiHidden/>
    <w:rsid w:val="002013F2"/>
  </w:style>
  <w:style w:type="character" w:customStyle="1" w:styleId="33">
    <w:name w:val="Основной текст с отступом 3 Знак"/>
    <w:link w:val="34"/>
    <w:locked/>
    <w:rsid w:val="002013F2"/>
    <w:rPr>
      <w:sz w:val="16"/>
      <w:szCs w:val="16"/>
    </w:rPr>
  </w:style>
  <w:style w:type="paragraph" w:styleId="34">
    <w:name w:val="Body Text Indent 3"/>
    <w:basedOn w:val="a"/>
    <w:link w:val="33"/>
    <w:rsid w:val="002013F2"/>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2013F2"/>
    <w:rPr>
      <w:sz w:val="16"/>
      <w:szCs w:val="16"/>
    </w:rPr>
  </w:style>
  <w:style w:type="character" w:customStyle="1" w:styleId="af4">
    <w:name w:val="Текст выноски Знак"/>
    <w:link w:val="af5"/>
    <w:semiHidden/>
    <w:locked/>
    <w:rsid w:val="002013F2"/>
    <w:rPr>
      <w:rFonts w:ascii="Tahoma" w:hAnsi="Tahoma" w:cs="Tahoma"/>
      <w:sz w:val="16"/>
      <w:szCs w:val="16"/>
    </w:rPr>
  </w:style>
  <w:style w:type="paragraph" w:styleId="af5">
    <w:name w:val="Balloon Text"/>
    <w:basedOn w:val="a"/>
    <w:link w:val="af4"/>
    <w:semiHidden/>
    <w:rsid w:val="002013F2"/>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2013F2"/>
    <w:rPr>
      <w:rFonts w:ascii="Tahoma" w:hAnsi="Tahoma" w:cs="Tahoma"/>
      <w:sz w:val="16"/>
      <w:szCs w:val="16"/>
    </w:rPr>
  </w:style>
  <w:style w:type="paragraph" w:customStyle="1" w:styleId="bodytext">
    <w:name w:val="bodytext"/>
    <w:basedOn w:val="a"/>
    <w:uiPriority w:val="99"/>
    <w:rsid w:val="002013F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uiPriority w:val="99"/>
    <w:rsid w:val="002013F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2013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Знак Знак Знак Знак Знак Знак Знак Знак Знак Знак"/>
    <w:basedOn w:val="a"/>
    <w:uiPriority w:val="99"/>
    <w:rsid w:val="002013F2"/>
    <w:pPr>
      <w:spacing w:after="160" w:line="240" w:lineRule="exact"/>
    </w:pPr>
    <w:rPr>
      <w:rFonts w:ascii="Verdana" w:eastAsia="Calibri" w:hAnsi="Verdana" w:cs="Times New Roman"/>
      <w:sz w:val="20"/>
      <w:szCs w:val="20"/>
      <w:lang w:val="en-US"/>
    </w:rPr>
  </w:style>
  <w:style w:type="paragraph" w:customStyle="1" w:styleId="16">
    <w:name w:val="Абзац списка1"/>
    <w:basedOn w:val="a"/>
    <w:uiPriority w:val="99"/>
    <w:rsid w:val="002013F2"/>
    <w:pPr>
      <w:spacing w:after="0" w:line="240" w:lineRule="auto"/>
      <w:ind w:left="720"/>
    </w:pPr>
    <w:rPr>
      <w:rFonts w:ascii="Times New Roman" w:eastAsia="Calibri" w:hAnsi="Times New Roman" w:cs="Times New Roman"/>
      <w:sz w:val="20"/>
      <w:szCs w:val="20"/>
      <w:lang w:val="en-GB" w:eastAsia="ru-RU"/>
    </w:rPr>
  </w:style>
  <w:style w:type="paragraph" w:customStyle="1" w:styleId="ConsNormal">
    <w:name w:val="ConsNormal"/>
    <w:uiPriority w:val="99"/>
    <w:rsid w:val="002013F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6">
    <w:name w:val="Знак Знак Знак Знак"/>
    <w:basedOn w:val="a"/>
    <w:uiPriority w:val="99"/>
    <w:rsid w:val="002013F2"/>
    <w:pPr>
      <w:spacing w:after="160" w:line="240" w:lineRule="exact"/>
    </w:pPr>
    <w:rPr>
      <w:rFonts w:ascii="Verdana" w:eastAsia="Calibri" w:hAnsi="Verdana" w:cs="Times New Roman"/>
      <w:sz w:val="20"/>
      <w:szCs w:val="20"/>
      <w:lang w:val="en-US"/>
    </w:rPr>
  </w:style>
  <w:style w:type="paragraph" w:customStyle="1" w:styleId="ConsPlusCell">
    <w:name w:val="ConsPlusCell"/>
    <w:uiPriority w:val="99"/>
    <w:rsid w:val="002013F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western">
    <w:name w:val="western"/>
    <w:basedOn w:val="a"/>
    <w:uiPriority w:val="99"/>
    <w:rsid w:val="002013F2"/>
    <w:pPr>
      <w:spacing w:before="100" w:beforeAutospacing="1" w:after="115" w:line="240" w:lineRule="auto"/>
    </w:pPr>
    <w:rPr>
      <w:rFonts w:ascii="Times New Roman" w:eastAsia="Calibri" w:hAnsi="Times New Roman" w:cs="Times New Roman"/>
      <w:color w:val="000000"/>
      <w:sz w:val="24"/>
      <w:szCs w:val="24"/>
      <w:lang w:eastAsia="ru-RU"/>
    </w:rPr>
  </w:style>
  <w:style w:type="paragraph" w:customStyle="1" w:styleId="17">
    <w:name w:val="Текст1"/>
    <w:basedOn w:val="a"/>
    <w:uiPriority w:val="99"/>
    <w:rsid w:val="002013F2"/>
    <w:pPr>
      <w:suppressAutoHyphens/>
      <w:overflowPunct w:val="0"/>
      <w:autoSpaceDE w:val="0"/>
      <w:spacing w:after="0" w:line="240" w:lineRule="auto"/>
    </w:pPr>
    <w:rPr>
      <w:rFonts w:ascii="Courier New" w:eastAsia="Calibri" w:hAnsi="Courier New" w:cs="Times New Roman"/>
      <w:sz w:val="20"/>
      <w:szCs w:val="20"/>
      <w:lang w:eastAsia="ar-SA"/>
    </w:rPr>
  </w:style>
  <w:style w:type="paragraph" w:customStyle="1" w:styleId="jc">
    <w:name w:val="jc"/>
    <w:basedOn w:val="a"/>
    <w:uiPriority w:val="99"/>
    <w:rsid w:val="002013F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5">
    <w:name w:val="Абзац списка2"/>
    <w:basedOn w:val="a"/>
    <w:uiPriority w:val="99"/>
    <w:rsid w:val="002013F2"/>
    <w:pPr>
      <w:spacing w:after="0" w:line="240" w:lineRule="auto"/>
      <w:ind w:left="720"/>
    </w:pPr>
    <w:rPr>
      <w:rFonts w:ascii="Times New Roman" w:eastAsia="Calibri" w:hAnsi="Times New Roman" w:cs="Times New Roman"/>
      <w:sz w:val="24"/>
      <w:szCs w:val="24"/>
      <w:lang w:eastAsia="ru-RU"/>
    </w:rPr>
  </w:style>
  <w:style w:type="character" w:customStyle="1" w:styleId="TitleChar1">
    <w:name w:val="Title Char1"/>
    <w:locked/>
    <w:rsid w:val="002013F2"/>
    <w:rPr>
      <w:rFonts w:ascii="Cambria" w:hAnsi="Cambria" w:cs="Times New Roman" w:hint="default"/>
      <w:b/>
      <w:bCs/>
      <w:kern w:val="28"/>
      <w:sz w:val="32"/>
      <w:szCs w:val="32"/>
    </w:rPr>
  </w:style>
  <w:style w:type="character" w:customStyle="1" w:styleId="apple-style-span">
    <w:name w:val="apple-style-span"/>
    <w:rsid w:val="002013F2"/>
    <w:rPr>
      <w:rFonts w:ascii="Times New Roman" w:hAnsi="Times New Roman" w:cs="Times New Roman" w:hint="default"/>
    </w:rPr>
  </w:style>
  <w:style w:type="character" w:customStyle="1" w:styleId="26">
    <w:name w:val="Знак Знак2"/>
    <w:rsid w:val="002013F2"/>
    <w:rPr>
      <w:rFonts w:ascii="Times New Roman" w:hAnsi="Times New Roman" w:cs="Times New Roman" w:hint="default"/>
      <w:sz w:val="28"/>
      <w:szCs w:val="28"/>
      <w:lang w:val="ru-RU" w:eastAsia="ru-RU" w:bidi="ar-SA"/>
    </w:rPr>
  </w:style>
  <w:style w:type="paragraph" w:customStyle="1" w:styleId="af7">
    <w:name w:val="Знак Знак Знак Знак Знак Знак Знак Знак Знак Знак Знак Знак Знак Знак Знак Знак"/>
    <w:basedOn w:val="a"/>
    <w:uiPriority w:val="99"/>
    <w:rsid w:val="002013F2"/>
    <w:pPr>
      <w:spacing w:after="160" w:line="240" w:lineRule="exact"/>
    </w:pPr>
    <w:rPr>
      <w:rFonts w:ascii="Verdana" w:eastAsia="Times New Roman" w:hAnsi="Verdana" w:cs="Times New Roman"/>
      <w:sz w:val="20"/>
      <w:szCs w:val="20"/>
      <w:lang w:val="en-US"/>
    </w:rPr>
  </w:style>
  <w:style w:type="character" w:styleId="af8">
    <w:name w:val="page number"/>
    <w:basedOn w:val="a0"/>
    <w:rsid w:val="002013F2"/>
  </w:style>
  <w:style w:type="table" w:styleId="af9">
    <w:name w:val="Table Grid"/>
    <w:basedOn w:val="a1"/>
    <w:uiPriority w:val="59"/>
    <w:rsid w:val="002013F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
    <w:uiPriority w:val="34"/>
    <w:qFormat/>
    <w:rsid w:val="002013F2"/>
    <w:pPr>
      <w:ind w:left="720"/>
      <w:contextualSpacing/>
    </w:pPr>
    <w:rPr>
      <w:rFonts w:ascii="Calibri" w:eastAsia="Times New Roman" w:hAnsi="Calibri" w:cs="Times New Roman"/>
      <w:lang w:eastAsia="ru-RU"/>
    </w:rPr>
  </w:style>
  <w:style w:type="character" w:customStyle="1" w:styleId="afb">
    <w:name w:val="Основной текст_"/>
    <w:link w:val="27"/>
    <w:rsid w:val="002013F2"/>
    <w:rPr>
      <w:shd w:val="clear" w:color="auto" w:fill="FFFFFF"/>
    </w:rPr>
  </w:style>
  <w:style w:type="paragraph" w:customStyle="1" w:styleId="27">
    <w:name w:val="Основной текст2"/>
    <w:basedOn w:val="a"/>
    <w:link w:val="afb"/>
    <w:rsid w:val="002013F2"/>
    <w:pPr>
      <w:widowControl w:val="0"/>
      <w:shd w:val="clear" w:color="auto" w:fill="FFFFFF"/>
      <w:spacing w:before="180" w:after="0" w:line="0" w:lineRule="atLeast"/>
    </w:pPr>
  </w:style>
  <w:style w:type="paragraph" w:customStyle="1" w:styleId="8">
    <w:name w:val="Основной текст8"/>
    <w:basedOn w:val="a"/>
    <w:uiPriority w:val="99"/>
    <w:rsid w:val="002013F2"/>
    <w:pPr>
      <w:shd w:val="clear" w:color="auto" w:fill="FFFFFF"/>
      <w:spacing w:before="960" w:after="960" w:line="322" w:lineRule="exact"/>
      <w:jc w:val="both"/>
    </w:pPr>
    <w:rPr>
      <w:rFonts w:ascii="Times New Roman" w:eastAsia="Times New Roman" w:hAnsi="Times New Roman" w:cs="Times New Roman"/>
      <w:color w:val="000000"/>
      <w:sz w:val="26"/>
      <w:szCs w:val="26"/>
      <w:lang w:eastAsia="ru-RU"/>
    </w:rPr>
  </w:style>
  <w:style w:type="character" w:customStyle="1" w:styleId="5">
    <w:name w:val="Основной текст5"/>
    <w:rsid w:val="002013F2"/>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0">
    <w:name w:val="Основной текст (15)_"/>
    <w:link w:val="151"/>
    <w:rsid w:val="002013F2"/>
    <w:rPr>
      <w:sz w:val="12"/>
      <w:szCs w:val="12"/>
      <w:shd w:val="clear" w:color="auto" w:fill="FFFFFF"/>
    </w:rPr>
  </w:style>
  <w:style w:type="paragraph" w:customStyle="1" w:styleId="151">
    <w:name w:val="Основной текст (15)"/>
    <w:basedOn w:val="a"/>
    <w:link w:val="150"/>
    <w:rsid w:val="002013F2"/>
    <w:pPr>
      <w:shd w:val="clear" w:color="auto" w:fill="FFFFFF"/>
      <w:spacing w:after="0" w:line="0" w:lineRule="atLeast"/>
    </w:pPr>
    <w:rPr>
      <w:sz w:val="12"/>
      <w:szCs w:val="12"/>
    </w:rPr>
  </w:style>
  <w:style w:type="character" w:customStyle="1" w:styleId="35">
    <w:name w:val="Основной текст3"/>
    <w:rsid w:val="002013F2"/>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6">
    <w:name w:val="Основной текст6"/>
    <w:rsid w:val="002013F2"/>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18">
    <w:name w:val="Заголовок №1_"/>
    <w:link w:val="19"/>
    <w:rsid w:val="002013F2"/>
    <w:rPr>
      <w:spacing w:val="10"/>
      <w:sz w:val="26"/>
      <w:szCs w:val="26"/>
      <w:shd w:val="clear" w:color="auto" w:fill="FFFFFF"/>
    </w:rPr>
  </w:style>
  <w:style w:type="character" w:customStyle="1" w:styleId="60">
    <w:name w:val="Основной текст (6)_"/>
    <w:link w:val="61"/>
    <w:rsid w:val="002013F2"/>
    <w:rPr>
      <w:spacing w:val="10"/>
      <w:sz w:val="26"/>
      <w:szCs w:val="26"/>
      <w:shd w:val="clear" w:color="auto" w:fill="FFFFFF"/>
    </w:rPr>
  </w:style>
  <w:style w:type="character" w:customStyle="1" w:styleId="0pt">
    <w:name w:val="Основной текст + Полужирный;Интервал 0 pt"/>
    <w:rsid w:val="002013F2"/>
    <w:rPr>
      <w:rFonts w:ascii="Times New Roman" w:eastAsia="Times New Roman" w:hAnsi="Times New Roman" w:cs="Times New Roman"/>
      <w:b/>
      <w:bCs/>
      <w:i w:val="0"/>
      <w:iCs w:val="0"/>
      <w:smallCaps w:val="0"/>
      <w:strike w:val="0"/>
      <w:spacing w:val="10"/>
      <w:sz w:val="26"/>
      <w:szCs w:val="26"/>
      <w:shd w:val="clear" w:color="auto" w:fill="FFFFFF"/>
    </w:rPr>
  </w:style>
  <w:style w:type="paragraph" w:customStyle="1" w:styleId="19">
    <w:name w:val="Заголовок №1"/>
    <w:basedOn w:val="a"/>
    <w:link w:val="18"/>
    <w:rsid w:val="002013F2"/>
    <w:pPr>
      <w:shd w:val="clear" w:color="auto" w:fill="FFFFFF"/>
      <w:spacing w:after="0" w:line="331" w:lineRule="exact"/>
      <w:jc w:val="center"/>
      <w:outlineLvl w:val="0"/>
    </w:pPr>
    <w:rPr>
      <w:spacing w:val="10"/>
      <w:sz w:val="26"/>
      <w:szCs w:val="26"/>
    </w:rPr>
  </w:style>
  <w:style w:type="paragraph" w:customStyle="1" w:styleId="61">
    <w:name w:val="Основной текст (6)"/>
    <w:basedOn w:val="a"/>
    <w:link w:val="60"/>
    <w:rsid w:val="002013F2"/>
    <w:pPr>
      <w:shd w:val="clear" w:color="auto" w:fill="FFFFFF"/>
      <w:spacing w:after="0" w:line="322" w:lineRule="exact"/>
      <w:jc w:val="both"/>
    </w:pPr>
    <w:rPr>
      <w:spacing w:val="10"/>
      <w:sz w:val="26"/>
      <w:szCs w:val="26"/>
    </w:rPr>
  </w:style>
  <w:style w:type="paragraph" w:styleId="afc">
    <w:name w:val="No Spacing"/>
    <w:link w:val="afd"/>
    <w:uiPriority w:val="1"/>
    <w:qFormat/>
    <w:rsid w:val="002013F2"/>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013F2"/>
  </w:style>
  <w:style w:type="character" w:customStyle="1" w:styleId="afe">
    <w:name w:val="Основной текст + Полужирный"/>
    <w:aliases w:val="Интервал 0 pt"/>
    <w:rsid w:val="002013F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8">
    <w:name w:val="Основной текст (2)_"/>
    <w:link w:val="29"/>
    <w:uiPriority w:val="99"/>
    <w:rsid w:val="002013F2"/>
    <w:rPr>
      <w:sz w:val="21"/>
      <w:szCs w:val="21"/>
      <w:shd w:val="clear" w:color="auto" w:fill="FFFFFF"/>
    </w:rPr>
  </w:style>
  <w:style w:type="paragraph" w:customStyle="1" w:styleId="29">
    <w:name w:val="Основной текст (2)"/>
    <w:basedOn w:val="a"/>
    <w:link w:val="28"/>
    <w:uiPriority w:val="99"/>
    <w:rsid w:val="002013F2"/>
    <w:pPr>
      <w:shd w:val="clear" w:color="auto" w:fill="FFFFFF"/>
      <w:spacing w:after="240" w:line="0" w:lineRule="atLeast"/>
    </w:pPr>
    <w:rPr>
      <w:sz w:val="21"/>
      <w:szCs w:val="21"/>
    </w:rPr>
  </w:style>
  <w:style w:type="character" w:customStyle="1" w:styleId="36">
    <w:name w:val="Основной текст (3)_"/>
    <w:rsid w:val="002013F2"/>
    <w:rPr>
      <w:rFonts w:ascii="Arial" w:eastAsia="Arial" w:hAnsi="Arial" w:cs="Arial"/>
      <w:b w:val="0"/>
      <w:bCs w:val="0"/>
      <w:i w:val="0"/>
      <w:iCs w:val="0"/>
      <w:smallCaps w:val="0"/>
      <w:strike w:val="0"/>
      <w:spacing w:val="0"/>
      <w:sz w:val="38"/>
      <w:szCs w:val="38"/>
      <w:lang w:val="en-US"/>
    </w:rPr>
  </w:style>
  <w:style w:type="character" w:customStyle="1" w:styleId="3ArialUnicodeMS11pt">
    <w:name w:val="Основной текст (3) + Arial Unicode MS;11 pt;Не курсив"/>
    <w:rsid w:val="002013F2"/>
    <w:rPr>
      <w:rFonts w:ascii="Arial Unicode MS" w:eastAsia="Arial Unicode MS" w:hAnsi="Arial Unicode MS" w:cs="Arial Unicode MS"/>
      <w:b w:val="0"/>
      <w:bCs w:val="0"/>
      <w:i/>
      <w:iCs/>
      <w:smallCaps w:val="0"/>
      <w:strike w:val="0"/>
      <w:spacing w:val="0"/>
      <w:sz w:val="22"/>
      <w:szCs w:val="22"/>
      <w:lang w:val="en-US"/>
    </w:rPr>
  </w:style>
  <w:style w:type="character" w:customStyle="1" w:styleId="37">
    <w:name w:val="Основной текст (3)"/>
    <w:rsid w:val="002013F2"/>
    <w:rPr>
      <w:rFonts w:ascii="Arial" w:eastAsia="Arial" w:hAnsi="Arial" w:cs="Arial"/>
      <w:b w:val="0"/>
      <w:bCs w:val="0"/>
      <w:i w:val="0"/>
      <w:iCs w:val="0"/>
      <w:smallCaps w:val="0"/>
      <w:strike w:val="0"/>
      <w:spacing w:val="0"/>
      <w:sz w:val="38"/>
      <w:szCs w:val="38"/>
      <w:u w:val="single"/>
      <w:lang w:val="en-US"/>
    </w:rPr>
  </w:style>
  <w:style w:type="character" w:customStyle="1" w:styleId="4">
    <w:name w:val="Основной текст (4)_"/>
    <w:link w:val="40"/>
    <w:rsid w:val="002013F2"/>
    <w:rPr>
      <w:rFonts w:ascii="Arial" w:eastAsia="Arial" w:hAnsi="Arial" w:cs="Arial"/>
      <w:sz w:val="21"/>
      <w:szCs w:val="21"/>
      <w:shd w:val="clear" w:color="auto" w:fill="FFFFFF"/>
    </w:rPr>
  </w:style>
  <w:style w:type="character" w:customStyle="1" w:styleId="-1pt">
    <w:name w:val="Основной текст + Интервал -1 pt"/>
    <w:rsid w:val="002013F2"/>
    <w:rPr>
      <w:rFonts w:ascii="Times New Roman" w:eastAsia="Times New Roman" w:hAnsi="Times New Roman" w:cs="Times New Roman"/>
      <w:b w:val="0"/>
      <w:bCs w:val="0"/>
      <w:i w:val="0"/>
      <w:iCs w:val="0"/>
      <w:smallCaps w:val="0"/>
      <w:strike w:val="0"/>
      <w:spacing w:val="-20"/>
      <w:sz w:val="21"/>
      <w:szCs w:val="21"/>
      <w:u w:val="single"/>
      <w:shd w:val="clear" w:color="auto" w:fill="FFFFFF"/>
      <w:lang w:val="en-US"/>
    </w:rPr>
  </w:style>
  <w:style w:type="character" w:customStyle="1" w:styleId="220">
    <w:name w:val="Заголовок №2 (2)_"/>
    <w:link w:val="221"/>
    <w:rsid w:val="002013F2"/>
    <w:rPr>
      <w:sz w:val="25"/>
      <w:szCs w:val="25"/>
      <w:shd w:val="clear" w:color="auto" w:fill="FFFFFF"/>
    </w:rPr>
  </w:style>
  <w:style w:type="character" w:customStyle="1" w:styleId="38">
    <w:name w:val="Заголовок №3_"/>
    <w:link w:val="39"/>
    <w:rsid w:val="002013F2"/>
    <w:rPr>
      <w:sz w:val="21"/>
      <w:szCs w:val="21"/>
      <w:shd w:val="clear" w:color="auto" w:fill="FFFFFF"/>
    </w:rPr>
  </w:style>
  <w:style w:type="character" w:customStyle="1" w:styleId="aff">
    <w:name w:val="Колонтитул_"/>
    <w:link w:val="aff0"/>
    <w:rsid w:val="002013F2"/>
    <w:rPr>
      <w:shd w:val="clear" w:color="auto" w:fill="FFFFFF"/>
    </w:rPr>
  </w:style>
  <w:style w:type="character" w:customStyle="1" w:styleId="1pt">
    <w:name w:val="Колонтитул + Интервал 1 pt"/>
    <w:rsid w:val="002013F2"/>
    <w:rPr>
      <w:spacing w:val="20"/>
      <w:shd w:val="clear" w:color="auto" w:fill="FFFFFF"/>
    </w:rPr>
  </w:style>
  <w:style w:type="character" w:customStyle="1" w:styleId="1a">
    <w:name w:val="Основной текст1"/>
    <w:rsid w:val="002013F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50">
    <w:name w:val="Основной текст (5)_"/>
    <w:link w:val="51"/>
    <w:rsid w:val="002013F2"/>
    <w:rPr>
      <w:shd w:val="clear" w:color="auto" w:fill="FFFFFF"/>
    </w:rPr>
  </w:style>
  <w:style w:type="character" w:customStyle="1" w:styleId="100">
    <w:name w:val="Основной текст (10)_"/>
    <w:link w:val="101"/>
    <w:rsid w:val="002013F2"/>
    <w:rPr>
      <w:sz w:val="14"/>
      <w:szCs w:val="14"/>
      <w:shd w:val="clear" w:color="auto" w:fill="FFFFFF"/>
    </w:rPr>
  </w:style>
  <w:style w:type="character" w:customStyle="1" w:styleId="aff1">
    <w:name w:val="Подпись к таблице_"/>
    <w:rsid w:val="002013F2"/>
    <w:rPr>
      <w:rFonts w:ascii="Times New Roman" w:eastAsia="Times New Roman" w:hAnsi="Times New Roman" w:cs="Times New Roman"/>
      <w:b w:val="0"/>
      <w:bCs w:val="0"/>
      <w:i w:val="0"/>
      <w:iCs w:val="0"/>
      <w:smallCaps w:val="0"/>
      <w:strike w:val="0"/>
      <w:spacing w:val="0"/>
      <w:sz w:val="21"/>
      <w:szCs w:val="21"/>
    </w:rPr>
  </w:style>
  <w:style w:type="character" w:customStyle="1" w:styleId="aff2">
    <w:name w:val="Подпись к таблице"/>
    <w:rsid w:val="002013F2"/>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
    <w:name w:val="Заголовок №4_"/>
    <w:link w:val="42"/>
    <w:rsid w:val="002013F2"/>
    <w:rPr>
      <w:sz w:val="21"/>
      <w:szCs w:val="21"/>
      <w:shd w:val="clear" w:color="auto" w:fill="FFFFFF"/>
    </w:rPr>
  </w:style>
  <w:style w:type="character" w:customStyle="1" w:styleId="7">
    <w:name w:val="Основной текст (7)_"/>
    <w:link w:val="70"/>
    <w:rsid w:val="002013F2"/>
    <w:rPr>
      <w:sz w:val="24"/>
      <w:szCs w:val="24"/>
      <w:shd w:val="clear" w:color="auto" w:fill="FFFFFF"/>
    </w:rPr>
  </w:style>
  <w:style w:type="character" w:customStyle="1" w:styleId="2a">
    <w:name w:val="Основной текст (2) + Не полужирный"/>
    <w:rsid w:val="002013F2"/>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b">
    <w:name w:val="Подпись к таблице (2)_"/>
    <w:link w:val="2c"/>
    <w:rsid w:val="002013F2"/>
    <w:rPr>
      <w:sz w:val="21"/>
      <w:szCs w:val="21"/>
      <w:shd w:val="clear" w:color="auto" w:fill="FFFFFF"/>
    </w:rPr>
  </w:style>
  <w:style w:type="character" w:customStyle="1" w:styleId="2d">
    <w:name w:val="Заголовок №2_"/>
    <w:link w:val="2e"/>
    <w:rsid w:val="002013F2"/>
    <w:rPr>
      <w:spacing w:val="10"/>
      <w:sz w:val="25"/>
      <w:szCs w:val="25"/>
      <w:shd w:val="clear" w:color="auto" w:fill="FFFFFF"/>
    </w:rPr>
  </w:style>
  <w:style w:type="character" w:customStyle="1" w:styleId="80">
    <w:name w:val="Основной текст (8)_"/>
    <w:link w:val="81"/>
    <w:rsid w:val="002013F2"/>
    <w:rPr>
      <w:sz w:val="23"/>
      <w:szCs w:val="23"/>
      <w:shd w:val="clear" w:color="auto" w:fill="FFFFFF"/>
    </w:rPr>
  </w:style>
  <w:style w:type="character" w:customStyle="1" w:styleId="29pt0pt">
    <w:name w:val="Основной текст (2) + 9 pt;Интервал 0 pt"/>
    <w:rsid w:val="002013F2"/>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9">
    <w:name w:val="Основной текст (9)_"/>
    <w:rsid w:val="002013F2"/>
    <w:rPr>
      <w:rFonts w:ascii="Times New Roman" w:eastAsia="Times New Roman" w:hAnsi="Times New Roman" w:cs="Times New Roman"/>
      <w:b w:val="0"/>
      <w:bCs w:val="0"/>
      <w:i w:val="0"/>
      <w:iCs w:val="0"/>
      <w:smallCaps w:val="0"/>
      <w:strike w:val="0"/>
      <w:spacing w:val="0"/>
      <w:sz w:val="14"/>
      <w:szCs w:val="14"/>
    </w:rPr>
  </w:style>
  <w:style w:type="character" w:customStyle="1" w:styleId="90">
    <w:name w:val="Основной текст (9)"/>
    <w:rsid w:val="002013F2"/>
    <w:rPr>
      <w:rFonts w:ascii="Times New Roman" w:eastAsia="Times New Roman" w:hAnsi="Times New Roman" w:cs="Times New Roman"/>
      <w:b w:val="0"/>
      <w:bCs w:val="0"/>
      <w:i w:val="0"/>
      <w:iCs w:val="0"/>
      <w:smallCaps w:val="0"/>
      <w:strike w:val="0"/>
      <w:spacing w:val="0"/>
      <w:sz w:val="14"/>
      <w:szCs w:val="14"/>
      <w:u w:val="single"/>
    </w:rPr>
  </w:style>
  <w:style w:type="character" w:customStyle="1" w:styleId="3a">
    <w:name w:val="Подпись к таблице (3)_"/>
    <w:rsid w:val="002013F2"/>
    <w:rPr>
      <w:rFonts w:ascii="Times New Roman" w:eastAsia="Times New Roman" w:hAnsi="Times New Roman" w:cs="Times New Roman"/>
      <w:b w:val="0"/>
      <w:bCs w:val="0"/>
      <w:i w:val="0"/>
      <w:iCs w:val="0"/>
      <w:smallCaps w:val="0"/>
      <w:strike w:val="0"/>
      <w:spacing w:val="0"/>
      <w:sz w:val="23"/>
      <w:szCs w:val="23"/>
    </w:rPr>
  </w:style>
  <w:style w:type="character" w:customStyle="1" w:styleId="3b">
    <w:name w:val="Подпись к таблице (3)"/>
    <w:rsid w:val="002013F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pt">
    <w:name w:val="Основной текст (2) + 7 pt;Не полужирный"/>
    <w:rsid w:val="002013F2"/>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110">
    <w:name w:val="Основной текст (11)_"/>
    <w:link w:val="111"/>
    <w:rsid w:val="002013F2"/>
    <w:rPr>
      <w:rFonts w:ascii="Arial" w:eastAsia="Arial" w:hAnsi="Arial" w:cs="Arial"/>
      <w:sz w:val="41"/>
      <w:szCs w:val="41"/>
      <w:shd w:val="clear" w:color="auto" w:fill="FFFFFF"/>
    </w:rPr>
  </w:style>
  <w:style w:type="character" w:customStyle="1" w:styleId="43">
    <w:name w:val="Основной текст4"/>
    <w:rsid w:val="002013F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0">
    <w:name w:val="Основной текст (12)_"/>
    <w:link w:val="121"/>
    <w:rsid w:val="002013F2"/>
    <w:rPr>
      <w:rFonts w:ascii="Arial" w:eastAsia="Arial" w:hAnsi="Arial" w:cs="Arial"/>
      <w:spacing w:val="-10"/>
      <w:shd w:val="clear" w:color="auto" w:fill="FFFFFF"/>
    </w:rPr>
  </w:style>
  <w:style w:type="character" w:customStyle="1" w:styleId="126pt0pt">
    <w:name w:val="Основной текст (12) + 6 pt;Курсив;Интервал 0 pt"/>
    <w:rsid w:val="002013F2"/>
    <w:rPr>
      <w:rFonts w:ascii="Arial" w:eastAsia="Arial" w:hAnsi="Arial" w:cs="Arial"/>
      <w:i/>
      <w:iCs/>
      <w:spacing w:val="0"/>
      <w:sz w:val="12"/>
      <w:szCs w:val="12"/>
      <w:shd w:val="clear" w:color="auto" w:fill="FFFFFF"/>
    </w:rPr>
  </w:style>
  <w:style w:type="paragraph" w:customStyle="1" w:styleId="40">
    <w:name w:val="Основной текст (4)"/>
    <w:basedOn w:val="a"/>
    <w:link w:val="4"/>
    <w:rsid w:val="002013F2"/>
    <w:pPr>
      <w:shd w:val="clear" w:color="auto" w:fill="FFFFFF"/>
      <w:spacing w:after="0" w:line="0" w:lineRule="atLeast"/>
    </w:pPr>
    <w:rPr>
      <w:rFonts w:ascii="Arial" w:eastAsia="Arial" w:hAnsi="Arial" w:cs="Arial"/>
      <w:sz w:val="21"/>
      <w:szCs w:val="21"/>
    </w:rPr>
  </w:style>
  <w:style w:type="paragraph" w:customStyle="1" w:styleId="221">
    <w:name w:val="Заголовок №2 (2)"/>
    <w:basedOn w:val="a"/>
    <w:link w:val="220"/>
    <w:rsid w:val="002013F2"/>
    <w:pPr>
      <w:shd w:val="clear" w:color="auto" w:fill="FFFFFF"/>
      <w:spacing w:before="840" w:after="0" w:line="0" w:lineRule="atLeast"/>
      <w:outlineLvl w:val="1"/>
    </w:pPr>
    <w:rPr>
      <w:sz w:val="25"/>
      <w:szCs w:val="25"/>
    </w:rPr>
  </w:style>
  <w:style w:type="paragraph" w:customStyle="1" w:styleId="39">
    <w:name w:val="Заголовок №3"/>
    <w:basedOn w:val="a"/>
    <w:link w:val="38"/>
    <w:rsid w:val="002013F2"/>
    <w:pPr>
      <w:shd w:val="clear" w:color="auto" w:fill="FFFFFF"/>
      <w:spacing w:after="0" w:line="274" w:lineRule="exact"/>
      <w:outlineLvl w:val="2"/>
    </w:pPr>
    <w:rPr>
      <w:sz w:val="21"/>
      <w:szCs w:val="21"/>
    </w:rPr>
  </w:style>
  <w:style w:type="paragraph" w:customStyle="1" w:styleId="aff0">
    <w:name w:val="Колонтитул"/>
    <w:basedOn w:val="a"/>
    <w:link w:val="aff"/>
    <w:rsid w:val="002013F2"/>
    <w:pPr>
      <w:shd w:val="clear" w:color="auto" w:fill="FFFFFF"/>
      <w:spacing w:after="0" w:line="240" w:lineRule="auto"/>
    </w:pPr>
  </w:style>
  <w:style w:type="paragraph" w:customStyle="1" w:styleId="51">
    <w:name w:val="Основной текст (5)"/>
    <w:basedOn w:val="a"/>
    <w:link w:val="50"/>
    <w:rsid w:val="002013F2"/>
    <w:pPr>
      <w:shd w:val="clear" w:color="auto" w:fill="FFFFFF"/>
      <w:spacing w:after="0" w:line="0" w:lineRule="atLeast"/>
    </w:pPr>
  </w:style>
  <w:style w:type="paragraph" w:customStyle="1" w:styleId="101">
    <w:name w:val="Основной текст (10)"/>
    <w:basedOn w:val="a"/>
    <w:link w:val="100"/>
    <w:rsid w:val="002013F2"/>
    <w:pPr>
      <w:shd w:val="clear" w:color="auto" w:fill="FFFFFF"/>
      <w:spacing w:after="0" w:line="184" w:lineRule="exact"/>
      <w:jc w:val="center"/>
    </w:pPr>
    <w:rPr>
      <w:sz w:val="14"/>
      <w:szCs w:val="14"/>
    </w:rPr>
  </w:style>
  <w:style w:type="paragraph" w:customStyle="1" w:styleId="42">
    <w:name w:val="Заголовок №4"/>
    <w:basedOn w:val="a"/>
    <w:link w:val="41"/>
    <w:rsid w:val="002013F2"/>
    <w:pPr>
      <w:shd w:val="clear" w:color="auto" w:fill="FFFFFF"/>
      <w:spacing w:before="240" w:after="240" w:line="277" w:lineRule="exact"/>
      <w:outlineLvl w:val="3"/>
    </w:pPr>
    <w:rPr>
      <w:sz w:val="21"/>
      <w:szCs w:val="21"/>
    </w:rPr>
  </w:style>
  <w:style w:type="paragraph" w:customStyle="1" w:styleId="70">
    <w:name w:val="Основной текст (7)"/>
    <w:basedOn w:val="a"/>
    <w:link w:val="7"/>
    <w:rsid w:val="002013F2"/>
    <w:pPr>
      <w:shd w:val="clear" w:color="auto" w:fill="FFFFFF"/>
      <w:spacing w:before="60" w:after="0" w:line="0" w:lineRule="atLeast"/>
      <w:jc w:val="both"/>
    </w:pPr>
    <w:rPr>
      <w:sz w:val="24"/>
      <w:szCs w:val="24"/>
    </w:rPr>
  </w:style>
  <w:style w:type="paragraph" w:customStyle="1" w:styleId="2c">
    <w:name w:val="Подпись к таблице (2)"/>
    <w:basedOn w:val="a"/>
    <w:link w:val="2b"/>
    <w:rsid w:val="002013F2"/>
    <w:pPr>
      <w:shd w:val="clear" w:color="auto" w:fill="FFFFFF"/>
      <w:spacing w:after="0" w:line="277" w:lineRule="exact"/>
      <w:ind w:firstLine="1600"/>
    </w:pPr>
    <w:rPr>
      <w:sz w:val="21"/>
      <w:szCs w:val="21"/>
    </w:rPr>
  </w:style>
  <w:style w:type="paragraph" w:customStyle="1" w:styleId="2e">
    <w:name w:val="Заголовок №2"/>
    <w:basedOn w:val="a"/>
    <w:link w:val="2d"/>
    <w:rsid w:val="002013F2"/>
    <w:pPr>
      <w:shd w:val="clear" w:color="auto" w:fill="FFFFFF"/>
      <w:spacing w:before="600" w:after="300" w:line="0" w:lineRule="atLeast"/>
      <w:outlineLvl w:val="1"/>
    </w:pPr>
    <w:rPr>
      <w:spacing w:val="10"/>
      <w:sz w:val="25"/>
      <w:szCs w:val="25"/>
    </w:rPr>
  </w:style>
  <w:style w:type="paragraph" w:customStyle="1" w:styleId="81">
    <w:name w:val="Основной текст (8)"/>
    <w:basedOn w:val="a"/>
    <w:link w:val="80"/>
    <w:rsid w:val="002013F2"/>
    <w:pPr>
      <w:shd w:val="clear" w:color="auto" w:fill="FFFFFF"/>
      <w:spacing w:after="0" w:line="0" w:lineRule="atLeast"/>
    </w:pPr>
    <w:rPr>
      <w:sz w:val="23"/>
      <w:szCs w:val="23"/>
    </w:rPr>
  </w:style>
  <w:style w:type="paragraph" w:customStyle="1" w:styleId="111">
    <w:name w:val="Основной текст (11)"/>
    <w:basedOn w:val="a"/>
    <w:link w:val="110"/>
    <w:rsid w:val="002013F2"/>
    <w:pPr>
      <w:shd w:val="clear" w:color="auto" w:fill="FFFFFF"/>
      <w:spacing w:after="0" w:line="0" w:lineRule="atLeast"/>
    </w:pPr>
    <w:rPr>
      <w:rFonts w:ascii="Arial" w:eastAsia="Arial" w:hAnsi="Arial" w:cs="Arial"/>
      <w:sz w:val="41"/>
      <w:szCs w:val="41"/>
    </w:rPr>
  </w:style>
  <w:style w:type="paragraph" w:customStyle="1" w:styleId="121">
    <w:name w:val="Основной текст (12)"/>
    <w:basedOn w:val="a"/>
    <w:link w:val="120"/>
    <w:rsid w:val="002013F2"/>
    <w:pPr>
      <w:shd w:val="clear" w:color="auto" w:fill="FFFFFF"/>
      <w:spacing w:before="180" w:after="0" w:line="0" w:lineRule="atLeast"/>
    </w:pPr>
    <w:rPr>
      <w:rFonts w:ascii="Arial" w:eastAsia="Arial" w:hAnsi="Arial" w:cs="Arial"/>
      <w:spacing w:val="-10"/>
    </w:rPr>
  </w:style>
  <w:style w:type="character" w:customStyle="1" w:styleId="afd">
    <w:name w:val="Без интервала Знак"/>
    <w:link w:val="afc"/>
    <w:uiPriority w:val="1"/>
    <w:rsid w:val="002013F2"/>
    <w:rPr>
      <w:rFonts w:ascii="Calibri" w:eastAsia="Times New Roman" w:hAnsi="Calibri" w:cs="Times New Roman"/>
      <w:lang w:eastAsia="ru-RU"/>
    </w:rPr>
  </w:style>
  <w:style w:type="paragraph" w:customStyle="1" w:styleId="aff3">
    <w:name w:val="..... .........."/>
    <w:basedOn w:val="a"/>
    <w:next w:val="a"/>
    <w:uiPriority w:val="99"/>
    <w:rsid w:val="002013F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andard">
    <w:name w:val="Standard"/>
    <w:rsid w:val="002013F2"/>
    <w:pPr>
      <w:widowControl w:val="0"/>
      <w:suppressAutoHyphens/>
      <w:spacing w:after="0" w:line="240" w:lineRule="auto"/>
      <w:textAlignment w:val="baseline"/>
    </w:pPr>
    <w:rPr>
      <w:rFonts w:ascii="Arial" w:eastAsia="Arial" w:hAnsi="Arial" w:cs="Arial"/>
      <w:kern w:val="1"/>
      <w:sz w:val="21"/>
      <w:szCs w:val="21"/>
      <w:lang w:eastAsia="ar-SA"/>
    </w:rPr>
  </w:style>
  <w:style w:type="paragraph" w:customStyle="1" w:styleId="aff4">
    <w:name w:val="Обычный (паспорт)"/>
    <w:basedOn w:val="a"/>
    <w:uiPriority w:val="99"/>
    <w:rsid w:val="002013F2"/>
    <w:pPr>
      <w:spacing w:after="0" w:line="240" w:lineRule="auto"/>
    </w:pPr>
    <w:rPr>
      <w:rFonts w:ascii="Times New Roman" w:eastAsia="Times New Roman" w:hAnsi="Times New Roman" w:cs="Times New Roman"/>
      <w:sz w:val="28"/>
      <w:szCs w:val="28"/>
      <w:lang w:eastAsia="ar-SA"/>
    </w:rPr>
  </w:style>
  <w:style w:type="paragraph" w:customStyle="1" w:styleId="1b">
    <w:name w:val="Знак1"/>
    <w:basedOn w:val="a"/>
    <w:uiPriority w:val="99"/>
    <w:rsid w:val="002013F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c">
    <w:name w:val="Основной текст с отступом Знак1"/>
    <w:semiHidden/>
    <w:rsid w:val="002013F2"/>
    <w:rPr>
      <w:lang w:eastAsia="ar-SA"/>
    </w:rPr>
  </w:style>
  <w:style w:type="character" w:customStyle="1" w:styleId="1d">
    <w:name w:val="Верхний колонтитул Знак1"/>
    <w:semiHidden/>
    <w:rsid w:val="002013F2"/>
    <w:rPr>
      <w:lang w:eastAsia="ar-SA"/>
    </w:rPr>
  </w:style>
  <w:style w:type="character" w:customStyle="1" w:styleId="311">
    <w:name w:val="Основной текст 3 Знак1"/>
    <w:semiHidden/>
    <w:rsid w:val="002013F2"/>
    <w:rPr>
      <w:sz w:val="16"/>
      <w:szCs w:val="16"/>
      <w:lang w:eastAsia="ar-SA"/>
    </w:rPr>
  </w:style>
  <w:style w:type="character" w:customStyle="1" w:styleId="3ArialUnicodeMS">
    <w:name w:val="Основной текст (3) + Arial Unicode MS"/>
    <w:aliases w:val="11 pt,Не курсив"/>
    <w:rsid w:val="002013F2"/>
    <w:rPr>
      <w:rFonts w:ascii="Arial Unicode MS" w:eastAsia="Arial Unicode MS" w:hAnsi="Arial Unicode MS" w:cs="Arial Unicode MS" w:hint="eastAsia"/>
      <w:b w:val="0"/>
      <w:bCs w:val="0"/>
      <w:i/>
      <w:iCs/>
      <w:smallCaps w:val="0"/>
      <w:strike w:val="0"/>
      <w:dstrike w:val="0"/>
      <w:spacing w:val="0"/>
      <w:sz w:val="22"/>
      <w:szCs w:val="22"/>
      <w:u w:val="none"/>
      <w:effect w:val="none"/>
      <w:lang w:val="en-US"/>
    </w:rPr>
  </w:style>
  <w:style w:type="character" w:customStyle="1" w:styleId="27pt0">
    <w:name w:val="Основной текст (2) + 7 pt"/>
    <w:aliases w:val="Не полужирный"/>
    <w:rsid w:val="002013F2"/>
    <w:rPr>
      <w:rFonts w:ascii="Times New Roman" w:eastAsia="Times New Roman" w:hAnsi="Times New Roman" w:cs="Times New Roman" w:hint="default"/>
      <w:b/>
      <w:bCs/>
      <w:i w:val="0"/>
      <w:iCs w:val="0"/>
      <w:smallCaps w:val="0"/>
      <w:strike w:val="0"/>
      <w:dstrike w:val="0"/>
      <w:spacing w:val="0"/>
      <w:sz w:val="14"/>
      <w:szCs w:val="14"/>
      <w:u w:val="none"/>
      <w:effect w:val="none"/>
      <w:shd w:val="clear" w:color="auto" w:fill="FFFFFF"/>
    </w:rPr>
  </w:style>
  <w:style w:type="paragraph" w:customStyle="1" w:styleId="Default">
    <w:name w:val="Default"/>
    <w:rsid w:val="00201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2">
    <w:name w:val="Основной текст12"/>
    <w:basedOn w:val="a"/>
    <w:rsid w:val="002013F2"/>
    <w:pPr>
      <w:widowControl w:val="0"/>
      <w:shd w:val="clear" w:color="auto" w:fill="FFFFFF"/>
      <w:spacing w:after="0" w:line="336" w:lineRule="exact"/>
      <w:ind w:hanging="340"/>
    </w:pPr>
    <w:rPr>
      <w:rFonts w:ascii="Times New Roman" w:eastAsia="Times New Roman" w:hAnsi="Times New Roman" w:cs="Times New Roman"/>
      <w:spacing w:val="10"/>
      <w:sz w:val="20"/>
      <w:szCs w:val="20"/>
      <w:lang w:val="x-none" w:eastAsia="x-none"/>
    </w:rPr>
  </w:style>
  <w:style w:type="paragraph" w:customStyle="1" w:styleId="212">
    <w:name w:val="Основной текст (2)1"/>
    <w:basedOn w:val="a"/>
    <w:uiPriority w:val="99"/>
    <w:rsid w:val="002013F2"/>
    <w:pPr>
      <w:spacing w:after="0"/>
    </w:pPr>
    <w:rPr>
      <w:rFonts w:ascii="Arial Unicode MS" w:eastAsia="Arial Unicode MS" w:hAnsi="Arial Unicode MS" w:cs="Arial Unicode MS"/>
      <w:color w:val="000000"/>
      <w:sz w:val="24"/>
      <w:szCs w:val="24"/>
      <w:shd w:val="clear" w:color="auto" w:fill="FFFFFF"/>
      <w:lang w:eastAsia="ru-RU"/>
    </w:rPr>
  </w:style>
  <w:style w:type="paragraph" w:customStyle="1" w:styleId="consplusnormal0">
    <w:name w:val="consplusnormal"/>
    <w:basedOn w:val="a"/>
    <w:rsid w:val="002013F2"/>
    <w:pPr>
      <w:spacing w:after="0" w:line="240" w:lineRule="auto"/>
    </w:pPr>
    <w:rPr>
      <w:rFonts w:ascii="Times New Roman" w:eastAsia="Times New Roman" w:hAnsi="Times New Roman" w:cs="Times New Roman"/>
      <w:lang w:eastAsia="ru-RU"/>
    </w:rPr>
  </w:style>
  <w:style w:type="paragraph" w:customStyle="1" w:styleId="1e">
    <w:name w:val="Без интервала1"/>
    <w:rsid w:val="002013F2"/>
    <w:pPr>
      <w:spacing w:after="0" w:line="240" w:lineRule="auto"/>
    </w:pPr>
    <w:rPr>
      <w:rFonts w:ascii="Calibri" w:eastAsia="Times New Roman" w:hAnsi="Calibri" w:cs="Times New Roman"/>
    </w:rPr>
  </w:style>
  <w:style w:type="table" w:customStyle="1" w:styleId="1f">
    <w:name w:val="Сетка таблицы1"/>
    <w:basedOn w:val="a1"/>
    <w:next w:val="af9"/>
    <w:uiPriority w:val="59"/>
    <w:rsid w:val="00481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yz.tatarstan.ru" TargetMode="External"/><Relationship Id="rId5" Type="http://schemas.openxmlformats.org/officeDocument/2006/relationships/hyperlink" Target="http://pravo.tatarst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esktop\&#1080;&#1085;&#1092;&#1086;&#1075;&#1088;&#1072;&#1092;&#1080;&#1082;&#1072;\&#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96482813749001E-2"/>
          <c:y val="6.1443932411674354E-2"/>
          <c:w val="0.95603517186250997"/>
          <c:h val="0.83102918586789554"/>
        </c:manualLayout>
      </c:layout>
      <c:lineChart>
        <c:grouping val="standard"/>
        <c:varyColors val="1"/>
        <c:ser>
          <c:idx val="0"/>
          <c:order val="0"/>
          <c:tx>
            <c:strRef>
              <c:f>Лист7!$C$4</c:f>
              <c:strCache>
                <c:ptCount val="1"/>
                <c:pt idx="0">
                  <c:v>русский язык</c:v>
                </c:pt>
              </c:strCache>
            </c:strRef>
          </c:tx>
          <c:dLbls>
            <c:dLbl>
              <c:idx val="0"/>
              <c:layout>
                <c:manualLayout>
                  <c:x val="-0.10991207034372506"/>
                  <c:y val="0.49923195084485439"/>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2.1982414068745005E-2"/>
                  <c:y val="0.5222734254992315"/>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1.998401278976822E-3"/>
                  <c:y val="0.5145929339477725"/>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txPr>
              <a:bodyPr/>
              <a:lstStyle/>
              <a:p>
                <a:pPr>
                  <a:defRPr sz="1200" b="1" i="1" baseline="0">
                    <a:latin typeface="Times New Roman"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Лист7!$D$3:$G$3</c:f>
              <c:numCache>
                <c:formatCode>General</c:formatCode>
                <c:ptCount val="4"/>
                <c:pt idx="0">
                  <c:v>2018</c:v>
                </c:pt>
                <c:pt idx="1">
                  <c:v>2019</c:v>
                </c:pt>
                <c:pt idx="2">
                  <c:v>2020</c:v>
                </c:pt>
                <c:pt idx="3">
                  <c:v>2021</c:v>
                </c:pt>
              </c:numCache>
            </c:numRef>
          </c:cat>
          <c:val>
            <c:numRef>
              <c:f>Лист7!$D$4:$G$4</c:f>
              <c:numCache>
                <c:formatCode>General</c:formatCode>
                <c:ptCount val="4"/>
                <c:pt idx="0">
                  <c:v>75.179999999999978</c:v>
                </c:pt>
                <c:pt idx="1">
                  <c:v>76.95</c:v>
                </c:pt>
                <c:pt idx="2">
                  <c:v>74.819999999999993</c:v>
                </c:pt>
                <c:pt idx="3">
                  <c:v>76.2</c:v>
                </c:pt>
              </c:numCache>
            </c:numRef>
          </c:val>
          <c:smooth val="1"/>
        </c:ser>
        <c:ser>
          <c:idx val="1"/>
          <c:order val="1"/>
          <c:tx>
            <c:strRef>
              <c:f>Лист7!$C$5</c:f>
              <c:strCache>
                <c:ptCount val="1"/>
                <c:pt idx="0">
                  <c:v>математика</c:v>
                </c:pt>
              </c:strCache>
            </c:strRef>
          </c:tx>
          <c:dLbls>
            <c:spPr>
              <a:noFill/>
              <a:ln>
                <a:noFill/>
              </a:ln>
              <a:effectLst/>
            </c:spPr>
            <c:txPr>
              <a:bodyPr/>
              <a:lstStyle/>
              <a:p>
                <a:pPr>
                  <a:defRPr sz="1200" b="1" i="1" baseline="0">
                    <a:latin typeface="Times New Roman"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Лист7!$D$3:$G$3</c:f>
              <c:numCache>
                <c:formatCode>General</c:formatCode>
                <c:ptCount val="4"/>
                <c:pt idx="0">
                  <c:v>2018</c:v>
                </c:pt>
                <c:pt idx="1">
                  <c:v>2019</c:v>
                </c:pt>
                <c:pt idx="2">
                  <c:v>2020</c:v>
                </c:pt>
                <c:pt idx="3">
                  <c:v>2021</c:v>
                </c:pt>
              </c:numCache>
            </c:numRef>
          </c:cat>
          <c:val>
            <c:numRef>
              <c:f>Лист7!$D$5:$G$5</c:f>
              <c:numCache>
                <c:formatCode>General</c:formatCode>
                <c:ptCount val="4"/>
                <c:pt idx="0">
                  <c:v>51.3</c:v>
                </c:pt>
                <c:pt idx="1">
                  <c:v>63.04</c:v>
                </c:pt>
                <c:pt idx="2">
                  <c:v>53.349999999999994</c:v>
                </c:pt>
                <c:pt idx="3">
                  <c:v>60.4</c:v>
                </c:pt>
              </c:numCache>
            </c:numRef>
          </c:val>
          <c:smooth val="1"/>
        </c:ser>
        <c:dLbls>
          <c:showLegendKey val="0"/>
          <c:showVal val="0"/>
          <c:showCatName val="0"/>
          <c:showSerName val="0"/>
          <c:showPercent val="0"/>
          <c:showBubbleSize val="0"/>
        </c:dLbls>
        <c:marker val="1"/>
        <c:smooth val="0"/>
        <c:axId val="316298752"/>
        <c:axId val="316298360"/>
      </c:lineChart>
      <c:catAx>
        <c:axId val="316298752"/>
        <c:scaling>
          <c:orientation val="minMax"/>
        </c:scaling>
        <c:delete val="1"/>
        <c:axPos val="b"/>
        <c:numFmt formatCode="General" sourceLinked="1"/>
        <c:majorTickMark val="cross"/>
        <c:minorTickMark val="cross"/>
        <c:tickLblPos val="none"/>
        <c:crossAx val="316298360"/>
        <c:crosses val="autoZero"/>
        <c:auto val="1"/>
        <c:lblAlgn val="ctr"/>
        <c:lblOffset val="100"/>
        <c:noMultiLvlLbl val="1"/>
      </c:catAx>
      <c:valAx>
        <c:axId val="316298360"/>
        <c:scaling>
          <c:orientation val="minMax"/>
        </c:scaling>
        <c:delete val="1"/>
        <c:axPos val="l"/>
        <c:majorGridlines/>
        <c:numFmt formatCode="General" sourceLinked="1"/>
        <c:majorTickMark val="cross"/>
        <c:minorTickMark val="cross"/>
        <c:tickLblPos val="none"/>
        <c:crossAx val="316298752"/>
        <c:crosses val="autoZero"/>
        <c:crossBetween val="between"/>
      </c:valAx>
    </c:plotArea>
    <c:legend>
      <c:legendPos val="r"/>
      <c:overlay val="1"/>
    </c:legend>
    <c:plotVisOnly val="1"/>
    <c:dispBlanksAs val="zero"/>
    <c:showDLblsOverMax val="1"/>
  </c:chart>
  <c:spPr>
    <a:noFill/>
    <a:ln>
      <a:noFill/>
    </a:ln>
  </c:spPr>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14250</Words>
  <Characters>81231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Фатхутдинова</cp:lastModifiedBy>
  <cp:revision>2</cp:revision>
  <dcterms:created xsi:type="dcterms:W3CDTF">2021-12-27T06:24:00Z</dcterms:created>
  <dcterms:modified xsi:type="dcterms:W3CDTF">2021-12-27T06:24:00Z</dcterms:modified>
</cp:coreProperties>
</file>