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1F" w:rsidRDefault="0021281F" w:rsidP="0021281F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 </w:t>
      </w:r>
    </w:p>
    <w:p w:rsidR="0021281F" w:rsidRDefault="0021281F" w:rsidP="0021281F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Исполнительного</w:t>
      </w:r>
      <w:proofErr w:type="gramEnd"/>
    </w:p>
    <w:p w:rsidR="0021281F" w:rsidRDefault="0021281F" w:rsidP="0021281F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eastAsia="en-US"/>
        </w:rPr>
        <w:t>комитета Агрызского муниципального</w:t>
      </w:r>
    </w:p>
    <w:p w:rsidR="0021281F" w:rsidRDefault="0021281F" w:rsidP="0021281F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района Республики Татарстан</w:t>
      </w:r>
    </w:p>
    <w:p w:rsidR="0021281F" w:rsidRDefault="0021281F" w:rsidP="0021281F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18 октября  2017  № 464</w:t>
      </w: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Pr="00AF5ECC" w:rsidRDefault="0021281F" w:rsidP="0021281F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СОСТАВ </w:t>
      </w:r>
    </w:p>
    <w:p w:rsidR="0021281F" w:rsidRPr="00AF5ECC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организационного комитета по проведению фестиваля творчества работников предприятий и учреждений города Агрыз и Агрызского района</w:t>
      </w:r>
    </w:p>
    <w:p w:rsidR="0021281F" w:rsidRPr="00AF5ECC" w:rsidRDefault="0021281F" w:rsidP="0021281F">
      <w:pPr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«Новогодние фантазии»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Гильмутдинова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Римма Ринатовна - первый заместитель Руководителя Исполнительного комитета Агрызского муниципального района Республики Татарстан, председатель оргкомитета;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Гатауллин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Марс Мобаракович - начальник отдела культуры Исполнительного комитета Агрызского муниципального района Республики Татарстан, заместитель председателя оргкомитета;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Гатауллин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Дилюс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Гаскарович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– начальник Управления сельского хозяйства и продовольствия Агрызского муниципального района Республики Татарстан (по согласованию);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Молчанова Лилия Тимурхановна – начальник отдела территориального развития Исполнительного комитета Агрызского муниципального района Республики Татарстан;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Гайнутдинов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Ильшат Салихович – начальник отдела спорта и туризма Исполнительного комитета Агрызского муниципального района Республики Татарстан;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Сергеева Татьяна Сергеевна – начальник отдела по молодежной политике Исполнительного комитета Агрызского муниципального района Республики Татарстан;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Сафиуллина Василя Гарафутдиновна – начальник Муниципального казенного учреждения «Управление образования Агрызского муниципального района Республики Татарстан»;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Овчинников Эдуард 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Вильевич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– главный врач государственного автономного учреждения здравоохранения «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Агрызская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центральная районная больница» (по согласованию);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Набиева Эльвира 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Замвировна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– директор муниципального бюджетного учреждения культуры «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Агрызская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централизованная клубная система» Агрызского муниципального района Республики Татарстан;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Абзалиева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Дания 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Зангировна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> –  главный редактор газеты «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Агрызские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вести», (по согласованию);</w:t>
      </w:r>
    </w:p>
    <w:p w:rsidR="0021281F" w:rsidRPr="00AF5ECC" w:rsidRDefault="0021281F" w:rsidP="002128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 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Ахметзакирова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Лилия Рашидовна – заместитель председателя 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Дорпрофжел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на ГЖД - руководитель структурного подразделения 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Дорпрофжел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на ГЖД по Ижевскому региону, (по согласованию).</w:t>
      </w:r>
    </w:p>
    <w:p w:rsidR="0021281F" w:rsidRDefault="0021281F" w:rsidP="0021281F">
      <w:pPr>
        <w:spacing w:after="0" w:line="240" w:lineRule="auto"/>
        <w:ind w:left="5812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81F" w:rsidRDefault="0021281F" w:rsidP="0021281F">
      <w:pPr>
        <w:spacing w:after="0" w:line="240" w:lineRule="auto"/>
        <w:ind w:left="5812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81F" w:rsidRDefault="0021281F" w:rsidP="0021281F">
      <w:pPr>
        <w:spacing w:after="0" w:line="240" w:lineRule="auto"/>
        <w:ind w:left="5812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21281F" w:rsidRDefault="0021281F" w:rsidP="0021281F">
      <w:pPr>
        <w:spacing w:after="0" w:line="240" w:lineRule="auto"/>
        <w:ind w:left="5812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Исполнительного</w:t>
      </w:r>
      <w:proofErr w:type="gramEnd"/>
    </w:p>
    <w:p w:rsidR="0021281F" w:rsidRDefault="0021281F" w:rsidP="0021281F">
      <w:pPr>
        <w:spacing w:after="0" w:line="240" w:lineRule="auto"/>
        <w:ind w:left="5812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комитета Агрызского муниципального</w:t>
      </w:r>
    </w:p>
    <w:p w:rsidR="0021281F" w:rsidRDefault="0021281F" w:rsidP="0021281F">
      <w:pPr>
        <w:spacing w:after="0" w:line="240" w:lineRule="auto"/>
        <w:ind w:left="5812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района Республики Татарстан</w:t>
      </w:r>
    </w:p>
    <w:p w:rsidR="0021281F" w:rsidRDefault="0021281F" w:rsidP="0021281F">
      <w:pPr>
        <w:ind w:left="5812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18 октября 2017 № 464</w:t>
      </w:r>
    </w:p>
    <w:p w:rsidR="0021281F" w:rsidRDefault="0021281F" w:rsidP="0021281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Pr="00AF5ECC" w:rsidRDefault="0021281F" w:rsidP="0021281F">
      <w:pPr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ПОЛОЖЕНИЕ</w:t>
      </w:r>
    </w:p>
    <w:p w:rsidR="0021281F" w:rsidRPr="00AF5ECC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о порядке </w:t>
      </w:r>
      <w:proofErr w:type="gram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проведения Фестиваля творчества работников предприятий</w:t>
      </w:r>
      <w:proofErr w:type="gram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и учреждений города Агрыз и Агрызского района</w:t>
      </w:r>
    </w:p>
    <w:p w:rsidR="0021281F" w:rsidRPr="00AF5ECC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«Новогодние фантазии»</w:t>
      </w:r>
    </w:p>
    <w:p w:rsidR="0021281F" w:rsidRPr="00AF5ECC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21281F" w:rsidRPr="00AF5ECC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/>
          <w:bCs/>
          <w:sz w:val="27"/>
          <w:szCs w:val="27"/>
          <w:lang w:eastAsia="en-US"/>
        </w:rPr>
      </w:pPr>
      <w:r w:rsidRPr="00AF5ECC">
        <w:rPr>
          <w:rFonts w:ascii="Times New Roman" w:hAnsi="Times New Roman"/>
          <w:bCs/>
          <w:sz w:val="27"/>
          <w:szCs w:val="27"/>
          <w:lang w:eastAsia="en-US"/>
        </w:rPr>
        <w:t>Общие положения</w:t>
      </w:r>
    </w:p>
    <w:p w:rsidR="0021281F" w:rsidRPr="00AF5ECC" w:rsidRDefault="0021281F" w:rsidP="00AF5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Фестиваль творчества работников предприятий и учреждений города Агрыз и Агрызского района «Новогодние фантазии»</w:t>
      </w:r>
      <w:r w:rsidRPr="00AF5ECC">
        <w:rPr>
          <w:rFonts w:ascii="Times New Roman" w:hAnsi="Times New Roman"/>
          <w:bCs/>
          <w:sz w:val="27"/>
          <w:szCs w:val="27"/>
          <w:lang w:eastAsia="en-US"/>
        </w:rPr>
        <w:t xml:space="preserve"> направлен на создание условий стимулирования процессов творческого развития, духовного роста и предоставляет возможность самореализации и самовыражения жителей </w:t>
      </w:r>
      <w:proofErr w:type="spellStart"/>
      <w:r w:rsidRPr="00AF5ECC">
        <w:rPr>
          <w:rFonts w:ascii="Times New Roman" w:hAnsi="Times New Roman"/>
          <w:bCs/>
          <w:sz w:val="27"/>
          <w:szCs w:val="27"/>
          <w:lang w:eastAsia="en-US"/>
        </w:rPr>
        <w:t>г</w:t>
      </w:r>
      <w:proofErr w:type="gramStart"/>
      <w:r w:rsidRPr="00AF5ECC">
        <w:rPr>
          <w:rFonts w:ascii="Times New Roman" w:hAnsi="Times New Roman"/>
          <w:bCs/>
          <w:sz w:val="27"/>
          <w:szCs w:val="27"/>
          <w:lang w:eastAsia="en-US"/>
        </w:rPr>
        <w:t>.А</w:t>
      </w:r>
      <w:proofErr w:type="gramEnd"/>
      <w:r w:rsidRPr="00AF5ECC">
        <w:rPr>
          <w:rFonts w:ascii="Times New Roman" w:hAnsi="Times New Roman"/>
          <w:bCs/>
          <w:sz w:val="27"/>
          <w:szCs w:val="27"/>
          <w:lang w:eastAsia="en-US"/>
        </w:rPr>
        <w:t>грыз</w:t>
      </w:r>
      <w:proofErr w:type="spellEnd"/>
      <w:r w:rsidRPr="00AF5ECC">
        <w:rPr>
          <w:rFonts w:ascii="Times New Roman" w:hAnsi="Times New Roman"/>
          <w:bCs/>
          <w:sz w:val="27"/>
          <w:szCs w:val="27"/>
          <w:lang w:eastAsia="en-US"/>
        </w:rPr>
        <w:t xml:space="preserve"> и Агрызского района</w:t>
      </w:r>
      <w:r w:rsidRPr="00AF5ECC">
        <w:rPr>
          <w:rFonts w:ascii="Times New Roman" w:eastAsia="Calibri" w:hAnsi="Times New Roman"/>
          <w:sz w:val="27"/>
          <w:szCs w:val="27"/>
          <w:lang w:val="tt-RU" w:eastAsia="en-US"/>
        </w:rPr>
        <w:t>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Учредители и организаторы фестиваля</w:t>
      </w:r>
    </w:p>
    <w:p w:rsidR="0021281F" w:rsidRPr="00AF5ECC" w:rsidRDefault="0021281F" w:rsidP="00AF5ECC">
      <w:pPr>
        <w:spacing w:after="0" w:line="240" w:lineRule="auto"/>
        <w:ind w:left="435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Организатором Фестиваля является отдел культуры Исполнительного комитета Агрызского муниципального района и муниципальное бюджетное учреждение культуры «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Агрызская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централизованная клубная система», Районный дом культуры г. Агрыз ул. Карла Маркса, 10. Контактные телефоны 2-28-35, 2-28-55 (директор МБУК «АЦКС» Эльвира </w:t>
      </w:r>
      <w:proofErr w:type="spell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Замвировна</w:t>
      </w:r>
      <w:proofErr w:type="spell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Набиева).</w:t>
      </w:r>
    </w:p>
    <w:p w:rsidR="0021281F" w:rsidRPr="00AF5ECC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Цели и Задачи фестиваля</w:t>
      </w:r>
    </w:p>
    <w:p w:rsidR="0021281F" w:rsidRPr="00AF5ECC" w:rsidRDefault="0021281F" w:rsidP="00AF5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Фестиваль проводится с целью активизации творческих способностей работников предприятий и учреждений, вовлечение их в социально-творческую, досуговую деятельность</w:t>
      </w:r>
      <w:r w:rsidRPr="00AF5ECC">
        <w:rPr>
          <w:rFonts w:ascii="Times New Roman" w:eastAsia="Calibri" w:hAnsi="Times New Roman"/>
          <w:sz w:val="27"/>
          <w:szCs w:val="27"/>
          <w:lang w:val="tt-RU" w:eastAsia="en-US"/>
        </w:rPr>
        <w:t>.</w:t>
      </w:r>
    </w:p>
    <w:p w:rsidR="0021281F" w:rsidRPr="00AF5ECC" w:rsidRDefault="0021281F" w:rsidP="00AF5ECC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Задачи фестиваля:</w:t>
      </w:r>
    </w:p>
    <w:p w:rsidR="0021281F" w:rsidRPr="00AF5ECC" w:rsidRDefault="0021281F" w:rsidP="00AF5E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- Выявление новых талантов в коллективах, открытие творческих личностей;</w:t>
      </w:r>
    </w:p>
    <w:p w:rsidR="0021281F" w:rsidRPr="00AF5ECC" w:rsidRDefault="0021281F" w:rsidP="00AF5E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- привлечение населения к участию в художественной самодеятельности в культурной жизни района;</w:t>
      </w:r>
    </w:p>
    <w:p w:rsidR="0021281F" w:rsidRPr="00AF5ECC" w:rsidRDefault="0021281F" w:rsidP="00AF5E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- повышение интереса населения к культурно-массовым мероприятиям;</w:t>
      </w:r>
    </w:p>
    <w:p w:rsidR="0021281F" w:rsidRPr="00AF5ECC" w:rsidRDefault="0021281F" w:rsidP="00AF5EC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- укрепление профессиональных, культурных связей между творческими коллективами предприятий.</w:t>
      </w:r>
    </w:p>
    <w:p w:rsidR="0021281F" w:rsidRPr="00AF5ECC" w:rsidRDefault="0021281F" w:rsidP="00AF5ECC">
      <w:pPr>
        <w:spacing w:after="0" w:line="240" w:lineRule="auto"/>
        <w:ind w:left="108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Условия проведения фестиваля</w:t>
      </w:r>
    </w:p>
    <w:p w:rsidR="0021281F" w:rsidRPr="00AF5ECC" w:rsidRDefault="0021281F" w:rsidP="00AF5ECC">
      <w:pPr>
        <w:spacing w:after="0" w:line="240" w:lineRule="auto"/>
        <w:ind w:left="435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4.1. Участники готовят одну театрализованную постановку (концертную программу) продолжительностью не более 15 минут, включающую в себя ряд следующих номинаций: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- вокал;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- хореография;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lastRenderedPageBreak/>
        <w:t>- художественное слово;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- конферанс (ведущий).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  <w:u w:val="single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4.2. Тематика программы «Новогодние фантазии».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4.3. В состав участников программы входят руководители и работники предприятий и учреждений, достигшие 18 лет.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4.4. Количество участников не ограничено.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4.5. В качестве группы поддержки фестивальной программы, участники могут вовлекать детей.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4.6. В постановке не разрешается использование фонограммы «+».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4.7. Программам составляется в произвольной форме.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4.8. Для </w:t>
      </w:r>
      <w:proofErr w:type="gram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участия</w:t>
      </w:r>
      <w:proofErr w:type="gram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в Фестивале желающие подают заявку установленной формы (приложение №1).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Сроки и место проведения фестиваля</w:t>
      </w:r>
    </w:p>
    <w:p w:rsidR="0021281F" w:rsidRPr="00AF5ECC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Фестиваль проходит в 3 этапа:</w:t>
      </w:r>
    </w:p>
    <w:p w:rsidR="0021281F" w:rsidRPr="00AF5ECC" w:rsidRDefault="0021281F" w:rsidP="00AF5ECC">
      <w:pPr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1 этап</w:t>
      </w:r>
      <w:r w:rsidRPr="00AF5ECC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 </w:t>
      </w: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– подача заявок на участие в фестивале производится до 20 ноября 2017 года на электронный адрес </w:t>
      </w:r>
      <w:hyperlink r:id="rId7" w:history="1">
        <w:r w:rsidRPr="00AF5ECC">
          <w:rPr>
            <w:rStyle w:val="a3"/>
            <w:rFonts w:ascii="Times New Roman" w:eastAsia="Calibri" w:hAnsi="Times New Roman"/>
            <w:sz w:val="27"/>
            <w:szCs w:val="27"/>
            <w:lang w:val="en-US" w:eastAsia="en-US"/>
          </w:rPr>
          <w:t>OKAgrys</w:t>
        </w:r>
        <w:r w:rsidRPr="00AF5ECC">
          <w:rPr>
            <w:rStyle w:val="a3"/>
            <w:rFonts w:ascii="Times New Roman" w:eastAsia="Calibri" w:hAnsi="Times New Roman"/>
            <w:sz w:val="27"/>
            <w:szCs w:val="27"/>
            <w:lang w:eastAsia="en-US"/>
          </w:rPr>
          <w:t>@</w:t>
        </w:r>
        <w:r w:rsidRPr="00AF5ECC">
          <w:rPr>
            <w:rStyle w:val="a3"/>
            <w:rFonts w:ascii="Times New Roman" w:eastAsia="Calibri" w:hAnsi="Times New Roman"/>
            <w:sz w:val="27"/>
            <w:szCs w:val="27"/>
            <w:lang w:val="en-US" w:eastAsia="en-US"/>
          </w:rPr>
          <w:t>yandex</w:t>
        </w:r>
        <w:r w:rsidRPr="00AF5ECC">
          <w:rPr>
            <w:rStyle w:val="a3"/>
            <w:rFonts w:ascii="Times New Roman" w:eastAsia="Calibri" w:hAnsi="Times New Roman"/>
            <w:sz w:val="27"/>
            <w:szCs w:val="27"/>
            <w:lang w:eastAsia="en-US"/>
          </w:rPr>
          <w:t>.</w:t>
        </w:r>
        <w:proofErr w:type="spellStart"/>
        <w:r w:rsidRPr="00AF5ECC">
          <w:rPr>
            <w:rStyle w:val="a3"/>
            <w:rFonts w:ascii="Times New Roman" w:eastAsia="Calibri" w:hAnsi="Times New Roman"/>
            <w:sz w:val="27"/>
            <w:szCs w:val="27"/>
            <w:lang w:val="en-US" w:eastAsia="en-US"/>
          </w:rPr>
          <w:t>ru</w:t>
        </w:r>
        <w:proofErr w:type="spellEnd"/>
      </w:hyperlink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или передачей листа заявки организаторам.</w:t>
      </w:r>
    </w:p>
    <w:p w:rsidR="0021281F" w:rsidRPr="00AF5ECC" w:rsidRDefault="0021281F" w:rsidP="00AF5ECC">
      <w:pPr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2 этап – с 1 декабря  2017 года просмотр выступлений предприятий и учреждений Агрызского района в здании РДК, по графику.</w:t>
      </w:r>
    </w:p>
    <w:p w:rsidR="0021281F" w:rsidRPr="00AF5ECC" w:rsidRDefault="0021281F" w:rsidP="00AF5ECC">
      <w:pPr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3 этап – выступление победителей фестиваля на новогоднем  гала концерте 31 декабря 2017 года в 16:00. Награждение.</w:t>
      </w:r>
    </w:p>
    <w:p w:rsidR="0021281F" w:rsidRPr="00AF5ECC" w:rsidRDefault="0021281F" w:rsidP="00AF5ECC">
      <w:pPr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Состав и работа жюри</w:t>
      </w:r>
    </w:p>
    <w:p w:rsidR="0021281F" w:rsidRPr="00AF5ECC" w:rsidRDefault="0021281F" w:rsidP="00AF5ECC">
      <w:pPr>
        <w:spacing w:after="0" w:line="240" w:lineRule="auto"/>
        <w:ind w:left="435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Состав жюри </w:t>
      </w:r>
      <w:proofErr w:type="gram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формируется и утверждается</w:t>
      </w:r>
      <w:proofErr w:type="gram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 оргкомитетом. Жюри определяет дипломантов фестиваля из числа выступивших конкурсантов.</w:t>
      </w:r>
    </w:p>
    <w:p w:rsidR="0021281F" w:rsidRPr="00AF5ECC" w:rsidRDefault="0021281F" w:rsidP="00AF5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Распределение призовых мест производится на основании протокола жюри и количества набранных баллов (пятибалльная система). Жюри имеет право не присуждать призовые места, присуждать два призовых места. Решение жюри </w:t>
      </w:r>
      <w:proofErr w:type="gram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>является  окончательным и пересмотру не подлежит</w:t>
      </w:r>
      <w:proofErr w:type="gramEnd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. </w:t>
      </w:r>
    </w:p>
    <w:p w:rsidR="0021281F" w:rsidRPr="00AF5ECC" w:rsidRDefault="0021281F" w:rsidP="00AF5ECC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Срок  подачи заявок   для   участников фестиваля  не позднее 20 ноября  2017 года (форма заявки прилагается).</w:t>
      </w:r>
    </w:p>
    <w:p w:rsidR="0021281F" w:rsidRPr="00AF5ECC" w:rsidRDefault="0021281F" w:rsidP="00AF5ECC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Жюри оставляет за собой:</w:t>
      </w:r>
    </w:p>
    <w:p w:rsidR="0021281F" w:rsidRPr="00AF5ECC" w:rsidRDefault="0021281F" w:rsidP="00AF5ECC">
      <w:pPr>
        <w:spacing w:after="0" w:line="240" w:lineRule="auto"/>
        <w:ind w:left="435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- присуждать Гран-при фестиваля;</w:t>
      </w:r>
    </w:p>
    <w:p w:rsidR="0021281F" w:rsidRPr="00AF5ECC" w:rsidRDefault="0021281F" w:rsidP="00AF5ECC">
      <w:pPr>
        <w:spacing w:after="0" w:line="240" w:lineRule="auto"/>
        <w:ind w:left="435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- присуждать Кубок победителям фестиваля; </w:t>
      </w:r>
    </w:p>
    <w:p w:rsidR="0021281F" w:rsidRDefault="0021281F" w:rsidP="00AF5ECC">
      <w:pPr>
        <w:spacing w:after="0" w:line="240" w:lineRule="auto"/>
        <w:ind w:left="435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- отметить благодарственными письмами руководителей всех учреждений, направивших участников конкурса.</w:t>
      </w:r>
    </w:p>
    <w:p w:rsidR="00AF5ECC" w:rsidRPr="00AF5ECC" w:rsidRDefault="00AF5ECC" w:rsidP="00AF5ECC">
      <w:pPr>
        <w:spacing w:after="0" w:line="240" w:lineRule="auto"/>
        <w:ind w:left="435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Критерии оценок выступлений</w:t>
      </w:r>
    </w:p>
    <w:p w:rsidR="0021281F" w:rsidRPr="00AF5ECC" w:rsidRDefault="0021281F" w:rsidP="00AF5ECC">
      <w:pPr>
        <w:spacing w:after="0" w:line="240" w:lineRule="auto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b/>
          <w:sz w:val="27"/>
          <w:szCs w:val="27"/>
          <w:lang w:eastAsia="en-US"/>
        </w:rPr>
        <w:tab/>
      </w:r>
    </w:p>
    <w:p w:rsidR="0021281F" w:rsidRPr="00AF5ECC" w:rsidRDefault="0021281F" w:rsidP="00AF5EC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Критериями оценок жюри являются:</w:t>
      </w:r>
    </w:p>
    <w:p w:rsidR="0021281F" w:rsidRPr="00AF5ECC" w:rsidRDefault="0021281F" w:rsidP="00AF5E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proofErr w:type="gramStart"/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Общая целостность данной постановки, ее зрелищность, артистизм участников, дикция, работа с микрофоном, сценическая культура, создание сценического образа, костюмы, оригинальность, эмоциональность, техника исполнения, коллективность, общее артистическое впечатление. </w:t>
      </w:r>
      <w:proofErr w:type="gramEnd"/>
    </w:p>
    <w:p w:rsidR="0021281F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AF5ECC" w:rsidRPr="00AF5ECC" w:rsidRDefault="00AF5ECC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lastRenderedPageBreak/>
        <w:t>Подведение итогов</w:t>
      </w:r>
    </w:p>
    <w:p w:rsidR="0021281F" w:rsidRPr="00AF5ECC" w:rsidRDefault="0021281F" w:rsidP="00AF5ECC">
      <w:pPr>
        <w:spacing w:after="0" w:line="240" w:lineRule="auto"/>
        <w:ind w:left="435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8.1. Участники фестиваля  награждаются дипломами (1,2 и 3 степени) и ценными призами. Участники не прошедшие на финал фестиваля награждаются дипломом участника.</w:t>
      </w:r>
      <w:r w:rsidRPr="00AF5ECC">
        <w:rPr>
          <w:rFonts w:ascii="Times New Roman" w:eastAsia="Calibri" w:hAnsi="Times New Roman"/>
          <w:sz w:val="27"/>
          <w:szCs w:val="27"/>
          <w:lang w:eastAsia="en-US"/>
        </w:rPr>
        <w:tab/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8.2. Жюри вправе не присуждать первого, второго, третьего места. Призовой фонд может быть использован для награждения отдельных участников и исполнителей  за вышеперечисленные номинации.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8.3. Творческие постановки и отдельные номера, признанные жюри лучшими, войдут в программу финального гала-концерта 31 декабря 2017 года.</w:t>
      </w: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21281F" w:rsidRPr="00AF5ECC" w:rsidRDefault="0021281F" w:rsidP="00AF5ECC">
      <w:pPr>
        <w:spacing w:after="0" w:line="240" w:lineRule="auto"/>
        <w:jc w:val="both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Финансовые условия фестиваля</w:t>
      </w:r>
    </w:p>
    <w:p w:rsidR="0021281F" w:rsidRPr="00AF5ECC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</w:p>
    <w:p w:rsidR="0021281F" w:rsidRPr="00AF5ECC" w:rsidRDefault="0021281F" w:rsidP="00AF5ECC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Финансирование фестиваля осуществляется в соответствии со сметой, в пределах средств местного бюджета.</w:t>
      </w:r>
    </w:p>
    <w:p w:rsidR="0021281F" w:rsidRPr="00AF5ECC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21281F" w:rsidRPr="00AF5ECC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21281F" w:rsidRPr="00AF5ECC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21281F" w:rsidRPr="00AF5ECC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p w:rsidR="0021281F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AF5EC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81F" w:rsidRDefault="0021281F" w:rsidP="0021281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1281F" w:rsidRDefault="0021281F" w:rsidP="0021281F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Положению</w:t>
      </w:r>
    </w:p>
    <w:p w:rsidR="0021281F" w:rsidRDefault="0021281F" w:rsidP="0021281F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проведения Фестиваля </w:t>
      </w:r>
    </w:p>
    <w:p w:rsidR="0021281F" w:rsidRDefault="0021281F" w:rsidP="0021281F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творчества работников предприятий и </w:t>
      </w:r>
    </w:p>
    <w:p w:rsidR="0021281F" w:rsidRDefault="0021281F" w:rsidP="0021281F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учреждений города Агрыз и Агрызского </w:t>
      </w:r>
    </w:p>
    <w:p w:rsidR="0021281F" w:rsidRDefault="0021281F" w:rsidP="0021281F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района «Новогодние фантазии»</w:t>
      </w:r>
    </w:p>
    <w:p w:rsidR="0021281F" w:rsidRDefault="0021281F" w:rsidP="0021281F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ЗАЯВКА </w:t>
      </w: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УЧАСТИЕ В ФЕСТИВАЛЕ ТВОРЧЕСТВА</w:t>
      </w:r>
    </w:p>
    <w:p w:rsidR="0021281F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РАБОТНИКОВ ПРЕДПРИЯТИЙ И УЧРЕЖДЕНИЙ Г.АГРЫЗ и АГРЫЗСКОГО РАЙОНА «НОВОГОДНИЕ ФАНТАЗИИ»</w:t>
      </w:r>
    </w:p>
    <w:p w:rsidR="0021281F" w:rsidRDefault="0021281F" w:rsidP="002128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numPr>
          <w:ilvl w:val="0"/>
          <w:numId w:val="3"/>
        </w:numPr>
        <w:spacing w:after="0" w:line="360" w:lineRule="auto"/>
        <w:ind w:firstLine="36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Полное наименование организации: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__________________________________</w:t>
      </w:r>
    </w:p>
    <w:p w:rsidR="0021281F" w:rsidRDefault="0021281F" w:rsidP="0021281F">
      <w:pPr>
        <w:numPr>
          <w:ilvl w:val="0"/>
          <w:numId w:val="3"/>
        </w:numPr>
        <w:spacing w:after="0" w:line="360" w:lineRule="auto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Фактический адрес:_______________________________________________________</w:t>
      </w:r>
    </w:p>
    <w:p w:rsidR="0021281F" w:rsidRDefault="0021281F" w:rsidP="0021281F">
      <w:pPr>
        <w:numPr>
          <w:ilvl w:val="0"/>
          <w:numId w:val="3"/>
        </w:numPr>
        <w:spacing w:after="0" w:line="360" w:lineRule="auto"/>
        <w:ind w:firstLine="360"/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Руководитель организации: _______________________________________________</w:t>
      </w:r>
    </w:p>
    <w:p w:rsidR="0021281F" w:rsidRDefault="0021281F" w:rsidP="0021281F">
      <w:pPr>
        <w:numPr>
          <w:ilvl w:val="0"/>
          <w:numId w:val="3"/>
        </w:numPr>
        <w:suppressLineNumbers/>
        <w:suppressAutoHyphens/>
        <w:snapToGrid w:val="0"/>
        <w:spacing w:after="0" w:line="240" w:lineRule="auto"/>
        <w:ind w:firstLine="360"/>
        <w:rPr>
          <w:rFonts w:ascii="Times New Roman" w:eastAsia="Lucida Sans Unicode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Название творческого коллектива: </w:t>
      </w:r>
      <w:r>
        <w:rPr>
          <w:rFonts w:ascii="Times New Roman" w:eastAsia="Lucida Sans Unicode" w:hAnsi="Times New Roman"/>
          <w:color w:val="000000"/>
          <w:sz w:val="20"/>
          <w:szCs w:val="20"/>
          <w:lang w:eastAsia="ar-SA"/>
        </w:rPr>
        <w:t xml:space="preserve">     _______________________________________________</w:t>
      </w:r>
    </w:p>
    <w:p w:rsidR="0021281F" w:rsidRDefault="0021281F" w:rsidP="0021281F">
      <w:pPr>
        <w:suppressLineNumbers/>
        <w:suppressAutoHyphens/>
        <w:snapToGrid w:val="0"/>
        <w:spacing w:after="0" w:line="240" w:lineRule="auto"/>
        <w:ind w:firstLine="567"/>
        <w:rPr>
          <w:rFonts w:ascii="Times New Roman" w:eastAsia="Lucida Sans Unicode" w:hAnsi="Times New Roman"/>
          <w:color w:val="000000"/>
          <w:sz w:val="20"/>
          <w:szCs w:val="20"/>
          <w:lang w:eastAsia="ar-SA"/>
        </w:rPr>
      </w:pPr>
    </w:p>
    <w:p w:rsidR="0021281F" w:rsidRDefault="0021281F" w:rsidP="0021281F">
      <w:pPr>
        <w:numPr>
          <w:ilvl w:val="0"/>
          <w:numId w:val="3"/>
        </w:num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Руководитель творческого коллектива</w:t>
      </w:r>
      <w:r>
        <w:rPr>
          <w:rFonts w:ascii="Times New Roman" w:eastAsia="Lucida Sans Unicode" w:hAnsi="Times New Roman"/>
          <w:color w:val="000000"/>
          <w:sz w:val="20"/>
          <w:szCs w:val="20"/>
          <w:lang w:eastAsia="ar-SA"/>
        </w:rPr>
        <w:t>:______________________________________________</w:t>
      </w:r>
    </w:p>
    <w:p w:rsidR="0021281F" w:rsidRDefault="0021281F" w:rsidP="0021281F">
      <w:pPr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/>
          <w:color w:val="000000"/>
          <w:sz w:val="20"/>
          <w:szCs w:val="20"/>
          <w:lang w:eastAsia="ar-SA"/>
        </w:rPr>
      </w:pPr>
    </w:p>
    <w:p w:rsidR="0021281F" w:rsidRDefault="0021281F" w:rsidP="0021281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Название постановки: ____________________________________________________</w:t>
      </w:r>
    </w:p>
    <w:p w:rsidR="0021281F" w:rsidRDefault="0021281F" w:rsidP="0021281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21281F" w:rsidRDefault="0021281F" w:rsidP="0021281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Отдельные номинации, представленные в постановке:_____________________________________________________________</w:t>
      </w:r>
    </w:p>
    <w:p w:rsidR="0021281F" w:rsidRDefault="0021281F" w:rsidP="0021281F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21281F" w:rsidRDefault="0021281F" w:rsidP="00212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Продолжительность: _____________________________________________________</w:t>
      </w:r>
    </w:p>
    <w:p w:rsidR="0021281F" w:rsidRDefault="0021281F" w:rsidP="0021281F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1281F" w:rsidRDefault="0021281F" w:rsidP="00212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Контактные данные организации (тел., E-</w:t>
      </w:r>
      <w:proofErr w:type="spellStart"/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mail</w:t>
      </w:r>
      <w:proofErr w:type="spellEnd"/>
      <w:r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>): _______________________________</w:t>
      </w: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5ECC" w:rsidRDefault="00AF5ECC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108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1281F" w:rsidRDefault="0021281F" w:rsidP="0021281F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</w:p>
    <w:p w:rsidR="0021281F" w:rsidRDefault="0021281F" w:rsidP="0021281F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Исполнительного</w:t>
      </w:r>
      <w:proofErr w:type="gramEnd"/>
    </w:p>
    <w:p w:rsidR="0021281F" w:rsidRDefault="0021281F" w:rsidP="0021281F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комитета Агрызского муниципального района Республики Татарстан</w:t>
      </w:r>
    </w:p>
    <w:p w:rsidR="0021281F" w:rsidRDefault="0021281F" w:rsidP="0021281F">
      <w:pPr>
        <w:spacing w:after="0"/>
        <w:ind w:left="567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18 октября 2017 № 464</w:t>
      </w:r>
    </w:p>
    <w:p w:rsidR="0021281F" w:rsidRDefault="0021281F" w:rsidP="0021281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Default="0021281F" w:rsidP="0021281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1281F" w:rsidRPr="00AF5ECC" w:rsidRDefault="0021281F" w:rsidP="0021281F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Смета расходов</w:t>
      </w:r>
    </w:p>
    <w:p w:rsidR="0021281F" w:rsidRPr="00AF5ECC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на проведение</w:t>
      </w:r>
      <w:r w:rsidRPr="00AF5ECC">
        <w:rPr>
          <w:rFonts w:ascii="Times New Roman" w:eastAsia="Calibri" w:hAnsi="Times New Roman"/>
          <w:b/>
          <w:sz w:val="27"/>
          <w:szCs w:val="27"/>
          <w:lang w:eastAsia="en-US"/>
        </w:rPr>
        <w:t xml:space="preserve"> </w:t>
      </w:r>
      <w:r w:rsidRPr="00AF5ECC">
        <w:rPr>
          <w:rFonts w:ascii="Times New Roman" w:eastAsia="Calibri" w:hAnsi="Times New Roman"/>
          <w:sz w:val="27"/>
          <w:szCs w:val="27"/>
          <w:lang w:eastAsia="en-US"/>
        </w:rPr>
        <w:t xml:space="preserve">Фестиваля творчества работников </w:t>
      </w:r>
    </w:p>
    <w:p w:rsidR="0021281F" w:rsidRPr="00AF5ECC" w:rsidRDefault="0021281F" w:rsidP="0021281F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предприятий и учреждений города Агрыз и Агрызского района</w:t>
      </w:r>
    </w:p>
    <w:p w:rsidR="0021281F" w:rsidRPr="00AF5ECC" w:rsidRDefault="0021281F" w:rsidP="0021281F">
      <w:pPr>
        <w:spacing w:after="0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  <w:r w:rsidRPr="00AF5ECC">
        <w:rPr>
          <w:rFonts w:ascii="Times New Roman" w:eastAsia="Calibri" w:hAnsi="Times New Roman"/>
          <w:sz w:val="27"/>
          <w:szCs w:val="27"/>
          <w:lang w:eastAsia="en-US"/>
        </w:rPr>
        <w:t>«Новогодние фантазии»</w:t>
      </w:r>
    </w:p>
    <w:p w:rsidR="0021281F" w:rsidRPr="00AF5ECC" w:rsidRDefault="0021281F" w:rsidP="0021281F">
      <w:pPr>
        <w:spacing w:after="0"/>
        <w:jc w:val="center"/>
        <w:rPr>
          <w:rFonts w:ascii="Times New Roman" w:eastAsia="Calibri" w:hAnsi="Times New Roman"/>
          <w:b/>
          <w:sz w:val="27"/>
          <w:szCs w:val="27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558"/>
        <w:gridCol w:w="1276"/>
        <w:gridCol w:w="1701"/>
        <w:gridCol w:w="2410"/>
      </w:tblGrid>
      <w:tr w:rsidR="0021281F" w:rsidRPr="00AF5ECC" w:rsidTr="002128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  <w:t xml:space="preserve">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  <w:t xml:space="preserve">Источник финансирования </w:t>
            </w:r>
          </w:p>
        </w:tc>
      </w:tr>
      <w:tr w:rsidR="0021281F" w:rsidRPr="00AF5ECC" w:rsidTr="002128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Кубок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1200-00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 3600-00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МБУК «</w:t>
            </w:r>
            <w:proofErr w:type="spellStart"/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Агрызская</w:t>
            </w:r>
            <w:proofErr w:type="spellEnd"/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ЦКС»</w:t>
            </w:r>
          </w:p>
        </w:tc>
      </w:tr>
      <w:tr w:rsidR="0021281F" w:rsidRPr="00AF5ECC" w:rsidTr="002128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Грамоты, благодарственные письма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highlight w:val="yellow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50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highlight w:val="yellow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highlight w:val="yellow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1000-00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МБУК «</w:t>
            </w:r>
            <w:proofErr w:type="spellStart"/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Агрызская</w:t>
            </w:r>
            <w:proofErr w:type="spellEnd"/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ЦКС»</w:t>
            </w:r>
          </w:p>
        </w:tc>
      </w:tr>
      <w:tr w:rsidR="0021281F" w:rsidRPr="00AF5ECC" w:rsidTr="002128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highlight w:val="yellow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Рамки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highlight w:val="yellow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50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highlight w:val="yellow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130 00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jc w:val="center"/>
              <w:rPr>
                <w:rFonts w:ascii="Times New Roman" w:eastAsia="Calibri" w:hAnsi="Times New Roman"/>
                <w:sz w:val="27"/>
                <w:szCs w:val="27"/>
                <w:highlight w:val="yellow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6500 00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МБУК «</w:t>
            </w:r>
            <w:proofErr w:type="spellStart"/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Агрызская</w:t>
            </w:r>
            <w:proofErr w:type="spellEnd"/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ЦКС»</w:t>
            </w:r>
          </w:p>
        </w:tc>
      </w:tr>
      <w:tr w:rsidR="0021281F" w:rsidRPr="00AF5ECC" w:rsidTr="002128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Подарки: </w:t>
            </w:r>
          </w:p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 место</w:t>
            </w:r>
          </w:p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 место</w:t>
            </w:r>
          </w:p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 место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5 000</w:t>
            </w:r>
          </w:p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3 000</w:t>
            </w:r>
          </w:p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</w:p>
          <w:p w:rsidR="0021281F" w:rsidRPr="00AF5ECC" w:rsidRDefault="0021281F">
            <w:pPr>
              <w:spacing w:after="0"/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10 000-00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81F" w:rsidRPr="00AF5ECC" w:rsidRDefault="0021281F">
            <w:pPr>
              <w:spacing w:after="0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МБУК «</w:t>
            </w:r>
            <w:proofErr w:type="spellStart"/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Агрызская</w:t>
            </w:r>
            <w:proofErr w:type="spellEnd"/>
            <w:r w:rsidRPr="00AF5EC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ЦКС»</w:t>
            </w:r>
          </w:p>
        </w:tc>
      </w:tr>
      <w:tr w:rsidR="0021281F" w:rsidRPr="00AF5ECC" w:rsidTr="0021281F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281F" w:rsidRPr="00AF5ECC" w:rsidRDefault="0021281F">
            <w:pPr>
              <w:spacing w:after="0"/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</w:p>
          <w:p w:rsidR="0021281F" w:rsidRPr="00AF5ECC" w:rsidRDefault="0021281F">
            <w:pPr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</w:pPr>
            <w:r w:rsidRPr="00AF5ECC">
              <w:rPr>
                <w:rFonts w:ascii="Times New Roman" w:eastAsia="Calibri" w:hAnsi="Times New Roman"/>
                <w:b/>
                <w:sz w:val="27"/>
                <w:szCs w:val="27"/>
                <w:lang w:eastAsia="en-US"/>
              </w:rPr>
              <w:t>ИТОГО:   21 100 (двадцать одна тысяча сто) рублей.</w:t>
            </w:r>
          </w:p>
        </w:tc>
      </w:tr>
    </w:tbl>
    <w:p w:rsidR="00844289" w:rsidRPr="00AF5ECC" w:rsidRDefault="00844289">
      <w:pPr>
        <w:rPr>
          <w:sz w:val="27"/>
          <w:szCs w:val="27"/>
        </w:rPr>
      </w:pPr>
    </w:p>
    <w:sectPr w:rsidR="00844289" w:rsidRPr="00AF5ECC" w:rsidSect="00AF5ECC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A77"/>
    <w:multiLevelType w:val="hybridMultilevel"/>
    <w:tmpl w:val="E474EBF4"/>
    <w:lvl w:ilvl="0" w:tplc="A9A2432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71D"/>
    <w:multiLevelType w:val="hybridMultilevel"/>
    <w:tmpl w:val="2996DBAE"/>
    <w:lvl w:ilvl="0" w:tplc="5A4EFA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C1663"/>
    <w:multiLevelType w:val="multilevel"/>
    <w:tmpl w:val="0C6AA1A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F"/>
    <w:rsid w:val="0021281F"/>
    <w:rsid w:val="00844289"/>
    <w:rsid w:val="00A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1F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8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CC"/>
    <w:rPr>
      <w:rFonts w:ascii="Tahoma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1F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8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ECC"/>
    <w:rPr>
      <w:rFonts w:ascii="Tahoma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Agry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4B25-992D-4B86-AA82-D65CD442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2017-10-18T04:48:00Z</cp:lastPrinted>
  <dcterms:created xsi:type="dcterms:W3CDTF">2017-10-18T04:39:00Z</dcterms:created>
  <dcterms:modified xsi:type="dcterms:W3CDTF">2017-10-18T04:48:00Z</dcterms:modified>
</cp:coreProperties>
</file>