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5" w:rsidRDefault="003C4D75" w:rsidP="003C4D75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3C4D75" w:rsidRDefault="003C4D75" w:rsidP="003C4D75">
      <w:pPr>
        <w:spacing w:after="0" w:line="240" w:lineRule="auto"/>
        <w:ind w:left="567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 Постановлению Исполнительного комитета Агрызского муниципального района Республики Татарстан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от 18 сентября  2018 № 415</w:t>
      </w:r>
    </w:p>
    <w:p w:rsidR="003C4D75" w:rsidRDefault="003C4D75" w:rsidP="003C4D75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4D75" w:rsidRDefault="003C4D75" w:rsidP="003C4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3C4D75" w:rsidRDefault="003C4D75" w:rsidP="003C4D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4D75" w:rsidRDefault="003C4D75" w:rsidP="003C4D75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3C4D75" w:rsidRDefault="003C4D75" w:rsidP="003C4D7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Получатели муниципальной услуги: физические и юридические лица  (далее - заявитель).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исполнительным комитетом Агрызского муниципального района Республики Татарстан (далее – Исполком).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Место нахождение исполкома: г. Агрыз, ул. Гагарина, д. 13</w:t>
      </w:r>
    </w:p>
    <w:p w:rsidR="003C4D75" w:rsidRDefault="003C4D75" w:rsidP="003C4D75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Отдела: г. Агрыз, ул. Гагарина, д. 13, каб. № 16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четверг: с 8.00 до 17.15;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пятница: с 8.00 до 16.00;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 8(85551) 2-23-32.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agryz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agryz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.);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://u</w:t>
      </w:r>
      <w:r>
        <w:rPr>
          <w:rFonts w:ascii="Times New Roman" w:hAnsi="Times New Roman"/>
          <w:sz w:val="28"/>
          <w:szCs w:val="28"/>
          <w:lang w:val="en-US"/>
        </w:rPr>
        <w:t>slugi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tatar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/); 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на Едином портале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Исполкоме (Отделе):</w:t>
      </w:r>
    </w:p>
    <w:p w:rsidR="003C4D75" w:rsidRDefault="003C4D75" w:rsidP="003C4D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3C4D75" w:rsidRDefault="003C4D75" w:rsidP="003C4D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C4D75" w:rsidRDefault="003C4D75" w:rsidP="003C4D75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1.3.4.Информация по вопросам предоставления муниципальной услуги размещается специалистом Отдела на официальном сайте и на информационных стендах в помещениях Исполкома для работы с заявителями.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от 30.11.1994 № 51-ФЗ (Собрание законодательства Российской Федерации, 05.12.1994, № 32, ст. 3301) (далее – ГК РФ);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 Федеральный закон № 210-ФЗ);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 Правительства  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(Собрание законодательства Российской Федерации, 22.08.2011, N 34, ст. 4990)   (далее   –   Постановление № 686);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(Российская газета, № 165, 29.07.2011) (далее – Приказ № 286);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(Республика Татарстан, №155-156, 03.08.2004) (далее – Закон РТ № 45-ЗРТ);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01 февраля 2013 № 21-6 (далее – Устав);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Положением об отделе, утвержденным Постановлением руководителя Исполкома от 30 декабря 2013 №    (далее – Положение об отделе);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 декабря 2013 № 540 (далее – Правила).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бланке.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pacing w:after="0" w:line="240" w:lineRule="auto"/>
        <w:rPr>
          <w:rFonts w:ascii="Times New Roman" w:hAnsi="Times New Roman"/>
        </w:rPr>
        <w:sectPr w:rsidR="003C4D75">
          <w:pgSz w:w="11906" w:h="16838"/>
          <w:pgMar w:top="851" w:right="566" w:bottom="142" w:left="1440" w:header="709" w:footer="709" w:gutter="0"/>
          <w:cols w:space="720"/>
        </w:sect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C4D75" w:rsidRDefault="003C4D75" w:rsidP="003C4D7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726"/>
        <w:gridCol w:w="3784"/>
      </w:tblGrid>
      <w:tr w:rsidR="003C4D75" w:rsidTr="003C4D75">
        <w:trPr>
          <w:trHeight w:val="10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ИЖС, осуществляемому с привлечением средств материнского (семейного) капитала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Агрызского  муниципального района Республики Татарстан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(Приложение № 1). </w:t>
            </w:r>
          </w:p>
          <w:p w:rsidR="003C4D75" w:rsidRDefault="003C4D7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rPr>
          <w:trHeight w:val="116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10 дней</w:t>
            </w:r>
            <w:r>
              <w:rPr>
                <w:rStyle w:val="a7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sz w:val="28"/>
              </w:rPr>
              <w:t xml:space="preserve"> с момента регистрации заявления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1) Заявление; </w:t>
            </w:r>
          </w:p>
          <w:p w:rsidR="003C4D75" w:rsidRDefault="003C4D7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 Документы удостоверяющие личность;</w:t>
            </w:r>
          </w:p>
          <w:p w:rsidR="003C4D75" w:rsidRDefault="003C4D7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 Документ, подтверждающий полномочия представителя (если от имени заявителя действует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представитель)</w:t>
            </w:r>
          </w:p>
          <w:p w:rsidR="003C4D75" w:rsidRDefault="003C4D7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Копии правоустанавливающих документов,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право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Сведения, содержащиеся в разрешении на строительство.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2.7. 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3C4D75" w:rsidRDefault="003C4D75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C4D75" w:rsidRDefault="003C4D75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C4D75" w:rsidRDefault="003C4D75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Представление документов в ненадлежащий орган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C4D75" w:rsidRDefault="003C4D7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3C4D75" w:rsidRDefault="003C4D7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 Установление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      </w:r>
          </w:p>
          <w:p w:rsidR="003C4D75" w:rsidRDefault="003C4D7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 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ЖК РФ</w:t>
            </w:r>
          </w:p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 Порядок, размер и основания взимания платы за предоставление услуг,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2.12. 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C4D75" w:rsidRDefault="003C4D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2.13. </w:t>
            </w:r>
            <w:r>
              <w:rPr>
                <w:rFonts w:ascii="Times New Roman" w:hAnsi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порядке предоставления таких услуг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C4D75" w:rsidRDefault="003C4D7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C4D75" w:rsidRDefault="003C4D75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заявителей местах, в том числе с учетом ограниченных возможностей инвалидов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15. Показатели доступности и качества муниципальной услуги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расположенность помещения Исполнительного комитета Агрызского муниципального района РТ в зоне доступности общественного транспорта;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отдела строительства, архитектуры, ЖКХ и градостроительства Исполнительного комитета Агрызского района РТ  в сети «Интернет», на Едином портале государственных и муниципальных услуг.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на некорректное, невнимательное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отношение муниципальных служащих, оказывающих муниципальную услугу, к заявителям.</w:t>
            </w:r>
          </w:p>
          <w:p w:rsidR="003C4D75" w:rsidRDefault="003C4D7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D75" w:rsidTr="003C4D7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ind w:left="11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C4D75" w:rsidRDefault="003C4D7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5" w:rsidRDefault="003C4D7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D75" w:rsidRDefault="003C4D75" w:rsidP="003C4D75">
      <w:pPr>
        <w:spacing w:after="0" w:line="240" w:lineRule="auto"/>
        <w:rPr>
          <w:rFonts w:ascii="Times New Roman" w:hAnsi="Times New Roman"/>
        </w:rPr>
        <w:sectPr w:rsidR="003C4D75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подготовка результата муниципальной услуги;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Заявитель лично подает письменное заявление в период с 1 января по 1 июля года, предшествующего планируемому, представляет в орган местного самоуправления, в котором находится его учетное дело, заявление о выделении сертификата в планируемом году и представляет документы в соответствии с пунктом 2.5 настоящего Регламента в Отдел.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>
        <w:rPr>
          <w:rFonts w:ascii="Times New Roman" w:hAnsi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>
        <w:rPr>
          <w:rFonts w:ascii="Times New Roman" w:hAnsi="Times New Roman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3C4D75" w:rsidRDefault="003C4D75" w:rsidP="003C4D7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>
        <w:rPr>
          <w:rFonts w:ascii="Times New Roman" w:hAnsi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земельный участок);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здание, строение, сооружение);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Сведений, содержащихся в разрешении на строительство.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Специалисты поставщика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3C4D75" w:rsidRDefault="003C4D75" w:rsidP="003C4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 Подготовка результата муниципальной услуги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 Специалист Отдела на основании поступивших сведений: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освидетельствуемого объекта;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 составляет акт обследования, подписываемый заявителем или его представителем.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акт обследования подписанный заявителем.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Специалист Отдела по результатам обследования принимает решение о выдаче или об отказе в выдаче акта обследования.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 выдаче – направляет акт обследования на утверждение руководителю Исполкома (лицу, им уполномоченному).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выдаче: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письмо- уведомление об отказе в выдаче акта обследования;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процедуры в установленном порядке согласования проекта документа;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проект письма-уведомления на подпись руководителю Исполкома (лицу, им уполномоченному).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направленные на подпись руководителю Исполкома (лицу, им уполномоченному) акт обследования или письмо-уведомление.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Руководитель Исполкома (лицо, им уполномоченное) утверждает акт обследования и заверяет его печатью Исполкома или утверждает и подписывает письмо – уведомление. Подписанные документы направляются специалисту Отдела.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 процедуры: утвержденный акт или письмо об отказе.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Специалист Отдела: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акт обследования или письмо об отказе;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акта обследования или письма - уведомления.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3.5.1.-3.5.4. пунктами, осуществляются в течении двух дней с момента поступления межведомственных запросов.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Специалист Отдела выдает заявителю (его представителю) оформленный акт обследования под роспись или письмо - уведомление.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3C4D75" w:rsidRDefault="003C4D75" w:rsidP="003C4D7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документа - в течение 15 минут, в порядке очередности, в день прибытия заявителя;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письма – уведомления 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выданный акт обследования или письмо об отказе в предоставлении муниципальной услуги.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 Заявитель вправе обратиться для получения муниципальной услуги в МФЦ.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проводимые в установленном порядке проверки ведения делопроизводства;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Агрызского муниципального района РТ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>
        <w:rPr>
          <w:rFonts w:ascii="Times New Roman" w:hAnsi="Times New Roman"/>
          <w:b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rFonts w:ascii="Times New Roman" w:hAnsi="Times New Roman"/>
          <w:b/>
          <w:sz w:val="28"/>
          <w:szCs w:val="28"/>
        </w:rPr>
        <w:lastRenderedPageBreak/>
        <w:t>осуществляющих функции по предоставлению государственных или муниципальных услуг, или их работников</w:t>
      </w:r>
    </w:p>
    <w:p w:rsidR="003C4D75" w:rsidRDefault="003C4D75" w:rsidP="003C4D75">
      <w:pPr>
        <w:autoSpaceDE w:val="0"/>
        <w:autoSpaceDN w:val="0"/>
        <w:adjustRightInd w:val="0"/>
        <w:spacing w:before="108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Палаты, участвующих в предоставлении муниципальной услуги, в Палату или в Совет муниципального образования.</w:t>
      </w:r>
    </w:p>
    <w:p w:rsidR="003C4D75" w:rsidRDefault="003C4D75" w:rsidP="003C4D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статье 15.1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подаются руководителям этих организаций.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r>
        <w:rPr>
          <w:rFonts w:ascii="Times New Roman" w:hAnsi="Times New Roman"/>
          <w:sz w:val="28"/>
          <w:szCs w:val="28"/>
          <w:lang w:val="en-US"/>
        </w:rPr>
        <w:t>agryz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tatarstan</w:t>
      </w:r>
      <w:r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21" w:history="1">
        <w:r>
          <w:rPr>
            <w:rStyle w:val="a3"/>
            <w:rFonts w:ascii="Times New Roman" w:hAnsi="Times New Roman"/>
            <w:sz w:val="28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 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</w:t>
      </w:r>
      <w:r>
        <w:rPr>
          <w:rFonts w:ascii="Times New Roman" w:hAnsi="Times New Roman"/>
          <w:sz w:val="28"/>
          <w:szCs w:val="28"/>
        </w:rPr>
        <w:lastRenderedPageBreak/>
        <w:t xml:space="preserve">(или) работника, организаций, предусмотренных </w:t>
      </w:r>
      <w:hyperlink r:id="rId2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документы (при наличии),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3C4D75" w:rsidRDefault="003C4D75" w:rsidP="003C4D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4D75" w:rsidRDefault="003C4D75" w:rsidP="003C4D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C4D75" w:rsidRDefault="003C4D75" w:rsidP="003C4D7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4D75" w:rsidRDefault="003C4D75" w:rsidP="003C4D7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4D75" w:rsidRDefault="003C4D75" w:rsidP="003C4D75">
      <w:pPr>
        <w:pStyle w:val="ConsPlusNormal"/>
        <w:widowControl/>
        <w:ind w:left="-540" w:right="-365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4D75" w:rsidRDefault="003C4D75" w:rsidP="003C4D75">
      <w:pPr>
        <w:pStyle w:val="ConsPlusNormal"/>
        <w:widowControl/>
        <w:ind w:left="-540" w:right="-365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C4D75" w:rsidRDefault="003C4D75" w:rsidP="003C4D75">
      <w:pPr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C4D75" w:rsidRDefault="003C4D75" w:rsidP="003C4D75">
      <w:pPr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(уполномоченное лицо на проведение</w:t>
      </w:r>
    </w:p>
    <w:p w:rsidR="003C4D75" w:rsidRDefault="003C4D75" w:rsidP="003C4D75">
      <w:pPr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3C4D75" w:rsidTr="003C4D75">
        <w:tc>
          <w:tcPr>
            <w:tcW w:w="198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3C4D75" w:rsidRDefault="003C4D75" w:rsidP="003C4D75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АКТ</w:t>
      </w:r>
      <w:r>
        <w:rPr>
          <w:rFonts w:ascii="Times New Roman" w:hAnsi="Times New Roman"/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rFonts w:ascii="Times New Roman" w:hAnsi="Times New Roman"/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3C4D75" w:rsidTr="003C4D75">
        <w:tc>
          <w:tcPr>
            <w:tcW w:w="1446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3C4D75" w:rsidRDefault="003C4D75" w:rsidP="003C4D75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капитального строительства (объект индивидуального жилищного строительства)</w:t>
      </w:r>
      <w:r>
        <w:rPr>
          <w:rFonts w:ascii="Times New Roman" w:hAnsi="Times New Roman"/>
        </w:rPr>
        <w:br/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почтовый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 строительный адрес объекта капитального строительства)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конструкций: монтаж фундамента, возведение стен,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возведение кровли или проведение работ по реконструкции)</w:t>
      </w:r>
    </w:p>
    <w:p w:rsidR="003C4D75" w:rsidRDefault="003C4D75" w:rsidP="003C4D7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застройщике или заказчике (представителе застройщика или заказчика)</w:t>
      </w:r>
    </w:p>
    <w:p w:rsidR="003C4D75" w:rsidRDefault="003C4D75" w:rsidP="003C4D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данные, место проживания, телефон/факс)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инициалы, реквизиты документа о представительстве – заполняется при наличии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застройщика или заказчика)</w:t>
      </w:r>
    </w:p>
    <w:p w:rsidR="003C4D75" w:rsidRDefault="003C4D75" w:rsidP="003C4D7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выданном разрешении на строительство  </w:t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 дата выдачи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разрешения, наименование органа исполнительной власти или органа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местного самоуправления, выдавшего разрешение)</w:t>
      </w:r>
    </w:p>
    <w:p w:rsidR="003C4D75" w:rsidRDefault="003C4D75" w:rsidP="003C4D75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лице, осуществляющем строительство (представителе лица, осуществляющего строительство)</w:t>
      </w:r>
    </w:p>
    <w:p w:rsidR="003C4D75" w:rsidRDefault="003C4D75" w:rsidP="003C4D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номер и дата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выдачи свидетельства о государственной регистрации, ОГРН, ИНН,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почтовые реквизиты, телефон/факс – для юридических лиц;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отчество, паспортные данные, место проживания,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 – для физических лиц, номер и дата договора)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инициалы,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документа о представительстве – заполняется при наличии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лица, осуществляющего строительство)</w:t>
      </w:r>
    </w:p>
    <w:p w:rsidR="003C4D75" w:rsidRDefault="003C4D75" w:rsidP="003C4D7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должность, фамилия, инициалы,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документа о представительстве)</w:t>
      </w:r>
    </w:p>
    <w:p w:rsidR="003C4D75" w:rsidRDefault="003C4D75" w:rsidP="003C4D75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составлен о нижеследующем:</w:t>
      </w: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 освидетельствованию предъявлены следующие конструкции  </w:t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(перечень и краткая характеристика конструкций объекта капитального строительства)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Наименование проведенных работ:</w:t>
      </w:r>
    </w:p>
    <w:p w:rsidR="003C4D75" w:rsidRDefault="003C4D75" w:rsidP="003C4D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Основные работы по строительству объекта капитального строительства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Проведенные работы по реконструкции объекта капитального строительства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tabs>
          <w:tab w:val="center" w:pos="937"/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rFonts w:ascii="Times New Roman" w:hAnsi="Times New Roman"/>
        </w:rPr>
        <w:br/>
        <w:t xml:space="preserve">на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кв. м и после сдачи объекта капитального строительства в эксплуатацию должна</w:t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2" w:right="8504"/>
        <w:jc w:val="center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tabs>
          <w:tab w:val="center" w:pos="1845"/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составить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кв. м.</w:t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17" w:right="7371"/>
        <w:jc w:val="center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3C4D75" w:rsidTr="003C4D75">
        <w:tc>
          <w:tcPr>
            <w:tcW w:w="1644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firstLine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работ</w:t>
            </w:r>
          </w:p>
        </w:tc>
        <w:tc>
          <w:tcPr>
            <w:tcW w:w="187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3C4D75" w:rsidTr="003C4D75">
        <w:tc>
          <w:tcPr>
            <w:tcW w:w="2041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firstLine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работ</w:t>
            </w:r>
          </w:p>
        </w:tc>
        <w:tc>
          <w:tcPr>
            <w:tcW w:w="187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3C4D75" w:rsidRDefault="003C4D75" w:rsidP="003C4D75">
      <w:pPr>
        <w:tabs>
          <w:tab w:val="center" w:pos="3061"/>
          <w:tab w:val="left" w:pos="3704"/>
        </w:tabs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Документ составлен в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экземплярах.</w:t>
      </w: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4" w:right="6378"/>
        <w:jc w:val="center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C4D75" w:rsidRDefault="003C4D75" w:rsidP="003C4D75">
      <w:pPr>
        <w:autoSpaceDE w:val="0"/>
        <w:autoSpaceDN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Подписи:</w:t>
      </w:r>
    </w:p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застройщика или заказчика)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C4D75" w:rsidRDefault="003C4D75" w:rsidP="003C4D7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4D75" w:rsidTr="003C4D75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D75" w:rsidTr="003C4D75">
        <w:tc>
          <w:tcPr>
            <w:tcW w:w="6974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hideMark/>
          </w:tcPr>
          <w:p w:rsidR="003C4D75" w:rsidRDefault="003C4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C4D75" w:rsidRDefault="003C4D75" w:rsidP="003C4D7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C4D75" w:rsidRDefault="003C4D75" w:rsidP="003C4D75">
      <w:pPr>
        <w:pStyle w:val="ConsPlusNormal"/>
        <w:widowControl/>
        <w:ind w:left="-540" w:right="-365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4D75" w:rsidRDefault="003C4D75" w:rsidP="003C4D75">
      <w:pPr>
        <w:pStyle w:val="ConsPlusNormal"/>
        <w:widowControl/>
        <w:ind w:left="-540" w:right="-365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C4D75" w:rsidRDefault="003C4D75" w:rsidP="003C4D75">
      <w:pPr>
        <w:suppressAutoHyphens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3C4D75" w:rsidRDefault="003C4D75" w:rsidP="003C4D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3C4D75" w:rsidRDefault="003C4D75" w:rsidP="003C4D75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object w:dxaOrig="10500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30" o:title=""/>
          </v:shape>
          <o:OLEObject Type="Embed" ProgID="Visio.Drawing.11" ShapeID="_x0000_i1025" DrawAspect="Content" ObjectID="_1598792513" r:id="rId31"/>
        </w:object>
      </w:r>
    </w:p>
    <w:p w:rsidR="003C4D75" w:rsidRDefault="003C4D75" w:rsidP="003C4D75">
      <w:pPr>
        <w:spacing w:after="0" w:line="240" w:lineRule="auto"/>
        <w:rPr>
          <w:rFonts w:ascii="Times New Roman" w:hAnsi="Times New Roman"/>
        </w:rPr>
        <w:sectPr w:rsidR="003C4D75">
          <w:pgSz w:w="11909" w:h="16834"/>
          <w:pgMar w:top="1134" w:right="851" w:bottom="709" w:left="1134" w:header="720" w:footer="720" w:gutter="0"/>
          <w:cols w:space="720"/>
        </w:sectPr>
      </w:pPr>
    </w:p>
    <w:p w:rsidR="003C4D75" w:rsidRDefault="003C4D75" w:rsidP="003C4D75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75" w:rsidRDefault="003C4D75" w:rsidP="003C4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3C4D75" w:rsidRDefault="003C4D75" w:rsidP="003C4D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Приложение </w:t>
      </w:r>
    </w:p>
    <w:p w:rsidR="003C4D75" w:rsidRDefault="003C4D75" w:rsidP="003C4D75">
      <w:pPr>
        <w:spacing w:after="0" w:line="240" w:lineRule="auto"/>
        <w:ind w:left="7230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(справочное) </w:t>
      </w:r>
    </w:p>
    <w:p w:rsidR="003C4D75" w:rsidRDefault="003C4D75" w:rsidP="003C4D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184"/>
        <w:gridCol w:w="7"/>
        <w:gridCol w:w="4030"/>
      </w:tblGrid>
      <w:tr w:rsidR="003C4D75" w:rsidTr="003C4D7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3C4D75" w:rsidTr="003C4D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Andrey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Avdeev</w:t>
            </w:r>
            <w:r>
              <w:rPr>
                <w:rFonts w:ascii="Times New Roman" w:hAnsi="Times New Roman"/>
                <w:sz w:val="28"/>
                <w:szCs w:val="20"/>
              </w:rPr>
              <w:t>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3C4D75" w:rsidTr="003C4D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Roman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Alchikov</w:t>
            </w:r>
            <w:r>
              <w:rPr>
                <w:rFonts w:ascii="Times New Roman" w:hAnsi="Times New Roman"/>
                <w:sz w:val="28"/>
                <w:szCs w:val="20"/>
              </w:rPr>
              <w:t>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3C4D75" w:rsidTr="003C4D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Amira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Minnahmetova</w:t>
            </w:r>
            <w:r>
              <w:rPr>
                <w:rFonts w:ascii="Times New Roman" w:hAnsi="Times New Roman"/>
                <w:sz w:val="28"/>
                <w:szCs w:val="20"/>
              </w:rPr>
              <w:t>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3C4D75" w:rsidTr="003C4D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Svetlana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Shagalieva</w:t>
            </w:r>
            <w:r>
              <w:rPr>
                <w:rFonts w:ascii="Times New Roman" w:hAnsi="Times New Roman"/>
                <w:sz w:val="28"/>
                <w:szCs w:val="20"/>
              </w:rPr>
              <w:t>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3C4D75" w:rsidRDefault="003C4D75" w:rsidP="003C4D75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3C4D75" w:rsidRDefault="003C4D75" w:rsidP="003C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232"/>
        <w:gridCol w:w="3975"/>
      </w:tblGrid>
      <w:tr w:rsidR="003C4D75" w:rsidTr="003C4D7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3C4D75" w:rsidTr="003C4D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5" w:rsidRDefault="003C4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Valeriy.Makarov</w:t>
            </w:r>
            <w:r>
              <w:rPr>
                <w:rFonts w:ascii="Times New Roman" w:hAnsi="Times New Roman"/>
                <w:sz w:val="28"/>
                <w:szCs w:val="20"/>
              </w:rPr>
              <w:t>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844289" w:rsidRDefault="00844289">
      <w:bookmarkStart w:id="1" w:name="_GoBack"/>
      <w:bookmarkEnd w:id="1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83" w:rsidRDefault="008C3E83" w:rsidP="003C4D75">
      <w:pPr>
        <w:spacing w:after="0" w:line="240" w:lineRule="auto"/>
      </w:pPr>
      <w:r>
        <w:separator/>
      </w:r>
    </w:p>
  </w:endnote>
  <w:endnote w:type="continuationSeparator" w:id="0">
    <w:p w:rsidR="008C3E83" w:rsidRDefault="008C3E83" w:rsidP="003C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83" w:rsidRDefault="008C3E83" w:rsidP="003C4D75">
      <w:pPr>
        <w:spacing w:after="0" w:line="240" w:lineRule="auto"/>
      </w:pPr>
      <w:r>
        <w:separator/>
      </w:r>
    </w:p>
  </w:footnote>
  <w:footnote w:type="continuationSeparator" w:id="0">
    <w:p w:rsidR="008C3E83" w:rsidRDefault="008C3E83" w:rsidP="003C4D75">
      <w:pPr>
        <w:spacing w:after="0" w:line="240" w:lineRule="auto"/>
      </w:pPr>
      <w:r>
        <w:continuationSeparator/>
      </w:r>
    </w:p>
  </w:footnote>
  <w:footnote w:id="1">
    <w:p w:rsidR="003C4D75" w:rsidRDefault="003C4D75" w:rsidP="003C4D75">
      <w:pPr>
        <w:pStyle w:val="a4"/>
      </w:pPr>
      <w:r>
        <w:rPr>
          <w:rStyle w:val="a7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75"/>
    <w:rsid w:val="003C4D75"/>
    <w:rsid w:val="00844289"/>
    <w:rsid w:val="008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5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D7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C4D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4D75"/>
    <w:rPr>
      <w:bCs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4D7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C4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4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character" w:styleId="a7">
    <w:name w:val="footnote reference"/>
    <w:semiHidden/>
    <w:unhideWhenUsed/>
    <w:rsid w:val="003C4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5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D7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C4D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4D75"/>
    <w:rPr>
      <w:bCs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4D7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C4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4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character" w:styleId="a7">
    <w:name w:val="footnote reference"/>
    <w:semiHidden/>
    <w:unhideWhenUsed/>
    <w:rsid w:val="003C4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consultantplus://offline/ref=3622D57CB5739E3F22FD51B3B20236058DC1BB5299C2D0F249B158A5CEF304478B43A5B27D6Cq8L" TargetMode="External"/><Relationship Id="rId18" Type="http://schemas.openxmlformats.org/officeDocument/2006/relationships/hyperlink" Target="consultantplus://offline/ref=3622D57CB5739E3F22FD51B3B20236058DC1BB5299C2D0F249B158A5CEF304478B43A5B179CC80D868qDL" TargetMode="External"/><Relationship Id="rId26" Type="http://schemas.openxmlformats.org/officeDocument/2006/relationships/hyperlink" Target="consultantplus://offline/ref=C594A831D1E971AD482312466E74C5F85DF5A505D063767B1489ED7E5C84DD5AE58137F9D8402EAEG1Z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tatar.ru/" TargetMode="Externa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3622D57CB5739E3F22FD51B3B20236058DC1BB5299C2D0F249B158A5CEF304478B43A5B179CC80D868qDL" TargetMode="External"/><Relationship Id="rId25" Type="http://schemas.openxmlformats.org/officeDocument/2006/relationships/hyperlink" Target="consultantplus://offline/ref=79DD8D4B30439D2CB76D7D43BEF5BC80999622E5ABBCC72B0C2A544BB1E9979DF13B14F392687C7FQ3i9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2D57CB5739E3F22FD51B3B20236058DC1BB5299C2D0F249B158A5CEF304478B43A5B179CC80D868qBL" TargetMode="External"/><Relationship Id="rId20" Type="http://schemas.openxmlformats.org/officeDocument/2006/relationships/hyperlink" Target="consultantplus://offline/ref=598F5255226F2865B1A02816742798CC65BA84348CAF91576DD350CC0EDD2F307AD2240DAB62D033zEK7M" TargetMode="External"/><Relationship Id="rId29" Type="http://schemas.openxmlformats.org/officeDocument/2006/relationships/hyperlink" Target="consultantplus://offline/ref=C03A249B576EE498A63E96C6EE9A098EBA51DF123C4A1FFD426FB6EEED9F3B90772F5D963D11A555HEp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79DD8D4B30439D2CB76D7D43BEF5BC80999622E5ABBCC72B0C2A544BB1E9979DF13B14F392687C7FQ3i9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22D57CB5739E3F22FD51B3B20236058DC1BB5299C2D0F249B158A5CEF304478B43A5B179CC80D868qDL" TargetMode="External"/><Relationship Id="rId23" Type="http://schemas.openxmlformats.org/officeDocument/2006/relationships/hyperlink" Target="http://uslugi.tatar.ru/" TargetMode="External"/><Relationship Id="rId28" Type="http://schemas.openxmlformats.org/officeDocument/2006/relationships/hyperlink" Target="consultantplus://offline/ref=C594A831D1E971AD482312466E74C5F85DF5A505D063767B1489ED7E5C84DD5AE58137F9D8402EAEG1Z1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598F5255226F2865B1A02816742798CC65BA84348CAF91576DD350CC0EDD2F307AD2240DAB62D033zEK7M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3622D57CB5739E3F22FD51B3B20236058DC1BB5299C2D0F249B158A5CEF304478B43A5B179CC80D868qDL" TargetMode="External"/><Relationship Id="rId22" Type="http://schemas.openxmlformats.org/officeDocument/2006/relationships/hyperlink" Target="consultantplus://offline/ref=1927800CB3981DAEDE91ECAA4DFEB92EFF90948884016BE4F2CCF10CEE2730DB5311F81FBA2F7087B0PDM" TargetMode="External"/><Relationship Id="rId27" Type="http://schemas.openxmlformats.org/officeDocument/2006/relationships/hyperlink" Target="consultantplus://offline/ref=C594A831D1E971AD482312466E74C5F85DF5A505D063767B1489ED7E5C84DD5AE58137F9D8402EAEG1Z1M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2018-09-18T12:15:00Z</dcterms:created>
  <dcterms:modified xsi:type="dcterms:W3CDTF">2018-09-18T12:15:00Z</dcterms:modified>
</cp:coreProperties>
</file>