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DE" w:rsidRPr="00673940" w:rsidRDefault="00673940" w:rsidP="00A21D9D">
      <w:pPr>
        <w:jc w:val="center"/>
        <w:rPr>
          <w:b/>
        </w:rPr>
      </w:pPr>
      <w:r w:rsidRPr="00673940">
        <w:rPr>
          <w:b/>
        </w:rPr>
        <w:t>Если у Вас разбился градусник, или иной ртутьсодержащий прибор необходимо выполнить следующее: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Откройте окна для доступа воздуха и понижения температуры в помещении (чем теплее в квартире, тем активнее происходит испарение металла).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Ограничить доступ людей и домашних животных в комнату, где разбился прибор.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Слегка размоченной в воде газетой в резиновых перчатках и марлевой повязке на лице соберите ртуть, самые мелкие шарики можно собирать лейкопластырем.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Собранную ртуть поместите в емкость с водой и плотно закройте. Вода нужна для того, чтобы ртуть не испарялась. Не выбрасывайте емкость в мусоропровод, унитаз и не выливайте на улице!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Обработайте при помощи щетки или пульверизатора место разлива концентрированным раствором марганцовки.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Оставьте примерно на час, а затем смойте мыльно-содовым раствором (40 г. хозяйственного мыла и 50 г. пищевой соды растворите в литре воды).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>Постарайтесь не заходить в комнату в течении суток. Затем пол можно вымыть водой.</w:t>
      </w:r>
    </w:p>
    <w:p w:rsidR="00673940" w:rsidRDefault="00673940" w:rsidP="00673940">
      <w:pPr>
        <w:pStyle w:val="a3"/>
        <w:numPr>
          <w:ilvl w:val="0"/>
          <w:numId w:val="1"/>
        </w:numPr>
      </w:pPr>
      <w:r>
        <w:t xml:space="preserve">После сбора ртути прополощите рот слабым раствором марганцовки, примите 2-3 таблетки активированного угля – это уменьшит влияния токсинов на организм. </w:t>
      </w:r>
    </w:p>
    <w:p w:rsidR="00673940" w:rsidRDefault="00053BD3" w:rsidP="00A21D9D">
      <w:pPr>
        <w:ind w:left="360"/>
        <w:jc w:val="both"/>
      </w:pPr>
      <w:r>
        <w:t xml:space="preserve">          </w:t>
      </w:r>
      <w:r w:rsidR="00673940">
        <w:t>По вопр</w:t>
      </w:r>
      <w:r w:rsidR="00A21D9D">
        <w:t xml:space="preserve">осам проведения </w:t>
      </w:r>
      <w:proofErr w:type="spellStart"/>
      <w:r w:rsidR="00A21D9D">
        <w:t>демеркуризации</w:t>
      </w:r>
      <w:proofErr w:type="spellEnd"/>
      <w:r w:rsidR="00A21D9D">
        <w:t xml:space="preserve"> </w:t>
      </w:r>
      <w:r w:rsidR="00673940">
        <w:t>(мероприятия по устранению ртутных загрязнений)</w:t>
      </w:r>
      <w:r w:rsidR="0032015E">
        <w:t xml:space="preserve"> и утилизации ртутьсодержащих отходов</w:t>
      </w:r>
      <w:r w:rsidR="00673940">
        <w:t xml:space="preserve"> рекомендовано обращаться в Единые дежурно-диспетчерские </w:t>
      </w:r>
      <w:proofErr w:type="gramStart"/>
      <w:r w:rsidR="00673940">
        <w:t>службы  (</w:t>
      </w:r>
      <w:proofErr w:type="gramEnd"/>
      <w:r w:rsidR="00673940">
        <w:t>ЕДДС) муниципальных о</w:t>
      </w:r>
      <w:r w:rsidR="00A21D9D">
        <w:t>бразований Республики Татарстан.</w:t>
      </w:r>
      <w:r w:rsidR="000F7407">
        <w:t xml:space="preserve"> </w:t>
      </w:r>
    </w:p>
    <w:p w:rsidR="00673940" w:rsidRDefault="00673940">
      <w:bookmarkStart w:id="0" w:name="_GoBack"/>
      <w:bookmarkEnd w:id="0"/>
    </w:p>
    <w:sectPr w:rsidR="00673940" w:rsidSect="0067394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31C"/>
    <w:multiLevelType w:val="hybridMultilevel"/>
    <w:tmpl w:val="827A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1484"/>
    <w:multiLevelType w:val="hybridMultilevel"/>
    <w:tmpl w:val="DCF8B31C"/>
    <w:lvl w:ilvl="0" w:tplc="753CF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0"/>
    <w:rsid w:val="00053BD3"/>
    <w:rsid w:val="000F7407"/>
    <w:rsid w:val="0032015E"/>
    <w:rsid w:val="00673940"/>
    <w:rsid w:val="006F5ADE"/>
    <w:rsid w:val="00A2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8101"/>
  <w15:docId w15:val="{6A3AE1CA-2F5D-4E38-BB05-FF0848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Hannanov</dc:creator>
  <cp:lastModifiedBy>pss-nach</cp:lastModifiedBy>
  <cp:revision>3</cp:revision>
  <dcterms:created xsi:type="dcterms:W3CDTF">2020-01-21T13:36:00Z</dcterms:created>
  <dcterms:modified xsi:type="dcterms:W3CDTF">2020-01-22T12:17:00Z</dcterms:modified>
</cp:coreProperties>
</file>