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59" w:rsidRDefault="00E563E0">
      <w:pPr>
        <w:pStyle w:val="20"/>
        <w:framePr w:w="10997" w:h="2866" w:hRule="exact" w:wrap="around" w:vAnchor="page" w:hAnchor="page" w:x="467" w:y="1229"/>
        <w:shd w:val="clear" w:color="auto" w:fill="auto"/>
        <w:ind w:left="5940"/>
      </w:pPr>
      <w:r>
        <w:t>Утверждена</w:t>
      </w:r>
    </w:p>
    <w:p w:rsidR="00E563E0" w:rsidRDefault="00E563E0" w:rsidP="00E563E0">
      <w:pPr>
        <w:pStyle w:val="20"/>
        <w:framePr w:w="10997" w:h="2866" w:hRule="exact" w:wrap="around" w:vAnchor="page" w:hAnchor="page" w:x="467" w:y="1229"/>
        <w:shd w:val="clear" w:color="auto" w:fill="auto"/>
        <w:tabs>
          <w:tab w:val="center" w:leader="underscore" w:pos="6814"/>
          <w:tab w:val="left" w:leader="underscore" w:pos="7721"/>
        </w:tabs>
        <w:spacing w:after="562"/>
        <w:ind w:left="5942" w:right="658"/>
        <w:contextualSpacing/>
      </w:pPr>
      <w:r>
        <w:t>Постановлением И</w:t>
      </w:r>
      <w:r w:rsidR="004B05A7">
        <w:t>сполнительного комитета А</w:t>
      </w:r>
      <w:r w:rsidR="00292E92">
        <w:t>грыз</w:t>
      </w:r>
      <w:r w:rsidR="004B05A7">
        <w:t>ского муниципального района</w:t>
      </w:r>
    </w:p>
    <w:p w:rsidR="00AD7659" w:rsidRDefault="004B05A7" w:rsidP="00E563E0">
      <w:pPr>
        <w:pStyle w:val="20"/>
        <w:framePr w:w="10997" w:h="2866" w:hRule="exact" w:wrap="around" w:vAnchor="page" w:hAnchor="page" w:x="467" w:y="1229"/>
        <w:shd w:val="clear" w:color="auto" w:fill="auto"/>
        <w:tabs>
          <w:tab w:val="center" w:leader="underscore" w:pos="6814"/>
          <w:tab w:val="left" w:leader="underscore" w:pos="7721"/>
        </w:tabs>
        <w:spacing w:after="562"/>
        <w:ind w:left="5942" w:right="658"/>
        <w:contextualSpacing/>
      </w:pPr>
      <w:r>
        <w:t xml:space="preserve"> от «</w:t>
      </w:r>
      <w:r>
        <w:tab/>
        <w:t>»</w:t>
      </w:r>
      <w:r>
        <w:tab/>
        <w:t>2017 года</w:t>
      </w:r>
      <w:r w:rsidR="00E563E0">
        <w:t xml:space="preserve">   №_____</w:t>
      </w:r>
    </w:p>
    <w:p w:rsidR="00AD7659" w:rsidRDefault="004B05A7">
      <w:pPr>
        <w:pStyle w:val="30"/>
        <w:framePr w:w="10997" w:h="2866" w:hRule="exact" w:wrap="around" w:vAnchor="page" w:hAnchor="page" w:x="467" w:y="1229"/>
        <w:shd w:val="clear" w:color="auto" w:fill="auto"/>
        <w:spacing w:before="0"/>
      </w:pPr>
      <w:r>
        <w:t xml:space="preserve">Муниципальная программа «Формирование комфортной городской среды на территории </w:t>
      </w:r>
      <w:r w:rsidR="00534B5E">
        <w:t>Агрызского</w:t>
      </w:r>
      <w:r>
        <w:t xml:space="preserve"> муниципального района Республики Татарстан в 2017 году»</w:t>
      </w:r>
    </w:p>
    <w:p w:rsidR="00AD7659" w:rsidRDefault="004B05A7">
      <w:pPr>
        <w:pStyle w:val="31"/>
        <w:framePr w:w="10997" w:h="2866" w:hRule="exact" w:wrap="around" w:vAnchor="page" w:hAnchor="page" w:x="467" w:y="1229"/>
        <w:shd w:val="clear" w:color="auto" w:fill="auto"/>
        <w:spacing w:after="0" w:line="240" w:lineRule="exact"/>
        <w:ind w:right="200"/>
      </w:pPr>
      <w:r>
        <w:t>Паспорт 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1"/>
        <w:gridCol w:w="2069"/>
        <w:gridCol w:w="1373"/>
        <w:gridCol w:w="1872"/>
        <w:gridCol w:w="1704"/>
        <w:gridCol w:w="648"/>
      </w:tblGrid>
      <w:tr w:rsidR="00AD7659">
        <w:trPr>
          <w:trHeight w:hRule="exact" w:val="1320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659" w:rsidRDefault="004B05A7">
            <w:pPr>
              <w:pStyle w:val="31"/>
              <w:framePr w:w="10517" w:h="11338" w:wrap="around" w:vAnchor="page" w:hAnchor="page" w:x="755" w:y="4248"/>
              <w:shd w:val="clear" w:color="auto" w:fill="auto"/>
              <w:spacing w:after="120" w:line="240" w:lineRule="exact"/>
              <w:jc w:val="both"/>
            </w:pPr>
            <w:r>
              <w:rPr>
                <w:rStyle w:val="1"/>
              </w:rPr>
              <w:t>Наименование</w:t>
            </w:r>
          </w:p>
          <w:p w:rsidR="00AD7659" w:rsidRDefault="004B05A7">
            <w:pPr>
              <w:pStyle w:val="31"/>
              <w:framePr w:w="10517" w:h="11338" w:wrap="around" w:vAnchor="page" w:hAnchor="page" w:x="755" w:y="4248"/>
              <w:shd w:val="clear" w:color="auto" w:fill="auto"/>
              <w:spacing w:before="120" w:after="0" w:line="240" w:lineRule="exact"/>
              <w:jc w:val="both"/>
            </w:pPr>
            <w:r>
              <w:rPr>
                <w:rStyle w:val="1"/>
              </w:rPr>
              <w:t>программы</w:t>
            </w:r>
          </w:p>
        </w:tc>
        <w:tc>
          <w:tcPr>
            <w:tcW w:w="76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659" w:rsidRDefault="004B05A7" w:rsidP="00534B5E">
            <w:pPr>
              <w:pStyle w:val="31"/>
              <w:framePr w:w="10517" w:h="11338" w:wrap="around" w:vAnchor="page" w:hAnchor="page" w:x="755" w:y="4248"/>
              <w:shd w:val="clear" w:color="auto" w:fill="auto"/>
              <w:spacing w:after="0" w:line="322" w:lineRule="exact"/>
              <w:ind w:left="60"/>
              <w:jc w:val="left"/>
            </w:pPr>
            <w:r>
              <w:rPr>
                <w:rStyle w:val="1"/>
              </w:rPr>
              <w:t xml:space="preserve">«Формирование комфортной городской среды на территории </w:t>
            </w:r>
            <w:r w:rsidR="00534B5E">
              <w:rPr>
                <w:rStyle w:val="1"/>
              </w:rPr>
              <w:t>Агрызского</w:t>
            </w:r>
            <w:r>
              <w:rPr>
                <w:rStyle w:val="1"/>
              </w:rPr>
              <w:t xml:space="preserve"> муниципального района Республики Татарстан в 2017 году» (далее - программа)</w:t>
            </w:r>
          </w:p>
        </w:tc>
      </w:tr>
      <w:tr w:rsidR="00AD7659">
        <w:trPr>
          <w:trHeight w:hRule="exact" w:val="984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659" w:rsidRDefault="004B05A7">
            <w:pPr>
              <w:pStyle w:val="31"/>
              <w:framePr w:w="10517" w:h="11338" w:wrap="around" w:vAnchor="page" w:hAnchor="page" w:x="755" w:y="4248"/>
              <w:shd w:val="clear" w:color="auto" w:fill="auto"/>
              <w:spacing w:after="0" w:line="326" w:lineRule="exact"/>
              <w:ind w:left="20"/>
              <w:jc w:val="left"/>
            </w:pPr>
            <w:r>
              <w:rPr>
                <w:rStyle w:val="1"/>
              </w:rPr>
              <w:t>Государственный заказчик программы</w:t>
            </w:r>
          </w:p>
        </w:tc>
        <w:tc>
          <w:tcPr>
            <w:tcW w:w="76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659" w:rsidRDefault="004F58F0">
            <w:pPr>
              <w:pStyle w:val="31"/>
              <w:framePr w:w="10517" w:h="11338" w:wrap="around" w:vAnchor="page" w:hAnchor="page" w:x="755" w:y="4248"/>
              <w:shd w:val="clear" w:color="auto" w:fill="auto"/>
              <w:spacing w:after="0" w:line="326" w:lineRule="exact"/>
              <w:ind w:left="60"/>
              <w:jc w:val="left"/>
            </w:pPr>
            <w:r>
              <w:rPr>
                <w:rStyle w:val="1"/>
              </w:rPr>
              <w:t>Исполнительный комитет Агрызского муниципального района РТ</w:t>
            </w:r>
          </w:p>
        </w:tc>
      </w:tr>
      <w:tr w:rsidR="00AD7659">
        <w:trPr>
          <w:trHeight w:hRule="exact" w:val="715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659" w:rsidRDefault="004B05A7">
            <w:pPr>
              <w:pStyle w:val="31"/>
              <w:framePr w:w="10517" w:h="11338" w:wrap="around" w:vAnchor="page" w:hAnchor="page" w:x="755" w:y="4248"/>
              <w:shd w:val="clear" w:color="auto" w:fill="auto"/>
              <w:spacing w:after="0" w:line="312" w:lineRule="exact"/>
              <w:ind w:left="20"/>
              <w:jc w:val="left"/>
            </w:pPr>
            <w:r>
              <w:rPr>
                <w:rStyle w:val="1"/>
              </w:rPr>
              <w:t>Основной разработчик программы</w:t>
            </w:r>
          </w:p>
        </w:tc>
        <w:tc>
          <w:tcPr>
            <w:tcW w:w="76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659" w:rsidRDefault="004B05A7" w:rsidP="00534B5E">
            <w:pPr>
              <w:pStyle w:val="31"/>
              <w:framePr w:w="10517" w:h="11338" w:wrap="around" w:vAnchor="page" w:hAnchor="page" w:x="755" w:y="4248"/>
              <w:shd w:val="clear" w:color="auto" w:fill="auto"/>
              <w:spacing w:after="0" w:line="326" w:lineRule="exact"/>
              <w:ind w:left="60"/>
              <w:jc w:val="left"/>
            </w:pPr>
            <w:r>
              <w:rPr>
                <w:rStyle w:val="1"/>
              </w:rPr>
              <w:t xml:space="preserve">Исполнительный комитет </w:t>
            </w:r>
            <w:r w:rsidR="00534B5E">
              <w:rPr>
                <w:rStyle w:val="1"/>
              </w:rPr>
              <w:t xml:space="preserve">Агрызского </w:t>
            </w:r>
            <w:r w:rsidR="00531BF9">
              <w:rPr>
                <w:rStyle w:val="1"/>
              </w:rPr>
              <w:t xml:space="preserve"> </w:t>
            </w:r>
            <w:r>
              <w:rPr>
                <w:rStyle w:val="1"/>
              </w:rPr>
              <w:t>муниципального района</w:t>
            </w:r>
          </w:p>
        </w:tc>
      </w:tr>
      <w:tr w:rsidR="00AD7659">
        <w:trPr>
          <w:trHeight w:hRule="exact" w:val="706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659" w:rsidRDefault="004B05A7">
            <w:pPr>
              <w:pStyle w:val="31"/>
              <w:framePr w:w="10517" w:h="11338" w:wrap="around" w:vAnchor="page" w:hAnchor="page" w:x="755" w:y="4248"/>
              <w:shd w:val="clear" w:color="auto" w:fill="auto"/>
              <w:spacing w:after="0" w:line="240" w:lineRule="exact"/>
              <w:jc w:val="both"/>
            </w:pPr>
            <w:r>
              <w:rPr>
                <w:rStyle w:val="1"/>
              </w:rPr>
              <w:t>Цель программы</w:t>
            </w:r>
          </w:p>
        </w:tc>
        <w:tc>
          <w:tcPr>
            <w:tcW w:w="76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659" w:rsidRDefault="004B05A7">
            <w:pPr>
              <w:pStyle w:val="31"/>
              <w:framePr w:w="10517" w:h="11338" w:wrap="around" w:vAnchor="page" w:hAnchor="page" w:x="755" w:y="4248"/>
              <w:shd w:val="clear" w:color="auto" w:fill="auto"/>
              <w:spacing w:after="0" w:line="326" w:lineRule="exact"/>
              <w:ind w:left="60"/>
              <w:jc w:val="left"/>
            </w:pPr>
            <w:r>
              <w:rPr>
                <w:rStyle w:val="1"/>
              </w:rPr>
              <w:t xml:space="preserve">Повышение </w:t>
            </w:r>
            <w:proofErr w:type="gramStart"/>
            <w:r>
              <w:rPr>
                <w:rStyle w:val="1"/>
              </w:rPr>
              <w:t>уровня благоустройства территорий муниципальных образований Республики</w:t>
            </w:r>
            <w:proofErr w:type="gramEnd"/>
            <w:r>
              <w:rPr>
                <w:rStyle w:val="1"/>
              </w:rPr>
              <w:t xml:space="preserve"> Татарстан</w:t>
            </w:r>
          </w:p>
        </w:tc>
      </w:tr>
      <w:tr w:rsidR="00AD7659">
        <w:trPr>
          <w:trHeight w:hRule="exact" w:val="1949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659" w:rsidRDefault="004B05A7">
            <w:pPr>
              <w:pStyle w:val="31"/>
              <w:framePr w:w="10517" w:h="11338" w:wrap="around" w:vAnchor="page" w:hAnchor="page" w:x="755" w:y="4248"/>
              <w:shd w:val="clear" w:color="auto" w:fill="auto"/>
              <w:spacing w:after="0" w:line="240" w:lineRule="exact"/>
              <w:jc w:val="both"/>
            </w:pPr>
            <w:r>
              <w:rPr>
                <w:rStyle w:val="1"/>
              </w:rPr>
              <w:t>Задачи программы</w:t>
            </w:r>
          </w:p>
        </w:tc>
        <w:tc>
          <w:tcPr>
            <w:tcW w:w="76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659" w:rsidRDefault="004B05A7">
            <w:pPr>
              <w:pStyle w:val="31"/>
              <w:framePr w:w="10517" w:h="11338" w:wrap="around" w:vAnchor="page" w:hAnchor="page" w:x="755" w:y="4248"/>
              <w:shd w:val="clear" w:color="auto" w:fill="auto"/>
              <w:spacing w:after="0" w:line="322" w:lineRule="exact"/>
              <w:ind w:left="60"/>
              <w:jc w:val="left"/>
            </w:pPr>
            <w:r>
              <w:rPr>
                <w:rStyle w:val="1"/>
              </w:rPr>
              <w:t>повышение уровня благоустройства территорий общественных пространств;</w:t>
            </w:r>
          </w:p>
          <w:p w:rsidR="00AD7659" w:rsidRDefault="004B05A7">
            <w:pPr>
              <w:pStyle w:val="31"/>
              <w:framePr w:w="10517" w:h="11338" w:wrap="around" w:vAnchor="page" w:hAnchor="page" w:x="755" w:y="4248"/>
              <w:shd w:val="clear" w:color="auto" w:fill="auto"/>
              <w:spacing w:after="0" w:line="322" w:lineRule="exact"/>
              <w:ind w:left="60"/>
              <w:jc w:val="left"/>
            </w:pPr>
            <w:r>
              <w:rPr>
                <w:rStyle w:val="1"/>
              </w:rPr>
              <w:t>повышение уровня вовлеченности организаций и граждан в реализацию мероприятий по благоустройству территорий муниципальных образований Республики Татарстан</w:t>
            </w:r>
          </w:p>
        </w:tc>
      </w:tr>
      <w:tr w:rsidR="00AD7659">
        <w:trPr>
          <w:trHeight w:hRule="exact" w:val="691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659" w:rsidRDefault="004B05A7">
            <w:pPr>
              <w:pStyle w:val="31"/>
              <w:framePr w:w="10517" w:h="11338" w:wrap="around" w:vAnchor="page" w:hAnchor="page" w:x="755" w:y="4248"/>
              <w:shd w:val="clear" w:color="auto" w:fill="auto"/>
              <w:spacing w:after="0" w:line="317" w:lineRule="exact"/>
              <w:ind w:left="20"/>
              <w:jc w:val="left"/>
            </w:pPr>
            <w:r>
              <w:rPr>
                <w:rStyle w:val="1"/>
              </w:rPr>
              <w:t>Сроки и этапы реализации программы</w:t>
            </w:r>
          </w:p>
        </w:tc>
        <w:tc>
          <w:tcPr>
            <w:tcW w:w="76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659" w:rsidRDefault="004B05A7">
            <w:pPr>
              <w:pStyle w:val="31"/>
              <w:framePr w:w="10517" w:h="11338" w:wrap="around" w:vAnchor="page" w:hAnchor="page" w:x="755" w:y="4248"/>
              <w:shd w:val="clear" w:color="auto" w:fill="auto"/>
              <w:spacing w:after="120" w:line="240" w:lineRule="exact"/>
              <w:ind w:left="60"/>
              <w:jc w:val="left"/>
            </w:pPr>
            <w:r>
              <w:rPr>
                <w:rStyle w:val="1"/>
              </w:rPr>
              <w:t>2017год.</w:t>
            </w:r>
          </w:p>
          <w:p w:rsidR="00AD7659" w:rsidRDefault="004B05A7">
            <w:pPr>
              <w:pStyle w:val="31"/>
              <w:framePr w:w="10517" w:h="11338" w:wrap="around" w:vAnchor="page" w:hAnchor="page" w:x="755" w:y="4248"/>
              <w:shd w:val="clear" w:color="auto" w:fill="auto"/>
              <w:spacing w:before="120" w:after="0" w:line="240" w:lineRule="exact"/>
              <w:ind w:left="60"/>
              <w:jc w:val="left"/>
            </w:pPr>
            <w:r>
              <w:rPr>
                <w:rStyle w:val="1"/>
              </w:rPr>
              <w:t>Этапы реализации программы не выделяются</w:t>
            </w:r>
          </w:p>
        </w:tc>
      </w:tr>
      <w:tr w:rsidR="00AD7659">
        <w:trPr>
          <w:trHeight w:hRule="exact" w:val="917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659" w:rsidRDefault="004B05A7">
            <w:pPr>
              <w:pStyle w:val="31"/>
              <w:framePr w:w="10517" w:h="11338" w:wrap="around" w:vAnchor="page" w:hAnchor="page" w:x="755" w:y="4248"/>
              <w:shd w:val="clear" w:color="auto" w:fill="auto"/>
              <w:spacing w:after="0" w:line="322" w:lineRule="exact"/>
              <w:jc w:val="both"/>
            </w:pPr>
            <w:r>
              <w:rPr>
                <w:rStyle w:val="1"/>
              </w:rPr>
              <w:t>Объем финансирования программы с разбивкой по годам и источникам</w:t>
            </w:r>
          </w:p>
        </w:tc>
        <w:tc>
          <w:tcPr>
            <w:tcW w:w="76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659" w:rsidRDefault="004B05A7">
            <w:pPr>
              <w:pStyle w:val="31"/>
              <w:framePr w:w="10517" w:h="11338" w:wrap="around" w:vAnchor="page" w:hAnchor="page" w:x="755" w:y="4248"/>
              <w:shd w:val="clear" w:color="auto" w:fill="auto"/>
              <w:spacing w:after="0" w:line="326" w:lineRule="exact"/>
              <w:ind w:left="60"/>
              <w:jc w:val="left"/>
            </w:pPr>
            <w:r>
              <w:rPr>
                <w:rStyle w:val="1"/>
              </w:rPr>
              <w:t xml:space="preserve">Общий объем финансирования программы составляет </w:t>
            </w:r>
            <w:r w:rsidR="004A72DC">
              <w:rPr>
                <w:rStyle w:val="1"/>
              </w:rPr>
              <w:t>4</w:t>
            </w:r>
            <w:r w:rsidR="004F58F0">
              <w:rPr>
                <w:rStyle w:val="1"/>
              </w:rPr>
              <w:t>3899,02</w:t>
            </w:r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тыс</w:t>
            </w:r>
            <w:proofErr w:type="gramStart"/>
            <w:r>
              <w:rPr>
                <w:rStyle w:val="1"/>
              </w:rPr>
              <w:t>.р</w:t>
            </w:r>
            <w:proofErr w:type="gramEnd"/>
            <w:r>
              <w:rPr>
                <w:rStyle w:val="1"/>
              </w:rPr>
              <w:t>ублей</w:t>
            </w:r>
            <w:proofErr w:type="spellEnd"/>
            <w:r>
              <w:rPr>
                <w:rStyle w:val="1"/>
              </w:rPr>
              <w:t>, в том числе:</w:t>
            </w:r>
          </w:p>
          <w:p w:rsidR="00AD7659" w:rsidRDefault="004B05A7">
            <w:pPr>
              <w:pStyle w:val="31"/>
              <w:framePr w:w="10517" w:h="11338" w:wrap="around" w:vAnchor="page" w:hAnchor="page" w:x="755" w:y="4248"/>
              <w:shd w:val="clear" w:color="auto" w:fill="auto"/>
              <w:spacing w:after="0" w:line="160" w:lineRule="exact"/>
              <w:ind w:left="5160"/>
              <w:jc w:val="left"/>
            </w:pPr>
            <w:r>
              <w:rPr>
                <w:rStyle w:val="8pt0pt"/>
              </w:rPr>
              <w:t>(</w:t>
            </w:r>
            <w:proofErr w:type="spellStart"/>
            <w:r>
              <w:rPr>
                <w:rStyle w:val="8pt0pt"/>
              </w:rPr>
              <w:t>тыс</w:t>
            </w:r>
            <w:proofErr w:type="gramStart"/>
            <w:r>
              <w:rPr>
                <w:rStyle w:val="8pt0pt"/>
              </w:rPr>
              <w:t>.р</w:t>
            </w:r>
            <w:proofErr w:type="gramEnd"/>
            <w:r>
              <w:rPr>
                <w:rStyle w:val="8pt0pt"/>
              </w:rPr>
              <w:t>ублей</w:t>
            </w:r>
            <w:proofErr w:type="spellEnd"/>
            <w:r>
              <w:rPr>
                <w:rStyle w:val="8pt0pt"/>
              </w:rPr>
              <w:t>)</w:t>
            </w:r>
          </w:p>
        </w:tc>
      </w:tr>
      <w:tr w:rsidR="00AD7659">
        <w:trPr>
          <w:trHeight w:hRule="exact" w:val="250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659" w:rsidRDefault="00AD7659">
            <w:pPr>
              <w:framePr w:w="10517" w:h="11338" w:wrap="around" w:vAnchor="page" w:hAnchor="page" w:x="755" w:y="4248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659" w:rsidRDefault="004B05A7">
            <w:pPr>
              <w:pStyle w:val="31"/>
              <w:framePr w:w="10517" w:h="11338" w:wrap="around" w:vAnchor="page" w:hAnchor="page" w:x="755" w:y="4248"/>
              <w:shd w:val="clear" w:color="auto" w:fill="auto"/>
              <w:spacing w:after="0" w:line="160" w:lineRule="exact"/>
              <w:ind w:left="400"/>
              <w:jc w:val="left"/>
            </w:pPr>
            <w:r>
              <w:rPr>
                <w:rStyle w:val="8pt0pt"/>
              </w:rPr>
              <w:t>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659" w:rsidRDefault="004B05A7">
            <w:pPr>
              <w:pStyle w:val="31"/>
              <w:framePr w:w="10517" w:h="11338" w:wrap="around" w:vAnchor="page" w:hAnchor="page" w:x="755" w:y="4248"/>
              <w:shd w:val="clear" w:color="auto" w:fill="auto"/>
              <w:spacing w:after="0" w:line="160" w:lineRule="exact"/>
            </w:pPr>
            <w:r>
              <w:rPr>
                <w:rStyle w:val="8pt0pt"/>
              </w:rPr>
              <w:t>Всего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659" w:rsidRDefault="004B05A7">
            <w:pPr>
              <w:pStyle w:val="31"/>
              <w:framePr w:w="10517" w:h="11338" w:wrap="around" w:vAnchor="page" w:hAnchor="page" w:x="755" w:y="4248"/>
              <w:shd w:val="clear" w:color="auto" w:fill="auto"/>
              <w:spacing w:after="0" w:line="160" w:lineRule="exact"/>
              <w:jc w:val="right"/>
            </w:pPr>
            <w:r>
              <w:rPr>
                <w:rStyle w:val="8pt0pt"/>
              </w:rPr>
              <w:t>В том числе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D7659" w:rsidRDefault="004B05A7">
            <w:pPr>
              <w:pStyle w:val="31"/>
              <w:framePr w:w="10517" w:h="11338" w:wrap="around" w:vAnchor="page" w:hAnchor="page" w:x="755" w:y="4248"/>
              <w:shd w:val="clear" w:color="auto" w:fill="auto"/>
              <w:spacing w:after="0" w:line="160" w:lineRule="exact"/>
              <w:ind w:left="20"/>
              <w:jc w:val="left"/>
            </w:pPr>
            <w:r>
              <w:rPr>
                <w:rStyle w:val="8pt0pt"/>
              </w:rPr>
              <w:t>средства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659" w:rsidRDefault="00AD7659">
            <w:pPr>
              <w:framePr w:w="10517" w:h="11338" w:wrap="around" w:vAnchor="page" w:hAnchor="page" w:x="755" w:y="4248"/>
              <w:rPr>
                <w:sz w:val="10"/>
                <w:szCs w:val="10"/>
              </w:rPr>
            </w:pPr>
          </w:p>
        </w:tc>
      </w:tr>
      <w:tr w:rsidR="00AD7659">
        <w:trPr>
          <w:trHeight w:hRule="exact" w:val="706"/>
        </w:trPr>
        <w:tc>
          <w:tcPr>
            <w:tcW w:w="2851" w:type="dxa"/>
            <w:tcBorders>
              <w:left w:val="single" w:sz="4" w:space="0" w:color="auto"/>
            </w:tcBorders>
            <w:shd w:val="clear" w:color="auto" w:fill="FFFFFF"/>
          </w:tcPr>
          <w:p w:rsidR="00AD7659" w:rsidRDefault="00AD7659">
            <w:pPr>
              <w:framePr w:w="10517" w:h="11338" w:wrap="around" w:vAnchor="page" w:hAnchor="page" w:x="755" w:y="4248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AD7659" w:rsidRDefault="00AD7659">
            <w:pPr>
              <w:framePr w:w="10517" w:h="11338" w:wrap="around" w:vAnchor="page" w:hAnchor="page" w:x="755" w:y="424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AD7659" w:rsidRDefault="00AD7659">
            <w:pPr>
              <w:framePr w:w="10517" w:h="11338" w:wrap="around" w:vAnchor="page" w:hAnchor="page" w:x="755" w:y="4248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659" w:rsidRDefault="004B05A7">
            <w:pPr>
              <w:pStyle w:val="31"/>
              <w:framePr w:w="10517" w:h="11338" w:wrap="around" w:vAnchor="page" w:hAnchor="page" w:x="755" w:y="4248"/>
              <w:shd w:val="clear" w:color="auto" w:fill="auto"/>
              <w:spacing w:after="0" w:line="226" w:lineRule="exact"/>
              <w:jc w:val="both"/>
            </w:pPr>
            <w:r>
              <w:rPr>
                <w:rStyle w:val="8pt0pt"/>
              </w:rPr>
              <w:t>бюджета Республики Татарстан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659" w:rsidRDefault="004B05A7">
            <w:pPr>
              <w:pStyle w:val="31"/>
              <w:framePr w:w="10517" w:h="11338" w:wrap="around" w:vAnchor="page" w:hAnchor="page" w:x="755" w:y="4248"/>
              <w:shd w:val="clear" w:color="auto" w:fill="auto"/>
              <w:spacing w:after="60" w:line="160" w:lineRule="exact"/>
              <w:ind w:left="20"/>
              <w:jc w:val="left"/>
            </w:pPr>
            <w:r>
              <w:rPr>
                <w:rStyle w:val="8pt0pt"/>
              </w:rPr>
              <w:t>федерального</w:t>
            </w:r>
          </w:p>
          <w:p w:rsidR="00AD7659" w:rsidRDefault="004B05A7">
            <w:pPr>
              <w:pStyle w:val="31"/>
              <w:framePr w:w="10517" w:h="11338" w:wrap="around" w:vAnchor="page" w:hAnchor="page" w:x="755" w:y="4248"/>
              <w:shd w:val="clear" w:color="auto" w:fill="auto"/>
              <w:spacing w:before="60" w:after="0" w:line="160" w:lineRule="exact"/>
              <w:ind w:left="20"/>
              <w:jc w:val="left"/>
            </w:pPr>
            <w:r>
              <w:rPr>
                <w:rStyle w:val="8pt0pt"/>
              </w:rPr>
              <w:t>бюджета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659" w:rsidRDefault="00AD7659">
            <w:pPr>
              <w:framePr w:w="10517" w:h="11338" w:wrap="around" w:vAnchor="page" w:hAnchor="page" w:x="755" w:y="4248"/>
              <w:rPr>
                <w:sz w:val="10"/>
                <w:szCs w:val="10"/>
              </w:rPr>
            </w:pPr>
          </w:p>
        </w:tc>
      </w:tr>
      <w:tr w:rsidR="00AD7659">
        <w:trPr>
          <w:trHeight w:hRule="exact" w:val="250"/>
        </w:trPr>
        <w:tc>
          <w:tcPr>
            <w:tcW w:w="2851" w:type="dxa"/>
            <w:tcBorders>
              <w:left w:val="single" w:sz="4" w:space="0" w:color="auto"/>
            </w:tcBorders>
            <w:shd w:val="clear" w:color="auto" w:fill="FFFFFF"/>
          </w:tcPr>
          <w:p w:rsidR="00AD7659" w:rsidRDefault="00AD7659">
            <w:pPr>
              <w:framePr w:w="10517" w:h="11338" w:wrap="around" w:vAnchor="page" w:hAnchor="page" w:x="755" w:y="4248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659" w:rsidRDefault="004B05A7">
            <w:pPr>
              <w:pStyle w:val="31"/>
              <w:framePr w:w="10517" w:h="11338" w:wrap="around" w:vAnchor="page" w:hAnchor="page" w:x="755" w:y="4248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8pt0pt"/>
              </w:rPr>
              <w:t>2017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659" w:rsidRDefault="004A72DC">
            <w:pPr>
              <w:pStyle w:val="31"/>
              <w:framePr w:w="10517" w:h="11338" w:wrap="around" w:vAnchor="page" w:hAnchor="page" w:x="755" w:y="4248"/>
              <w:shd w:val="clear" w:color="auto" w:fill="auto"/>
              <w:spacing w:after="0" w:line="160" w:lineRule="exact"/>
            </w:pPr>
            <w:r>
              <w:rPr>
                <w:rStyle w:val="8pt0pt"/>
              </w:rPr>
              <w:t>4</w:t>
            </w:r>
            <w:r w:rsidR="004F58F0" w:rsidRPr="004F58F0">
              <w:rPr>
                <w:rStyle w:val="8pt0pt"/>
              </w:rPr>
              <w:t>3899,02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659" w:rsidRDefault="004A72DC">
            <w:pPr>
              <w:pStyle w:val="31"/>
              <w:framePr w:w="10517" w:h="11338" w:wrap="around" w:vAnchor="page" w:hAnchor="page" w:x="755" w:y="4248"/>
              <w:shd w:val="clear" w:color="auto" w:fill="auto"/>
              <w:spacing w:after="0" w:line="160" w:lineRule="exact"/>
              <w:jc w:val="both"/>
            </w:pPr>
            <w:r>
              <w:rPr>
                <w:rStyle w:val="8pt0pt"/>
              </w:rPr>
              <w:t>3</w:t>
            </w:r>
            <w:r w:rsidR="004F58F0">
              <w:rPr>
                <w:rStyle w:val="8pt0pt"/>
              </w:rPr>
              <w:t>5 056,38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659" w:rsidRDefault="004F58F0" w:rsidP="004F58F0">
            <w:pPr>
              <w:pStyle w:val="31"/>
              <w:framePr w:w="10517" w:h="11338" w:wrap="around" w:vAnchor="page" w:hAnchor="page" w:x="755" w:y="4248"/>
              <w:shd w:val="clear" w:color="auto" w:fill="auto"/>
              <w:spacing w:after="0" w:line="160" w:lineRule="exact"/>
              <w:jc w:val="left"/>
            </w:pPr>
            <w:r>
              <w:rPr>
                <w:rStyle w:val="8pt0pt"/>
              </w:rPr>
              <w:t>8 842,64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659" w:rsidRDefault="00AD7659">
            <w:pPr>
              <w:framePr w:w="10517" w:h="11338" w:wrap="around" w:vAnchor="page" w:hAnchor="page" w:x="755" w:y="4248"/>
              <w:rPr>
                <w:sz w:val="10"/>
                <w:szCs w:val="10"/>
              </w:rPr>
            </w:pPr>
          </w:p>
        </w:tc>
      </w:tr>
      <w:tr w:rsidR="00AD7659">
        <w:trPr>
          <w:trHeight w:hRule="exact" w:val="259"/>
        </w:trPr>
        <w:tc>
          <w:tcPr>
            <w:tcW w:w="2851" w:type="dxa"/>
            <w:tcBorders>
              <w:left w:val="single" w:sz="4" w:space="0" w:color="auto"/>
            </w:tcBorders>
            <w:shd w:val="clear" w:color="auto" w:fill="FFFFFF"/>
          </w:tcPr>
          <w:p w:rsidR="00AD7659" w:rsidRDefault="00AD7659">
            <w:pPr>
              <w:framePr w:w="10517" w:h="11338" w:wrap="around" w:vAnchor="page" w:hAnchor="page" w:x="755" w:y="4248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659" w:rsidRDefault="004B05A7">
            <w:pPr>
              <w:pStyle w:val="31"/>
              <w:framePr w:w="10517" w:h="11338" w:wrap="around" w:vAnchor="page" w:hAnchor="page" w:x="755" w:y="4248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8pt0pt"/>
              </w:rPr>
              <w:t>Итого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659" w:rsidRDefault="004A72DC">
            <w:pPr>
              <w:pStyle w:val="31"/>
              <w:framePr w:w="10517" w:h="11338" w:wrap="around" w:vAnchor="page" w:hAnchor="page" w:x="755" w:y="4248"/>
              <w:shd w:val="clear" w:color="auto" w:fill="auto"/>
              <w:spacing w:after="0" w:line="160" w:lineRule="exact"/>
            </w:pPr>
            <w:r>
              <w:rPr>
                <w:rStyle w:val="8pt0pt"/>
              </w:rPr>
              <w:t>4</w:t>
            </w:r>
            <w:r w:rsidR="004F58F0" w:rsidRPr="004F58F0">
              <w:rPr>
                <w:rStyle w:val="8pt0pt"/>
              </w:rPr>
              <w:t>3899,02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659" w:rsidRDefault="004A72DC">
            <w:pPr>
              <w:pStyle w:val="31"/>
              <w:framePr w:w="10517" w:h="11338" w:wrap="around" w:vAnchor="page" w:hAnchor="page" w:x="755" w:y="4248"/>
              <w:shd w:val="clear" w:color="auto" w:fill="auto"/>
              <w:spacing w:after="0" w:line="160" w:lineRule="exact"/>
              <w:jc w:val="both"/>
            </w:pPr>
            <w:r>
              <w:rPr>
                <w:rStyle w:val="8pt0pt"/>
              </w:rPr>
              <w:t>3</w:t>
            </w:r>
            <w:bookmarkStart w:id="0" w:name="_GoBack"/>
            <w:bookmarkEnd w:id="0"/>
            <w:r w:rsidR="004F58F0" w:rsidRPr="004F58F0">
              <w:rPr>
                <w:rStyle w:val="8pt0pt"/>
              </w:rPr>
              <w:t>5 056,38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659" w:rsidRDefault="004F58F0">
            <w:pPr>
              <w:pStyle w:val="31"/>
              <w:framePr w:w="10517" w:h="11338" w:wrap="around" w:vAnchor="page" w:hAnchor="page" w:x="755" w:y="4248"/>
              <w:shd w:val="clear" w:color="auto" w:fill="auto"/>
              <w:spacing w:after="0" w:line="160" w:lineRule="exact"/>
              <w:ind w:left="20"/>
              <w:jc w:val="left"/>
            </w:pPr>
            <w:r w:rsidRPr="004F58F0">
              <w:rPr>
                <w:rStyle w:val="8pt0pt"/>
              </w:rPr>
              <w:t>8 842,64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659" w:rsidRDefault="00AD7659">
            <w:pPr>
              <w:framePr w:w="10517" w:h="11338" w:wrap="around" w:vAnchor="page" w:hAnchor="page" w:x="755" w:y="4248"/>
              <w:rPr>
                <w:sz w:val="10"/>
                <w:szCs w:val="10"/>
              </w:rPr>
            </w:pPr>
          </w:p>
        </w:tc>
      </w:tr>
      <w:tr w:rsidR="00AD7659">
        <w:trPr>
          <w:trHeight w:hRule="exact" w:val="2592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7659" w:rsidRDefault="004B05A7">
            <w:pPr>
              <w:pStyle w:val="31"/>
              <w:framePr w:w="10517" w:h="11338" w:wrap="around" w:vAnchor="page" w:hAnchor="page" w:x="755" w:y="4248"/>
              <w:shd w:val="clear" w:color="auto" w:fill="auto"/>
              <w:spacing w:after="0" w:line="322" w:lineRule="exact"/>
              <w:ind w:left="20"/>
              <w:jc w:val="left"/>
            </w:pPr>
            <w:r>
              <w:rPr>
                <w:rStyle w:val="1"/>
              </w:rPr>
              <w:t>Ожидаемые конечные результаты реализации целей и задач программы (индикаторы оценки результатов) и показатели бюджетной эффективности</w:t>
            </w:r>
          </w:p>
        </w:tc>
        <w:tc>
          <w:tcPr>
            <w:tcW w:w="7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59" w:rsidRDefault="004B05A7">
            <w:pPr>
              <w:pStyle w:val="31"/>
              <w:framePr w:w="10517" w:h="11338" w:wrap="around" w:vAnchor="page" w:hAnchor="page" w:x="755" w:y="4248"/>
              <w:shd w:val="clear" w:color="auto" w:fill="auto"/>
              <w:spacing w:after="0" w:line="322" w:lineRule="exact"/>
              <w:ind w:left="100"/>
              <w:jc w:val="left"/>
            </w:pPr>
            <w:r>
              <w:rPr>
                <w:rStyle w:val="1"/>
              </w:rPr>
              <w:t>Реализация мероприятий программы позволит по итогам 2017 года увеличить:</w:t>
            </w:r>
          </w:p>
          <w:p w:rsidR="00AD7659" w:rsidRDefault="004B05A7" w:rsidP="00774222">
            <w:pPr>
              <w:pStyle w:val="31"/>
              <w:framePr w:w="10517" w:h="11338" w:wrap="around" w:vAnchor="page" w:hAnchor="page" w:x="755" w:y="4248"/>
              <w:shd w:val="clear" w:color="auto" w:fill="auto"/>
              <w:spacing w:after="0" w:line="322" w:lineRule="exact"/>
              <w:ind w:left="100"/>
              <w:jc w:val="left"/>
            </w:pPr>
            <w:r>
              <w:rPr>
                <w:rStyle w:val="1"/>
              </w:rPr>
              <w:t>количество благоустроенных территорий общественн</w:t>
            </w:r>
            <w:r w:rsidR="009B0234">
              <w:rPr>
                <w:rStyle w:val="1"/>
              </w:rPr>
              <w:t>ых</w:t>
            </w:r>
            <w:r>
              <w:rPr>
                <w:rStyle w:val="1"/>
              </w:rPr>
              <w:t xml:space="preserve"> пространств</w:t>
            </w:r>
            <w:r w:rsidR="009B0234">
              <w:rPr>
                <w:rStyle w:val="1"/>
              </w:rPr>
              <w:t xml:space="preserve"> в количестве</w:t>
            </w:r>
            <w:r w:rsidR="00774222">
              <w:rPr>
                <w:rStyle w:val="1"/>
              </w:rPr>
              <w:t xml:space="preserve"> </w:t>
            </w:r>
            <w:r>
              <w:rPr>
                <w:rStyle w:val="1"/>
              </w:rPr>
              <w:t xml:space="preserve"> 1 </w:t>
            </w:r>
            <w:proofErr w:type="spellStart"/>
            <w:proofErr w:type="gramStart"/>
            <w:r w:rsidR="00774222">
              <w:rPr>
                <w:rStyle w:val="1"/>
              </w:rPr>
              <w:t>шт</w:t>
            </w:r>
            <w:proofErr w:type="spellEnd"/>
            <w:proofErr w:type="gramEnd"/>
            <w:r>
              <w:rPr>
                <w:rStyle w:val="1"/>
              </w:rPr>
              <w:t xml:space="preserve">; общую площадь благоустроенных территорий общественного пространства на 0,2 </w:t>
            </w:r>
            <w:proofErr w:type="spellStart"/>
            <w:r>
              <w:rPr>
                <w:rStyle w:val="1"/>
              </w:rPr>
              <w:t>тыс.кв.метров</w:t>
            </w:r>
            <w:proofErr w:type="spellEnd"/>
            <w:r>
              <w:rPr>
                <w:rStyle w:val="1"/>
              </w:rPr>
              <w:t>. Мероприятия программы будут способствовать:</w:t>
            </w:r>
          </w:p>
        </w:tc>
      </w:tr>
    </w:tbl>
    <w:p w:rsidR="00AD7659" w:rsidRDefault="00AD7659">
      <w:pPr>
        <w:rPr>
          <w:sz w:val="2"/>
          <w:szCs w:val="2"/>
        </w:rPr>
        <w:sectPr w:rsidR="00AD765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D7659" w:rsidRDefault="004E3741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7.2pt;margin-top:61.4pt;width:0;height:159.6pt;z-index:-2516597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37.2pt;margin-top:221pt;width:523.9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561.15pt;margin-top:61.4pt;width:0;height:159.6pt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AD7659" w:rsidRDefault="004B05A7">
      <w:pPr>
        <w:pStyle w:val="31"/>
        <w:framePr w:w="10507" w:h="2968" w:hRule="exact" w:wrap="around" w:vAnchor="page" w:hAnchor="page" w:x="712" w:y="122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26" w:lineRule="exact"/>
        <w:ind w:left="2960" w:right="620"/>
        <w:jc w:val="left"/>
      </w:pPr>
      <w:r>
        <w:t xml:space="preserve">улучшению экологического состояния и внешнего облика </w:t>
      </w:r>
      <w:r w:rsidR="00531BF9">
        <w:t>МО «города Агрыз»</w:t>
      </w:r>
      <w:r>
        <w:t xml:space="preserve"> </w:t>
      </w:r>
      <w:r w:rsidR="00531BF9">
        <w:t>Агрызского</w:t>
      </w:r>
      <w:r>
        <w:t xml:space="preserve"> муниципального района Республики Татарстан; созданию комфортной среды обитания и жизнедеятельности населения </w:t>
      </w:r>
      <w:r w:rsidR="00531BF9">
        <w:t>МО «города Агрыз» Агрызского</w:t>
      </w:r>
      <w:r>
        <w:t xml:space="preserve"> муниципального района. Что, в свою очередь, даст мощный толчок дальнейшему развитию населенных пунктов, пов</w:t>
      </w:r>
      <w:r>
        <w:rPr>
          <w:rStyle w:val="21"/>
        </w:rPr>
        <w:t>ыш</w:t>
      </w:r>
      <w:r>
        <w:t>ению производительности труда, как фактору экономического роста и повышения уровня жизни населения республики</w:t>
      </w:r>
    </w:p>
    <w:p w:rsidR="00AD7659" w:rsidRDefault="004B05A7">
      <w:pPr>
        <w:pStyle w:val="31"/>
        <w:framePr w:w="10507" w:h="10620" w:hRule="exact" w:wrap="around" w:vAnchor="page" w:hAnchor="page" w:x="712" w:y="4958"/>
        <w:numPr>
          <w:ilvl w:val="0"/>
          <w:numId w:val="1"/>
        </w:numPr>
        <w:shd w:val="clear" w:color="auto" w:fill="auto"/>
        <w:tabs>
          <w:tab w:val="left" w:pos="2649"/>
        </w:tabs>
        <w:spacing w:after="188" w:line="331" w:lineRule="exact"/>
        <w:ind w:left="2000" w:right="940" w:firstLine="360"/>
        <w:jc w:val="left"/>
      </w:pPr>
      <w:r>
        <w:t>Общая характеристика сферы реализации программы, в том числе проблемы, на решение которых направлена программа</w:t>
      </w:r>
    </w:p>
    <w:p w:rsidR="00AD7659" w:rsidRDefault="004B05A7">
      <w:pPr>
        <w:pStyle w:val="31"/>
        <w:framePr w:w="10507" w:h="10620" w:hRule="exact" w:wrap="around" w:vAnchor="page" w:hAnchor="page" w:x="712" w:y="4958"/>
        <w:shd w:val="clear" w:color="auto" w:fill="auto"/>
        <w:spacing w:after="0" w:line="322" w:lineRule="exact"/>
        <w:ind w:right="40" w:firstLine="720"/>
        <w:jc w:val="both"/>
      </w:pPr>
      <w:r>
        <w:t>Среда обитания - это и пространство для проживания, и очень важный источник ресурсов, она имеет большое влияние на духовный мир людей, на их здоровье и работоспособность.</w:t>
      </w:r>
    </w:p>
    <w:p w:rsidR="00AD7659" w:rsidRDefault="004B05A7">
      <w:pPr>
        <w:pStyle w:val="31"/>
        <w:framePr w:w="10507" w:h="10620" w:hRule="exact" w:wrap="around" w:vAnchor="page" w:hAnchor="page" w:x="712" w:y="4958"/>
        <w:shd w:val="clear" w:color="auto" w:fill="auto"/>
        <w:spacing w:after="0" w:line="322" w:lineRule="exact"/>
        <w:ind w:right="40" w:firstLine="720"/>
        <w:jc w:val="both"/>
      </w:pPr>
      <w:r>
        <w:t xml:space="preserve">Сегодня за человеческий капитал конкурирует не только бизнес, но и города и страны. Именно поэтому, Стратегией социально-экономического развития </w:t>
      </w:r>
      <w:r w:rsidR="00531BF9">
        <w:t>Агрызского</w:t>
      </w:r>
      <w:r>
        <w:t xml:space="preserve"> муниципального района Республики Татарстана до 2030 года, утвержденной Решением Совета Алексеевского муниципального района от 14 июля 2016 года, в качестве одного из приоритетных направлений определено создание условий высокого качества жизни, комфортной среды обитания и жизнедеятельности человека.</w:t>
      </w:r>
    </w:p>
    <w:p w:rsidR="00AD7659" w:rsidRDefault="004B05A7">
      <w:pPr>
        <w:pStyle w:val="31"/>
        <w:framePr w:w="10507" w:h="10620" w:hRule="exact" w:wrap="around" w:vAnchor="page" w:hAnchor="page" w:x="712" w:y="4958"/>
        <w:shd w:val="clear" w:color="auto" w:fill="auto"/>
        <w:spacing w:after="0" w:line="322" w:lineRule="exact"/>
        <w:ind w:right="40" w:firstLine="720"/>
        <w:jc w:val="both"/>
      </w:pPr>
      <w:r>
        <w:t>Комфортность проживания определяется уровнем благоустройства придомовых и общественных территорий муниципальных образований с учетом: освещения улиц, парков и скверов, размещения малых архитектурных форм, организации детских спортивно-игровых площадок, площадок для отдыха взрослых, упорядочения площадок для размещения индивидуального транспорта, организации площадок для выгула домашних животных.</w:t>
      </w:r>
    </w:p>
    <w:p w:rsidR="00AD7659" w:rsidRDefault="004B05A7">
      <w:pPr>
        <w:pStyle w:val="31"/>
        <w:framePr w:w="10507" w:h="10620" w:hRule="exact" w:wrap="around" w:vAnchor="page" w:hAnchor="page" w:x="712" w:y="4958"/>
        <w:shd w:val="clear" w:color="auto" w:fill="auto"/>
        <w:spacing w:after="0" w:line="322" w:lineRule="exact"/>
        <w:ind w:right="40" w:firstLine="720"/>
        <w:jc w:val="both"/>
      </w:pPr>
      <w:r>
        <w:t>Основные принципы государственной политики в сфере благоустройства - общественное участие, системный подход к городской среде, все начинается с дворов, современные общественные зоны, личная ответственность сформулированы в приоритетном проекте «Формирование комфортной городской среды».</w:t>
      </w:r>
    </w:p>
    <w:p w:rsidR="00AD7659" w:rsidRPr="00E71ED3" w:rsidRDefault="004B05A7">
      <w:pPr>
        <w:pStyle w:val="31"/>
        <w:framePr w:w="10507" w:h="10620" w:hRule="exact" w:wrap="around" w:vAnchor="page" w:hAnchor="page" w:x="712" w:y="4958"/>
        <w:shd w:val="clear" w:color="auto" w:fill="auto"/>
        <w:spacing w:after="0" w:line="322" w:lineRule="exact"/>
        <w:ind w:right="40" w:firstLine="720"/>
        <w:jc w:val="both"/>
        <w:rPr>
          <w:color w:val="auto"/>
        </w:rPr>
      </w:pPr>
      <w:r>
        <w:t xml:space="preserve">В </w:t>
      </w:r>
      <w:r w:rsidR="00531BF9">
        <w:t>Агрызском</w:t>
      </w:r>
      <w:r>
        <w:t xml:space="preserve"> муниципальном районе </w:t>
      </w:r>
      <w:r w:rsidR="00531BF9">
        <w:t>2</w:t>
      </w:r>
      <w:r w:rsidR="00225E66">
        <w:t>1</w:t>
      </w:r>
      <w:r>
        <w:t xml:space="preserve"> сельск</w:t>
      </w:r>
      <w:r w:rsidR="00774222">
        <w:t>ое</w:t>
      </w:r>
      <w:r>
        <w:t xml:space="preserve"> поселени</w:t>
      </w:r>
      <w:r w:rsidR="00774222">
        <w:t>е</w:t>
      </w:r>
      <w:r>
        <w:t xml:space="preserve"> и </w:t>
      </w:r>
      <w:r w:rsidR="00531BF9">
        <w:t>МО «город Агрыз»</w:t>
      </w:r>
      <w:r>
        <w:t xml:space="preserve">, </w:t>
      </w:r>
      <w:r w:rsidR="00225E66">
        <w:t>71</w:t>
      </w:r>
      <w:r>
        <w:t xml:space="preserve"> населенных пункт</w:t>
      </w:r>
      <w:r w:rsidR="00774222">
        <w:t>ов</w:t>
      </w:r>
      <w:r>
        <w:t xml:space="preserve">, </w:t>
      </w:r>
      <w:r w:rsidR="00EF322D" w:rsidRPr="006561CB">
        <w:rPr>
          <w:color w:val="auto"/>
        </w:rPr>
        <w:t>191</w:t>
      </w:r>
      <w:r w:rsidRPr="006561CB">
        <w:rPr>
          <w:color w:val="auto"/>
        </w:rPr>
        <w:t xml:space="preserve"> многоквартирных дом</w:t>
      </w:r>
      <w:r w:rsidR="00EF322D" w:rsidRPr="006561CB">
        <w:rPr>
          <w:color w:val="auto"/>
        </w:rPr>
        <w:t>ов</w:t>
      </w:r>
      <w:r w:rsidRPr="006561CB">
        <w:rPr>
          <w:color w:val="auto"/>
        </w:rPr>
        <w:t>.</w:t>
      </w:r>
    </w:p>
    <w:p w:rsidR="00AD7659" w:rsidRDefault="004B05A7">
      <w:pPr>
        <w:pStyle w:val="31"/>
        <w:framePr w:w="10507" w:h="10620" w:hRule="exact" w:wrap="around" w:vAnchor="page" w:hAnchor="page" w:x="712" w:y="4958"/>
        <w:shd w:val="clear" w:color="auto" w:fill="auto"/>
        <w:spacing w:after="0" w:line="322" w:lineRule="exact"/>
        <w:ind w:firstLine="720"/>
        <w:jc w:val="both"/>
      </w:pPr>
      <w:r>
        <w:t xml:space="preserve">Общая площадь парков, скверов, на начало 2017 года составила более </w:t>
      </w:r>
      <w:r w:rsidR="003A0D12">
        <w:t>6,14</w:t>
      </w:r>
      <w:r>
        <w:t xml:space="preserve"> га.</w:t>
      </w:r>
    </w:p>
    <w:p w:rsidR="00AD7659" w:rsidRDefault="004B05A7">
      <w:pPr>
        <w:pStyle w:val="31"/>
        <w:framePr w:w="10507" w:h="10620" w:hRule="exact" w:wrap="around" w:vAnchor="page" w:hAnchor="page" w:x="712" w:y="4958"/>
        <w:shd w:val="clear" w:color="auto" w:fill="auto"/>
        <w:spacing w:after="0" w:line="322" w:lineRule="exact"/>
        <w:ind w:right="40" w:firstLine="720"/>
        <w:jc w:val="both"/>
      </w:pPr>
      <w:r>
        <w:t xml:space="preserve">На территории </w:t>
      </w:r>
      <w:r w:rsidR="00225E66">
        <w:t xml:space="preserve">г. </w:t>
      </w:r>
      <w:r w:rsidR="00E71ED3">
        <w:t>Агрыз</w:t>
      </w:r>
      <w:r>
        <w:t xml:space="preserve"> расположено </w:t>
      </w:r>
      <w:r w:rsidR="00225E66" w:rsidRPr="00225E66">
        <w:t>103</w:t>
      </w:r>
      <w:r w:rsidRPr="00225E66">
        <w:t xml:space="preserve"> дворовых территории, порядка </w:t>
      </w:r>
      <w:r w:rsidR="00225E66" w:rsidRPr="00225E66">
        <w:t>22</w:t>
      </w:r>
      <w:r w:rsidRPr="00225E66">
        <w:t xml:space="preserve"> % которых можно считать полностью благоустроенными.</w:t>
      </w:r>
    </w:p>
    <w:p w:rsidR="00AD7659" w:rsidRDefault="004B05A7">
      <w:pPr>
        <w:pStyle w:val="31"/>
        <w:framePr w:w="10507" w:h="10620" w:hRule="exact" w:wrap="around" w:vAnchor="page" w:hAnchor="page" w:x="712" w:y="4958"/>
        <w:shd w:val="clear" w:color="auto" w:fill="auto"/>
        <w:spacing w:after="0" w:line="322" w:lineRule="exact"/>
        <w:ind w:right="40" w:firstLine="720"/>
        <w:jc w:val="both"/>
      </w:pPr>
      <w:r>
        <w:t xml:space="preserve">Благоустройство придомовых территорий в республике проводится в рамках республиканских адресных программ по проведению капитального ремонта многоквартирных домов. </w:t>
      </w:r>
      <w:r w:rsidRPr="006561CB">
        <w:t xml:space="preserve">С 2008 по 2016 годы на территории муниципальных образований по программе капитального ремонта отремонтировано </w:t>
      </w:r>
      <w:r w:rsidR="0057114D" w:rsidRPr="006561CB">
        <w:t>11</w:t>
      </w:r>
      <w:r w:rsidRPr="006561CB">
        <w:t>4 многоквартирных дома.</w:t>
      </w:r>
    </w:p>
    <w:p w:rsidR="00AD7659" w:rsidRPr="00225E66" w:rsidRDefault="004B05A7">
      <w:pPr>
        <w:pStyle w:val="31"/>
        <w:framePr w:w="10507" w:h="10620" w:hRule="exact" w:wrap="around" w:vAnchor="page" w:hAnchor="page" w:x="712" w:y="4958"/>
        <w:shd w:val="clear" w:color="auto" w:fill="auto"/>
        <w:spacing w:after="0" w:line="322" w:lineRule="exact"/>
        <w:ind w:right="40" w:firstLine="720"/>
        <w:jc w:val="both"/>
      </w:pPr>
      <w:r w:rsidRPr="00225E66">
        <w:t xml:space="preserve">С 2011 года значительное внимание уделяется устройству покрытий дворовых территорий. Всего </w:t>
      </w:r>
      <w:proofErr w:type="gramStart"/>
      <w:r w:rsidRPr="00225E66">
        <w:t>приведены</w:t>
      </w:r>
      <w:proofErr w:type="gramEnd"/>
      <w:r w:rsidRPr="00225E66">
        <w:t xml:space="preserve"> в нормативное состояние </w:t>
      </w:r>
      <w:r w:rsidR="00225E66">
        <w:t>23</w:t>
      </w:r>
      <w:r w:rsidRPr="00225E66">
        <w:t xml:space="preserve"> двор</w:t>
      </w:r>
      <w:r w:rsidR="00564E72">
        <w:t xml:space="preserve">а, </w:t>
      </w:r>
      <w:r w:rsidRPr="00225E66">
        <w:t xml:space="preserve"> </w:t>
      </w:r>
      <w:r w:rsidR="00225E66">
        <w:t xml:space="preserve">77 </w:t>
      </w:r>
      <w:r w:rsidRPr="00225E66">
        <w:t>имеют</w:t>
      </w:r>
      <w:r w:rsidR="00225E66">
        <w:t xml:space="preserve"> </w:t>
      </w:r>
      <w:r w:rsidR="00225E66" w:rsidRPr="00225E66">
        <w:t>асфальтобетонное покрытие</w:t>
      </w:r>
      <w:r w:rsidR="00225E66">
        <w:t>.</w:t>
      </w:r>
    </w:p>
    <w:p w:rsidR="00AD7659" w:rsidRPr="00E71ED3" w:rsidRDefault="00AD7659">
      <w:pPr>
        <w:rPr>
          <w:sz w:val="2"/>
          <w:szCs w:val="2"/>
          <w:highlight w:val="yellow"/>
        </w:rPr>
        <w:sectPr w:rsidR="00AD7659" w:rsidRPr="00E71ED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D7659" w:rsidRDefault="004B05A7">
      <w:pPr>
        <w:pStyle w:val="31"/>
        <w:framePr w:w="10507" w:h="14163" w:hRule="exact" w:wrap="around" w:vAnchor="page" w:hAnchor="page" w:x="712" w:y="1311"/>
        <w:shd w:val="clear" w:color="auto" w:fill="auto"/>
        <w:spacing w:after="0" w:line="326" w:lineRule="exact"/>
        <w:ind w:right="40"/>
        <w:jc w:val="both"/>
      </w:pPr>
      <w:r>
        <w:lastRenderedPageBreak/>
        <w:t xml:space="preserve">А также установлено </w:t>
      </w:r>
      <w:r w:rsidR="00225E66">
        <w:t>7</w:t>
      </w:r>
      <w:r>
        <w:t xml:space="preserve"> детских игровых площадок. В сельских поселениях и </w:t>
      </w:r>
      <w:r w:rsidR="00225E66">
        <w:t>г.</w:t>
      </w:r>
      <w:r>
        <w:t xml:space="preserve"> </w:t>
      </w:r>
      <w:r w:rsidR="006561CB">
        <w:t>Агрыз</w:t>
      </w:r>
      <w:r>
        <w:t xml:space="preserve"> высажено более </w:t>
      </w:r>
      <w:r w:rsidR="00225E66">
        <w:t>3</w:t>
      </w:r>
      <w:r>
        <w:t xml:space="preserve"> тыс. деревьев и кустарников.</w:t>
      </w:r>
    </w:p>
    <w:p w:rsidR="00AD7659" w:rsidRDefault="004B05A7">
      <w:pPr>
        <w:pStyle w:val="31"/>
        <w:framePr w:w="10507" w:h="14163" w:hRule="exact" w:wrap="around" w:vAnchor="page" w:hAnchor="page" w:x="712" w:y="1311"/>
        <w:shd w:val="clear" w:color="auto" w:fill="auto"/>
        <w:spacing w:after="0" w:line="322" w:lineRule="exact"/>
        <w:ind w:left="20" w:right="20" w:firstLine="720"/>
        <w:jc w:val="both"/>
      </w:pPr>
      <w:r>
        <w:t xml:space="preserve">С 2013 года в Республике Татарстан стартовал масштабный проект по строительству универсальных спортивных площадок. За время реализации построены </w:t>
      </w:r>
      <w:r w:rsidR="006B60ED">
        <w:t>20</w:t>
      </w:r>
      <w:r>
        <w:t xml:space="preserve"> спортивных площадок на территории </w:t>
      </w:r>
      <w:r w:rsidR="00111EEF">
        <w:t>Агрызского</w:t>
      </w:r>
      <w:r>
        <w:t xml:space="preserve"> мун</w:t>
      </w:r>
      <w:r w:rsidRPr="006B60ED">
        <w:rPr>
          <w:rStyle w:val="21"/>
          <w:u w:val="none"/>
        </w:rPr>
        <w:t>ици</w:t>
      </w:r>
      <w:r w:rsidRPr="006B60ED">
        <w:t>п</w:t>
      </w:r>
      <w:r>
        <w:t>ального района.</w:t>
      </w:r>
    </w:p>
    <w:p w:rsidR="00AD7659" w:rsidRDefault="004B05A7">
      <w:pPr>
        <w:pStyle w:val="31"/>
        <w:framePr w:w="10507" w:h="14163" w:hRule="exact" w:wrap="around" w:vAnchor="page" w:hAnchor="page" w:x="712" w:y="1311"/>
        <w:shd w:val="clear" w:color="auto" w:fill="auto"/>
        <w:spacing w:after="0" w:line="322" w:lineRule="exact"/>
        <w:ind w:left="20" w:right="20" w:firstLine="720"/>
        <w:jc w:val="both"/>
      </w:pPr>
      <w:r>
        <w:t>По мере постепенного решения других острых проблем жители предъявляют все более высокие требования к качеству экологической составляющей городской среды, комфортности общественных пространств.</w:t>
      </w:r>
    </w:p>
    <w:p w:rsidR="00AD7659" w:rsidRDefault="004B05A7">
      <w:pPr>
        <w:pStyle w:val="31"/>
        <w:framePr w:w="10507" w:h="14163" w:hRule="exact" w:wrap="around" w:vAnchor="page" w:hAnchor="page" w:x="712" w:y="1311"/>
        <w:shd w:val="clear" w:color="auto" w:fill="auto"/>
        <w:spacing w:after="296" w:line="322" w:lineRule="exact"/>
        <w:ind w:left="20" w:right="20" w:firstLine="720"/>
        <w:jc w:val="both"/>
      </w:pPr>
      <w:r w:rsidRPr="004F34CD">
        <w:t>За период 2015 - 201</w:t>
      </w:r>
      <w:r w:rsidR="004F34CD">
        <w:t>7</w:t>
      </w:r>
      <w:r w:rsidRPr="004F34CD">
        <w:t xml:space="preserve"> годов в рамках республиканских мероприятий по созданию и обустройству парков и скверов произведено обустройство </w:t>
      </w:r>
      <w:r w:rsidR="00396005">
        <w:t>2</w:t>
      </w:r>
      <w:r w:rsidR="003A0D12">
        <w:t xml:space="preserve"> парков</w:t>
      </w:r>
      <w:r w:rsidRPr="004F34CD">
        <w:t xml:space="preserve"> в </w:t>
      </w:r>
      <w:r w:rsidR="00396005">
        <w:t xml:space="preserve">г. Агрыз, 1 сквера и </w:t>
      </w:r>
      <w:r w:rsidR="00774222">
        <w:t xml:space="preserve">капитальный ремонт </w:t>
      </w:r>
      <w:r w:rsidR="00396005">
        <w:t>Привокзальной площади</w:t>
      </w:r>
      <w:r w:rsidR="003A0D12">
        <w:t>.</w:t>
      </w:r>
      <w:r w:rsidRPr="004F34CD">
        <w:t xml:space="preserve"> Общий объем вложенных средств составил </w:t>
      </w:r>
      <w:r w:rsidR="003A0D12">
        <w:t>37,476</w:t>
      </w:r>
      <w:r w:rsidRPr="004F34CD">
        <w:t xml:space="preserve"> млн. руб.</w:t>
      </w:r>
    </w:p>
    <w:p w:rsidR="00AD7659" w:rsidRDefault="004B05A7">
      <w:pPr>
        <w:pStyle w:val="31"/>
        <w:framePr w:w="10507" w:h="14163" w:hRule="exact" w:wrap="around" w:vAnchor="page" w:hAnchor="page" w:x="712" w:y="1311"/>
        <w:numPr>
          <w:ilvl w:val="0"/>
          <w:numId w:val="1"/>
        </w:numPr>
        <w:shd w:val="clear" w:color="auto" w:fill="auto"/>
        <w:tabs>
          <w:tab w:val="left" w:pos="3137"/>
        </w:tabs>
        <w:spacing w:after="0" w:line="326" w:lineRule="exact"/>
        <w:ind w:left="1740" w:right="1240" w:firstLine="1080"/>
        <w:jc w:val="left"/>
      </w:pPr>
      <w:r>
        <w:t>Основные цели и задачи программы, программные мероприятия, описание ожидаемых конечных результатов, сроки</w:t>
      </w:r>
    </w:p>
    <w:p w:rsidR="00AD7659" w:rsidRDefault="004B05A7">
      <w:pPr>
        <w:pStyle w:val="31"/>
        <w:framePr w:w="10507" w:h="14163" w:hRule="exact" w:wrap="around" w:vAnchor="page" w:hAnchor="page" w:x="712" w:y="1311"/>
        <w:shd w:val="clear" w:color="auto" w:fill="auto"/>
        <w:spacing w:after="182" w:line="240" w:lineRule="exact"/>
        <w:ind w:left="4320"/>
        <w:jc w:val="left"/>
      </w:pPr>
      <w:r>
        <w:t>и этапы ее реализации</w:t>
      </w:r>
    </w:p>
    <w:p w:rsidR="00AD7659" w:rsidRDefault="004B05A7">
      <w:pPr>
        <w:pStyle w:val="31"/>
        <w:framePr w:w="10507" w:h="14163" w:hRule="exact" w:wrap="around" w:vAnchor="page" w:hAnchor="page" w:x="712" w:y="1311"/>
        <w:shd w:val="clear" w:color="auto" w:fill="auto"/>
        <w:spacing w:after="0" w:line="322" w:lineRule="exact"/>
        <w:ind w:left="20" w:right="20" w:firstLine="720"/>
        <w:jc w:val="both"/>
      </w:pPr>
      <w:r>
        <w:t>Программа направлена на реализацию приоритетов и целей государственной политики в сфере благоустройства, установленных на федеральном уровне приоритетным проектом «Формирование комфортной городской среды».</w:t>
      </w:r>
    </w:p>
    <w:p w:rsidR="00AD7659" w:rsidRDefault="004B05A7">
      <w:pPr>
        <w:pStyle w:val="31"/>
        <w:framePr w:w="10507" w:h="14163" w:hRule="exact" w:wrap="around" w:vAnchor="page" w:hAnchor="page" w:x="712" w:y="1311"/>
        <w:shd w:val="clear" w:color="auto" w:fill="auto"/>
        <w:spacing w:after="0" w:line="322" w:lineRule="exact"/>
        <w:ind w:left="20" w:right="20" w:firstLine="720"/>
        <w:jc w:val="both"/>
      </w:pPr>
      <w:r>
        <w:t xml:space="preserve">Целью программы является повышение уровня благоустройства территории </w:t>
      </w:r>
      <w:r w:rsidR="006561CB">
        <w:t>Агрыз</w:t>
      </w:r>
      <w:r>
        <w:t>ского муниципального района Республики Татарстан.</w:t>
      </w:r>
    </w:p>
    <w:p w:rsidR="00AD7659" w:rsidRDefault="004B05A7">
      <w:pPr>
        <w:pStyle w:val="31"/>
        <w:framePr w:w="10507" w:h="14163" w:hRule="exact" w:wrap="around" w:vAnchor="page" w:hAnchor="page" w:x="712" w:y="1311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Для достижения указанных целей необходимо решение следующих задач: повышение уровня благоустройства территорий общественных пространств; повышение уровня вовлеченности организаций и граждан в реализацию мероприятий по благоустройству территорий </w:t>
      </w:r>
      <w:r w:rsidR="006561CB">
        <w:t>Агрыз</w:t>
      </w:r>
      <w:r>
        <w:t>ского муниципального района Республики Татарстан.</w:t>
      </w:r>
    </w:p>
    <w:p w:rsidR="00AD7659" w:rsidRDefault="004B05A7">
      <w:pPr>
        <w:pStyle w:val="31"/>
        <w:framePr w:w="10507" w:h="14163" w:hRule="exact" w:wrap="around" w:vAnchor="page" w:hAnchor="page" w:x="712" w:y="1311"/>
        <w:shd w:val="clear" w:color="auto" w:fill="auto"/>
        <w:spacing w:after="0" w:line="322" w:lineRule="exact"/>
        <w:ind w:left="20" w:right="20" w:firstLine="720"/>
        <w:jc w:val="both"/>
      </w:pPr>
      <w:r>
        <w:t>Реализация мероприятий программы позволит по итогам 2017 года увеличить: количество благоустроенных территорий общественн</w:t>
      </w:r>
      <w:r w:rsidR="00774222">
        <w:t>ых</w:t>
      </w:r>
      <w:r>
        <w:t xml:space="preserve"> пространств на 1 единиц</w:t>
      </w:r>
      <w:r w:rsidR="00774222">
        <w:t>у</w:t>
      </w:r>
      <w:r>
        <w:t>;</w:t>
      </w:r>
    </w:p>
    <w:p w:rsidR="00AD7659" w:rsidRDefault="00774222">
      <w:pPr>
        <w:pStyle w:val="31"/>
        <w:framePr w:w="10507" w:h="14163" w:hRule="exact" w:wrap="around" w:vAnchor="page" w:hAnchor="page" w:x="712" w:y="1311"/>
        <w:shd w:val="clear" w:color="auto" w:fill="auto"/>
        <w:spacing w:after="0" w:line="322" w:lineRule="exact"/>
        <w:ind w:left="20" w:right="20" w:firstLine="720"/>
        <w:jc w:val="both"/>
      </w:pPr>
      <w:r>
        <w:t>О</w:t>
      </w:r>
      <w:r w:rsidR="004B05A7">
        <w:t xml:space="preserve">бщую площадь благоустроенных территорий общественного пространства на 0,2 </w:t>
      </w:r>
      <w:proofErr w:type="spellStart"/>
      <w:r w:rsidR="004B05A7">
        <w:t>тыс.кв</w:t>
      </w:r>
      <w:proofErr w:type="spellEnd"/>
      <w:r w:rsidR="004B05A7">
        <w:t>. метров.</w:t>
      </w:r>
    </w:p>
    <w:p w:rsidR="00AD7659" w:rsidRDefault="004B05A7" w:rsidP="006561CB">
      <w:pPr>
        <w:pStyle w:val="31"/>
        <w:framePr w:w="10507" w:h="14163" w:hRule="exact" w:wrap="around" w:vAnchor="page" w:hAnchor="page" w:x="712" w:y="1311"/>
        <w:shd w:val="clear" w:color="auto" w:fill="auto"/>
        <w:tabs>
          <w:tab w:val="left" w:pos="4810"/>
        </w:tabs>
        <w:spacing w:after="0" w:line="322" w:lineRule="exact"/>
        <w:ind w:left="20" w:firstLine="720"/>
        <w:jc w:val="both"/>
      </w:pPr>
      <w:r>
        <w:t>Срок реализации программы:</w:t>
      </w:r>
      <w:r>
        <w:tab/>
        <w:t>2017год. Этапы реализации программы не</w:t>
      </w:r>
    </w:p>
    <w:p w:rsidR="00AD7659" w:rsidRDefault="004B05A7">
      <w:pPr>
        <w:pStyle w:val="31"/>
        <w:framePr w:w="10507" w:h="14163" w:hRule="exact" w:wrap="around" w:vAnchor="page" w:hAnchor="page" w:x="712" w:y="1311"/>
        <w:shd w:val="clear" w:color="auto" w:fill="auto"/>
        <w:spacing w:after="0" w:line="322" w:lineRule="exact"/>
        <w:ind w:left="20"/>
        <w:jc w:val="both"/>
      </w:pPr>
      <w:r>
        <w:t>выделяются.</w:t>
      </w:r>
    </w:p>
    <w:p w:rsidR="00AD7659" w:rsidRDefault="004B05A7">
      <w:pPr>
        <w:pStyle w:val="31"/>
        <w:framePr w:w="10507" w:h="14163" w:hRule="exact" w:wrap="around" w:vAnchor="page" w:hAnchor="page" w:x="712" w:y="1311"/>
        <w:shd w:val="clear" w:color="auto" w:fill="auto"/>
        <w:spacing w:after="0" w:line="322" w:lineRule="exact"/>
        <w:ind w:left="20" w:right="20" w:firstLine="720"/>
        <w:jc w:val="both"/>
      </w:pPr>
      <w:r>
        <w:t>Реализация программы предполагает выполнение комплекса основных мероприятий:</w:t>
      </w:r>
    </w:p>
    <w:p w:rsidR="00AD7659" w:rsidRDefault="004B05A7">
      <w:pPr>
        <w:pStyle w:val="31"/>
        <w:framePr w:w="10507" w:h="14163" w:hRule="exact" w:wrap="around" w:vAnchor="page" w:hAnchor="page" w:x="712" w:y="1311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мероприятия по благоустройству наиболее посещаемых территорий общего пользования </w:t>
      </w:r>
      <w:r w:rsidR="00774222">
        <w:t>в г.</w:t>
      </w:r>
      <w:r>
        <w:t xml:space="preserve"> </w:t>
      </w:r>
      <w:r w:rsidR="006561CB">
        <w:t>Агрыз</w:t>
      </w:r>
      <w:r>
        <w:t>;</w:t>
      </w:r>
    </w:p>
    <w:p w:rsidR="00AD7659" w:rsidRDefault="004B05A7">
      <w:pPr>
        <w:pStyle w:val="31"/>
        <w:framePr w:w="10507" w:h="14163" w:hRule="exact" w:wrap="around" w:vAnchor="page" w:hAnchor="page" w:x="712" w:y="1311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мероприятия по утверждению не позднее 1 </w:t>
      </w:r>
      <w:r w:rsidR="004F58F0">
        <w:t>ноября</w:t>
      </w:r>
      <w:r>
        <w:t xml:space="preserve"> 2017 года с учетом обсуждения с заинтересованными лицами </w:t>
      </w:r>
      <w:proofErr w:type="gramStart"/>
      <w:r>
        <w:t>дизайн-проектов</w:t>
      </w:r>
      <w:proofErr w:type="gramEnd"/>
      <w:r>
        <w:t xml:space="preserve"> благоустройства общественных территорий, включенных в программу;</w:t>
      </w:r>
    </w:p>
    <w:p w:rsidR="00AD7659" w:rsidRDefault="004B05A7">
      <w:pPr>
        <w:pStyle w:val="31"/>
        <w:framePr w:w="10507" w:h="14163" w:hRule="exact" w:wrap="around" w:vAnchor="page" w:hAnchor="page" w:x="712" w:y="1311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мероприятия по организации не позднее 1 ноября 2017 года по результатам общественных обсуждений утверждения (корректировки) органами местного самоуправления </w:t>
      </w:r>
      <w:r w:rsidR="006561CB">
        <w:t>Агрыз</w:t>
      </w:r>
      <w:r>
        <w:t>ского муниципального района правил благоустройства поселений, в состав которых входят населенные пункты с численностью населения свыше</w:t>
      </w:r>
    </w:p>
    <w:p w:rsidR="00AD7659" w:rsidRDefault="00AD7659">
      <w:pPr>
        <w:rPr>
          <w:sz w:val="2"/>
          <w:szCs w:val="2"/>
        </w:rPr>
        <w:sectPr w:rsidR="00AD765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D7659" w:rsidRDefault="004B05A7">
      <w:pPr>
        <w:pStyle w:val="31"/>
        <w:framePr w:w="10546" w:h="5813" w:hRule="exact" w:wrap="around" w:vAnchor="page" w:hAnchor="page" w:x="693" w:y="1421"/>
        <w:shd w:val="clear" w:color="auto" w:fill="auto"/>
        <w:spacing w:after="0" w:line="322" w:lineRule="exact"/>
        <w:ind w:left="20" w:right="20"/>
        <w:jc w:val="both"/>
      </w:pPr>
      <w:r>
        <w:lastRenderedPageBreak/>
        <w:t>1000 человек, включающих порядок вовлечения граждан и организаций в реализацию проектов по благоустройству;</w:t>
      </w:r>
    </w:p>
    <w:p w:rsidR="00AD7659" w:rsidRDefault="004B05A7">
      <w:pPr>
        <w:pStyle w:val="31"/>
        <w:framePr w:w="10546" w:h="5813" w:hRule="exact" w:wrap="around" w:vAnchor="page" w:hAnchor="page" w:x="693" w:y="1421"/>
        <w:shd w:val="clear" w:color="auto" w:fill="auto"/>
        <w:spacing w:after="0" w:line="322" w:lineRule="exact"/>
        <w:ind w:left="40" w:right="20" w:firstLine="720"/>
        <w:jc w:val="both"/>
      </w:pPr>
      <w:r>
        <w:t>мероприятия по предоставлению не позднее 1 декабря 2017 года в Министерство строительства и жилищно-коммунального хозяйства Республики Татарстан (далее - Минстрой РТ) на конкурс реализованных в 2017 году лучших проектов по благоустройству муниципальной территории общего пользования;</w:t>
      </w:r>
    </w:p>
    <w:p w:rsidR="00AD7659" w:rsidRDefault="004B05A7">
      <w:pPr>
        <w:pStyle w:val="31"/>
        <w:framePr w:w="10546" w:h="5813" w:hRule="exact" w:wrap="around" w:vAnchor="page" w:hAnchor="page" w:x="693" w:y="1421"/>
        <w:shd w:val="clear" w:color="auto" w:fill="auto"/>
        <w:spacing w:after="0" w:line="322" w:lineRule="exact"/>
        <w:ind w:left="40" w:right="20" w:firstLine="720"/>
        <w:jc w:val="both"/>
      </w:pPr>
      <w:r>
        <w:t>мероприятия по утверждению не позднее 1</w:t>
      </w:r>
      <w:r w:rsidR="00774222">
        <w:t>5</w:t>
      </w:r>
      <w:r>
        <w:t xml:space="preserve"> ноября 2017 года муниципальной программы формирования современной городской среды на 2018 - 2022 годы.</w:t>
      </w:r>
    </w:p>
    <w:p w:rsidR="00AD7659" w:rsidRDefault="004B05A7">
      <w:pPr>
        <w:pStyle w:val="31"/>
        <w:framePr w:w="10546" w:h="5813" w:hRule="exact" w:wrap="around" w:vAnchor="page" w:hAnchor="page" w:x="693" w:y="1421"/>
        <w:shd w:val="clear" w:color="auto" w:fill="auto"/>
        <w:spacing w:after="305" w:line="322" w:lineRule="exact"/>
        <w:ind w:left="40" w:right="20" w:firstLine="720"/>
        <w:jc w:val="both"/>
      </w:pPr>
      <w:r>
        <w:t>Проведение работ по благоустройству общественных территорий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AD7659" w:rsidRDefault="004B05A7">
      <w:pPr>
        <w:pStyle w:val="31"/>
        <w:framePr w:w="10546" w:h="5813" w:hRule="exact" w:wrap="around" w:vAnchor="page" w:hAnchor="page" w:x="693" w:y="1421"/>
        <w:numPr>
          <w:ilvl w:val="0"/>
          <w:numId w:val="1"/>
        </w:numPr>
        <w:shd w:val="clear" w:color="auto" w:fill="auto"/>
        <w:tabs>
          <w:tab w:val="left" w:pos="2348"/>
        </w:tabs>
        <w:spacing w:after="243" w:line="240" w:lineRule="exact"/>
        <w:ind w:left="2040"/>
        <w:jc w:val="both"/>
      </w:pPr>
      <w:r>
        <w:t>Обоснование ресурсного обеспечения программы</w:t>
      </w:r>
    </w:p>
    <w:p w:rsidR="00AD7659" w:rsidRDefault="004B05A7">
      <w:pPr>
        <w:pStyle w:val="31"/>
        <w:framePr w:w="10546" w:h="5813" w:hRule="exact" w:wrap="around" w:vAnchor="page" w:hAnchor="page" w:x="693" w:y="1421"/>
        <w:shd w:val="clear" w:color="auto" w:fill="auto"/>
        <w:spacing w:after="0" w:line="326" w:lineRule="exact"/>
        <w:ind w:left="40" w:right="20" w:firstLine="720"/>
        <w:jc w:val="both"/>
      </w:pPr>
      <w:r>
        <w:t>Об</w:t>
      </w:r>
      <w:r>
        <w:rPr>
          <w:rStyle w:val="21"/>
        </w:rPr>
        <w:t>щи</w:t>
      </w:r>
      <w:r>
        <w:t xml:space="preserve">й объем финансирования программы составляет </w:t>
      </w:r>
      <w:r w:rsidR="00C70743">
        <w:t>4</w:t>
      </w:r>
      <w:r w:rsidR="004F58F0" w:rsidRPr="004F58F0">
        <w:t>3899,02</w:t>
      </w:r>
      <w:r w:rsidR="004F58F0">
        <w:t xml:space="preserve"> 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, в том числе: за счет средств бюджета Республики Татарстан - </w:t>
      </w:r>
      <w:r w:rsidR="00C70743">
        <w:t>3</w:t>
      </w:r>
      <w:r w:rsidR="004F58F0" w:rsidRPr="004F58F0">
        <w:t>5056,02</w:t>
      </w:r>
      <w:r w:rsidR="004F58F0">
        <w:t xml:space="preserve"> </w:t>
      </w:r>
      <w:proofErr w:type="spellStart"/>
      <w:r>
        <w:t>тыс.рублей</w:t>
      </w:r>
      <w:proofErr w:type="spellEnd"/>
      <w:r>
        <w:t xml:space="preserve">, за счет планируемых к привлечению средств федерального бюджета - </w:t>
      </w:r>
      <w:r w:rsidR="004F58F0" w:rsidRPr="004F58F0">
        <w:t>8842,64</w:t>
      </w:r>
      <w:r>
        <w:t>тыс.рублей.</w:t>
      </w:r>
    </w:p>
    <w:p w:rsidR="00AD7659" w:rsidRDefault="004B05A7">
      <w:pPr>
        <w:pStyle w:val="23"/>
        <w:framePr w:wrap="around" w:vAnchor="page" w:hAnchor="page" w:x="5473" w:y="7188"/>
        <w:shd w:val="clear" w:color="auto" w:fill="auto"/>
        <w:spacing w:line="160" w:lineRule="exact"/>
      </w:pPr>
      <w:r>
        <w:rPr>
          <w:rStyle w:val="24"/>
        </w:rPr>
        <w:t>(</w:t>
      </w:r>
      <w:proofErr w:type="spellStart"/>
      <w:r>
        <w:rPr>
          <w:rStyle w:val="24"/>
        </w:rPr>
        <w:t>тыс</w:t>
      </w:r>
      <w:proofErr w:type="gramStart"/>
      <w:r>
        <w:rPr>
          <w:rStyle w:val="24"/>
        </w:rPr>
        <w:t>.р</w:t>
      </w:r>
      <w:proofErr w:type="gramEnd"/>
      <w:r>
        <w:rPr>
          <w:rStyle w:val="24"/>
        </w:rPr>
        <w:t>ублей</w:t>
      </w:r>
      <w:proofErr w:type="spellEnd"/>
      <w:r>
        <w:rPr>
          <w:rStyle w:val="24"/>
        </w:rPr>
        <w:t>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7"/>
        <w:gridCol w:w="1070"/>
        <w:gridCol w:w="1334"/>
        <w:gridCol w:w="1234"/>
        <w:gridCol w:w="1277"/>
        <w:gridCol w:w="1459"/>
        <w:gridCol w:w="1277"/>
        <w:gridCol w:w="1440"/>
      </w:tblGrid>
      <w:tr w:rsidR="00AD7659">
        <w:trPr>
          <w:trHeight w:hRule="exact" w:val="283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659" w:rsidRDefault="00534B5E">
            <w:pPr>
              <w:pStyle w:val="31"/>
              <w:framePr w:w="10238" w:h="2222" w:wrap="around" w:vAnchor="page" w:hAnchor="page" w:x="697" w:y="7371"/>
              <w:shd w:val="clear" w:color="auto" w:fill="auto"/>
              <w:spacing w:after="0" w:line="160" w:lineRule="exact"/>
            </w:pPr>
            <w:r>
              <w:rPr>
                <w:rStyle w:val="8pt0pt"/>
              </w:rPr>
              <w:t xml:space="preserve"> 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659" w:rsidRDefault="004B05A7">
            <w:pPr>
              <w:pStyle w:val="31"/>
              <w:framePr w:w="10238" w:h="2222" w:wrap="around" w:vAnchor="page" w:hAnchor="page" w:x="697" w:y="7371"/>
              <w:shd w:val="clear" w:color="auto" w:fill="auto"/>
              <w:spacing w:after="60" w:line="160" w:lineRule="exact"/>
              <w:ind w:left="20"/>
              <w:jc w:val="left"/>
            </w:pPr>
            <w:r>
              <w:rPr>
                <w:rStyle w:val="8pt0pt"/>
              </w:rPr>
              <w:t>Всего</w:t>
            </w:r>
          </w:p>
          <w:p w:rsidR="00AD7659" w:rsidRDefault="004B05A7">
            <w:pPr>
              <w:pStyle w:val="31"/>
              <w:framePr w:w="10238" w:h="2222" w:wrap="around" w:vAnchor="page" w:hAnchor="page" w:x="697" w:y="7371"/>
              <w:shd w:val="clear" w:color="auto" w:fill="auto"/>
              <w:spacing w:before="60" w:after="0" w:line="160" w:lineRule="exact"/>
              <w:ind w:left="20"/>
              <w:jc w:val="left"/>
            </w:pPr>
            <w:r>
              <w:rPr>
                <w:rStyle w:val="8pt0pt"/>
              </w:rPr>
              <w:t>средств</w:t>
            </w:r>
          </w:p>
        </w:tc>
        <w:tc>
          <w:tcPr>
            <w:tcW w:w="80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659" w:rsidRDefault="004B05A7">
            <w:pPr>
              <w:pStyle w:val="31"/>
              <w:framePr w:w="10238" w:h="2222" w:wrap="around" w:vAnchor="page" w:hAnchor="page" w:x="697" w:y="7371"/>
              <w:shd w:val="clear" w:color="auto" w:fill="auto"/>
              <w:spacing w:after="0" w:line="160" w:lineRule="exact"/>
            </w:pPr>
            <w:r>
              <w:rPr>
                <w:rStyle w:val="8pt0pt"/>
              </w:rPr>
              <w:t>В том числе средства</w:t>
            </w:r>
          </w:p>
        </w:tc>
      </w:tr>
      <w:tr w:rsidR="00AD7659">
        <w:trPr>
          <w:trHeight w:hRule="exact" w:val="250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659" w:rsidRDefault="00AD7659">
            <w:pPr>
              <w:framePr w:w="10238" w:h="2222" w:wrap="around" w:vAnchor="page" w:hAnchor="page" w:x="697" w:y="7371"/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659" w:rsidRDefault="00AD7659">
            <w:pPr>
              <w:framePr w:w="10238" w:h="2222" w:wrap="around" w:vAnchor="page" w:hAnchor="page" w:x="697" w:y="7371"/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659" w:rsidRDefault="004B05A7">
            <w:pPr>
              <w:pStyle w:val="31"/>
              <w:framePr w:w="10238" w:h="2222" w:wrap="around" w:vAnchor="page" w:hAnchor="page" w:x="697" w:y="7371"/>
              <w:shd w:val="clear" w:color="auto" w:fill="auto"/>
              <w:spacing w:after="0" w:line="226" w:lineRule="exact"/>
              <w:ind w:left="140"/>
              <w:jc w:val="left"/>
            </w:pPr>
            <w:r>
              <w:rPr>
                <w:rStyle w:val="8pt0pt"/>
              </w:rPr>
              <w:t>бюджета</w:t>
            </w:r>
          </w:p>
          <w:p w:rsidR="00AD7659" w:rsidRDefault="004B05A7">
            <w:pPr>
              <w:pStyle w:val="31"/>
              <w:framePr w:w="10238" w:h="2222" w:wrap="around" w:vAnchor="page" w:hAnchor="page" w:x="697" w:y="7371"/>
              <w:shd w:val="clear" w:color="auto" w:fill="auto"/>
              <w:spacing w:after="0" w:line="226" w:lineRule="exact"/>
            </w:pPr>
            <w:r>
              <w:rPr>
                <w:rStyle w:val="8pt0pt"/>
              </w:rPr>
              <w:t>Республики</w:t>
            </w:r>
          </w:p>
          <w:p w:rsidR="00AD7659" w:rsidRDefault="004B05A7">
            <w:pPr>
              <w:pStyle w:val="31"/>
              <w:framePr w:w="10238" w:h="2222" w:wrap="around" w:vAnchor="page" w:hAnchor="page" w:x="697" w:y="7371"/>
              <w:shd w:val="clear" w:color="auto" w:fill="auto"/>
              <w:spacing w:after="0" w:line="226" w:lineRule="exact"/>
              <w:ind w:left="140"/>
              <w:jc w:val="left"/>
            </w:pPr>
            <w:r>
              <w:rPr>
                <w:rStyle w:val="8pt0pt"/>
              </w:rPr>
              <w:t>Татарстан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659" w:rsidRDefault="004B05A7">
            <w:pPr>
              <w:pStyle w:val="31"/>
              <w:framePr w:w="10238" w:h="2222" w:wrap="around" w:vAnchor="page" w:hAnchor="page" w:x="697" w:y="7371"/>
              <w:shd w:val="clear" w:color="auto" w:fill="auto"/>
              <w:spacing w:after="0" w:line="160" w:lineRule="exact"/>
            </w:pPr>
            <w:r>
              <w:rPr>
                <w:rStyle w:val="8pt0pt"/>
              </w:rPr>
              <w:t>в том числе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659" w:rsidRDefault="004B05A7">
            <w:pPr>
              <w:pStyle w:val="31"/>
              <w:framePr w:w="10238" w:h="2222" w:wrap="around" w:vAnchor="page" w:hAnchor="page" w:x="697" w:y="7371"/>
              <w:shd w:val="clear" w:color="auto" w:fill="auto"/>
              <w:spacing w:after="60" w:line="160" w:lineRule="exact"/>
              <w:ind w:left="20"/>
              <w:jc w:val="left"/>
            </w:pPr>
            <w:r>
              <w:rPr>
                <w:rStyle w:val="8pt0pt"/>
              </w:rPr>
              <w:t>федерального</w:t>
            </w:r>
          </w:p>
          <w:p w:rsidR="00AD7659" w:rsidRDefault="004B05A7">
            <w:pPr>
              <w:pStyle w:val="31"/>
              <w:framePr w:w="10238" w:h="2222" w:wrap="around" w:vAnchor="page" w:hAnchor="page" w:x="697" w:y="7371"/>
              <w:shd w:val="clear" w:color="auto" w:fill="auto"/>
              <w:spacing w:before="60" w:after="0" w:line="160" w:lineRule="exact"/>
            </w:pPr>
            <w:r>
              <w:rPr>
                <w:rStyle w:val="8pt0pt"/>
              </w:rPr>
              <w:t>бюджета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659" w:rsidRDefault="004B05A7">
            <w:pPr>
              <w:pStyle w:val="31"/>
              <w:framePr w:w="10238" w:h="2222" w:wrap="around" w:vAnchor="page" w:hAnchor="page" w:x="697" w:y="7371"/>
              <w:shd w:val="clear" w:color="auto" w:fill="auto"/>
              <w:spacing w:after="0" w:line="160" w:lineRule="exact"/>
            </w:pPr>
            <w:r>
              <w:rPr>
                <w:rStyle w:val="8pt0pt"/>
              </w:rPr>
              <w:t>в том числе</w:t>
            </w:r>
          </w:p>
        </w:tc>
      </w:tr>
      <w:tr w:rsidR="00AD7659">
        <w:trPr>
          <w:trHeight w:hRule="exact" w:val="1171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659" w:rsidRDefault="00AD7659">
            <w:pPr>
              <w:framePr w:w="10238" w:h="2222" w:wrap="around" w:vAnchor="page" w:hAnchor="page" w:x="697" w:y="7371"/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659" w:rsidRDefault="00AD7659">
            <w:pPr>
              <w:framePr w:w="10238" w:h="2222" w:wrap="around" w:vAnchor="page" w:hAnchor="page" w:x="697" w:y="7371"/>
            </w:pP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659" w:rsidRDefault="00AD7659">
            <w:pPr>
              <w:framePr w:w="10238" w:h="2222" w:wrap="around" w:vAnchor="page" w:hAnchor="page" w:x="697" w:y="7371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659" w:rsidRDefault="004B05A7">
            <w:pPr>
              <w:pStyle w:val="31"/>
              <w:framePr w:w="10238" w:h="2222" w:wrap="around" w:vAnchor="page" w:hAnchor="page" w:x="697" w:y="7371"/>
              <w:shd w:val="clear" w:color="auto" w:fill="auto"/>
              <w:spacing w:after="0" w:line="226" w:lineRule="exact"/>
              <w:ind w:left="20"/>
              <w:jc w:val="left"/>
            </w:pPr>
            <w:r>
              <w:rPr>
                <w:rStyle w:val="8pt0pt"/>
              </w:rPr>
              <w:t>на благо</w:t>
            </w:r>
            <w:r>
              <w:rPr>
                <w:rStyle w:val="8pt0pt"/>
              </w:rPr>
              <w:softHyphen/>
              <w:t xml:space="preserve">устройство </w:t>
            </w:r>
            <w:proofErr w:type="spellStart"/>
            <w:r>
              <w:rPr>
                <w:rStyle w:val="8pt0pt"/>
              </w:rPr>
              <w:t>дворовыхте</w:t>
            </w:r>
            <w:proofErr w:type="spellEnd"/>
            <w:r>
              <w:rPr>
                <w:rStyle w:val="8pt0pt"/>
              </w:rPr>
              <w:t xml:space="preserve"> </w:t>
            </w:r>
            <w:proofErr w:type="spellStart"/>
            <w:r>
              <w:rPr>
                <w:rStyle w:val="8pt0pt"/>
              </w:rPr>
              <w:t>рриторий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659" w:rsidRDefault="004B05A7">
            <w:pPr>
              <w:pStyle w:val="31"/>
              <w:framePr w:w="10238" w:h="2222" w:wrap="around" w:vAnchor="page" w:hAnchor="page" w:x="697" w:y="7371"/>
              <w:shd w:val="clear" w:color="auto" w:fill="auto"/>
              <w:spacing w:after="0" w:line="226" w:lineRule="exact"/>
              <w:ind w:left="20"/>
              <w:jc w:val="left"/>
            </w:pPr>
            <w:r>
              <w:rPr>
                <w:rStyle w:val="8pt0pt"/>
              </w:rPr>
              <w:t>на благо</w:t>
            </w:r>
            <w:r>
              <w:rPr>
                <w:rStyle w:val="8pt0pt"/>
              </w:rPr>
              <w:softHyphen/>
              <w:t>устройство обществе</w:t>
            </w:r>
            <w:proofErr w:type="gramStart"/>
            <w:r>
              <w:rPr>
                <w:rStyle w:val="8pt0pt"/>
              </w:rPr>
              <w:t>н-</w:t>
            </w:r>
            <w:proofErr w:type="gramEnd"/>
            <w:r>
              <w:rPr>
                <w:rStyle w:val="8pt0pt"/>
              </w:rPr>
              <w:t xml:space="preserve"> </w:t>
            </w:r>
            <w:proofErr w:type="spellStart"/>
            <w:r>
              <w:rPr>
                <w:rStyle w:val="8pt0pt"/>
              </w:rPr>
              <w:t>ныхтерри</w:t>
            </w:r>
            <w:proofErr w:type="spellEnd"/>
            <w:r>
              <w:rPr>
                <w:rStyle w:val="8pt0pt"/>
              </w:rPr>
              <w:t xml:space="preserve">- </w:t>
            </w:r>
            <w:proofErr w:type="spellStart"/>
            <w:r>
              <w:rPr>
                <w:rStyle w:val="8pt0pt"/>
              </w:rPr>
              <w:t>горий</w:t>
            </w:r>
            <w:proofErr w:type="spellEnd"/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659" w:rsidRDefault="00AD7659">
            <w:pPr>
              <w:framePr w:w="10238" w:h="2222" w:wrap="around" w:vAnchor="page" w:hAnchor="page" w:x="697" w:y="7371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659" w:rsidRDefault="004B05A7">
            <w:pPr>
              <w:pStyle w:val="31"/>
              <w:framePr w:w="10238" w:h="2222" w:wrap="around" w:vAnchor="page" w:hAnchor="page" w:x="697" w:y="7371"/>
              <w:shd w:val="clear" w:color="auto" w:fill="auto"/>
              <w:spacing w:after="0" w:line="226" w:lineRule="exact"/>
              <w:ind w:left="140"/>
              <w:jc w:val="left"/>
            </w:pPr>
            <w:r>
              <w:rPr>
                <w:rStyle w:val="8pt0pt"/>
              </w:rPr>
              <w:t>на благо</w:t>
            </w:r>
            <w:r>
              <w:rPr>
                <w:rStyle w:val="8pt0pt"/>
              </w:rPr>
              <w:softHyphen/>
              <w:t xml:space="preserve">устройство </w:t>
            </w:r>
            <w:proofErr w:type="spellStart"/>
            <w:r>
              <w:rPr>
                <w:rStyle w:val="8pt0pt"/>
              </w:rPr>
              <w:t>дворовыхте</w:t>
            </w:r>
            <w:proofErr w:type="spellEnd"/>
            <w:r>
              <w:rPr>
                <w:rStyle w:val="8pt0pt"/>
              </w:rPr>
              <w:t xml:space="preserve"> </w:t>
            </w:r>
            <w:proofErr w:type="spellStart"/>
            <w:r>
              <w:rPr>
                <w:rStyle w:val="8pt0pt"/>
              </w:rPr>
              <w:t>рриторий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659" w:rsidRDefault="004B05A7">
            <w:pPr>
              <w:pStyle w:val="31"/>
              <w:framePr w:w="10238" w:h="2222" w:wrap="around" w:vAnchor="page" w:hAnchor="page" w:x="697" w:y="7371"/>
              <w:shd w:val="clear" w:color="auto" w:fill="auto"/>
              <w:spacing w:after="0" w:line="226" w:lineRule="exact"/>
              <w:ind w:left="140"/>
              <w:jc w:val="left"/>
            </w:pPr>
            <w:r>
              <w:rPr>
                <w:rStyle w:val="8pt0pt"/>
              </w:rPr>
              <w:t>на благо</w:t>
            </w:r>
            <w:r>
              <w:rPr>
                <w:rStyle w:val="8pt0pt"/>
              </w:rPr>
              <w:softHyphen/>
              <w:t>устройство обществе</w:t>
            </w:r>
            <w:proofErr w:type="gramStart"/>
            <w:r>
              <w:rPr>
                <w:rStyle w:val="8pt0pt"/>
              </w:rPr>
              <w:t>н-</w:t>
            </w:r>
            <w:proofErr w:type="gramEnd"/>
            <w:r>
              <w:rPr>
                <w:rStyle w:val="8pt0pt"/>
              </w:rPr>
              <w:t xml:space="preserve"> </w:t>
            </w:r>
            <w:proofErr w:type="spellStart"/>
            <w:r>
              <w:rPr>
                <w:rStyle w:val="8pt0pt"/>
              </w:rPr>
              <w:t>ныхтерри</w:t>
            </w:r>
            <w:proofErr w:type="spellEnd"/>
            <w:r>
              <w:rPr>
                <w:rStyle w:val="8pt0pt"/>
              </w:rPr>
              <w:t>- торий</w:t>
            </w:r>
          </w:p>
        </w:tc>
      </w:tr>
      <w:tr w:rsidR="004F58F0" w:rsidTr="00437765">
        <w:trPr>
          <w:trHeight w:hRule="exact" w:val="25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8F0" w:rsidRDefault="004F58F0" w:rsidP="004F58F0">
            <w:pPr>
              <w:pStyle w:val="31"/>
              <w:framePr w:w="10238" w:h="2222" w:wrap="around" w:vAnchor="page" w:hAnchor="page" w:x="697" w:y="7371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8pt0pt"/>
              </w:rPr>
              <w:t>2017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8F0" w:rsidRPr="004F58F0" w:rsidRDefault="004F58F0" w:rsidP="004F58F0">
            <w:pPr>
              <w:framePr w:w="10238" w:h="2222" w:wrap="around" w:vAnchor="page" w:hAnchor="page" w:x="697" w:y="737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F58F0">
              <w:rPr>
                <w:rFonts w:ascii="Times New Roman" w:hAnsi="Times New Roman" w:cs="Times New Roman"/>
                <w:sz w:val="16"/>
                <w:szCs w:val="16"/>
              </w:rPr>
              <w:t>3899,02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8F0" w:rsidRDefault="00B14F59" w:rsidP="004F58F0">
            <w:pPr>
              <w:pStyle w:val="31"/>
              <w:framePr w:w="10238" w:h="2222" w:wrap="around" w:vAnchor="page" w:hAnchor="page" w:x="697" w:y="7371"/>
              <w:shd w:val="clear" w:color="auto" w:fill="auto"/>
              <w:spacing w:after="0" w:line="160" w:lineRule="exact"/>
            </w:pPr>
            <w:r>
              <w:rPr>
                <w:rStyle w:val="8pt0pt"/>
              </w:rPr>
              <w:t>3</w:t>
            </w:r>
            <w:r w:rsidR="004F58F0">
              <w:rPr>
                <w:rStyle w:val="8pt0pt"/>
              </w:rPr>
              <w:t>5056,38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8F0" w:rsidRDefault="004F58F0" w:rsidP="004F58F0">
            <w:pPr>
              <w:pStyle w:val="31"/>
              <w:framePr w:w="10238" w:h="2222" w:wrap="around" w:vAnchor="page" w:hAnchor="page" w:x="697" w:y="7371"/>
              <w:shd w:val="clear" w:color="auto" w:fill="auto"/>
              <w:spacing w:after="0" w:line="160" w:lineRule="exact"/>
            </w:pPr>
            <w:r>
              <w:rPr>
                <w:rStyle w:val="8pt0pt"/>
              </w:rPr>
              <w:t>20 000,0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8F0" w:rsidRDefault="004F58F0" w:rsidP="004F58F0">
            <w:pPr>
              <w:pStyle w:val="31"/>
              <w:framePr w:w="10238" w:h="2222" w:wrap="around" w:vAnchor="page" w:hAnchor="page" w:x="697" w:y="7371"/>
              <w:shd w:val="clear" w:color="auto" w:fill="auto"/>
              <w:spacing w:after="0" w:line="160" w:lineRule="exact"/>
              <w:ind w:left="20"/>
              <w:jc w:val="left"/>
            </w:pPr>
            <w:r>
              <w:rPr>
                <w:rStyle w:val="8pt0pt"/>
              </w:rPr>
              <w:t>15056,38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8F0" w:rsidRDefault="004F58F0" w:rsidP="004F58F0">
            <w:pPr>
              <w:pStyle w:val="31"/>
              <w:framePr w:w="10238" w:h="2222" w:wrap="around" w:vAnchor="page" w:hAnchor="page" w:x="697" w:y="7371"/>
              <w:shd w:val="clear" w:color="auto" w:fill="auto"/>
              <w:spacing w:after="0" w:line="160" w:lineRule="exact"/>
            </w:pPr>
            <w:r>
              <w:rPr>
                <w:rStyle w:val="8pt0pt"/>
              </w:rPr>
              <w:t>8 842,64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8F0" w:rsidRDefault="00B14F59" w:rsidP="004F58F0">
            <w:pPr>
              <w:pStyle w:val="31"/>
              <w:framePr w:w="10238" w:h="2222" w:wrap="around" w:vAnchor="page" w:hAnchor="page" w:x="697" w:y="7371"/>
              <w:shd w:val="clear" w:color="auto" w:fill="auto"/>
              <w:spacing w:after="0" w:line="160" w:lineRule="exact"/>
            </w:pPr>
            <w:r>
              <w:rPr>
                <w:rStyle w:val="8pt0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8F0" w:rsidRDefault="004F58F0" w:rsidP="004F58F0">
            <w:pPr>
              <w:pStyle w:val="31"/>
              <w:framePr w:w="10238" w:h="2222" w:wrap="around" w:vAnchor="page" w:hAnchor="page" w:x="697" w:y="7371"/>
              <w:shd w:val="clear" w:color="auto" w:fill="auto"/>
              <w:spacing w:after="0" w:line="160" w:lineRule="exact"/>
            </w:pPr>
            <w:r w:rsidRPr="004F58F0">
              <w:rPr>
                <w:rStyle w:val="8pt0pt"/>
              </w:rPr>
              <w:t>8</w:t>
            </w:r>
            <w:r>
              <w:rPr>
                <w:rStyle w:val="8pt0pt"/>
              </w:rPr>
              <w:t xml:space="preserve"> </w:t>
            </w:r>
            <w:r w:rsidRPr="004F58F0">
              <w:rPr>
                <w:rStyle w:val="8pt0pt"/>
              </w:rPr>
              <w:t>842,64</w:t>
            </w:r>
          </w:p>
        </w:tc>
      </w:tr>
      <w:tr w:rsidR="004F58F0" w:rsidTr="00437765">
        <w:trPr>
          <w:trHeight w:hRule="exact"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8F0" w:rsidRDefault="004F58F0" w:rsidP="004F58F0">
            <w:pPr>
              <w:pStyle w:val="31"/>
              <w:framePr w:w="10238" w:h="2222" w:wrap="around" w:vAnchor="page" w:hAnchor="page" w:x="697" w:y="7371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8pt0pt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8F0" w:rsidRPr="004F58F0" w:rsidRDefault="00B14F59" w:rsidP="004F58F0">
            <w:pPr>
              <w:framePr w:w="10238" w:h="2222" w:wrap="around" w:vAnchor="page" w:hAnchor="page" w:x="697" w:y="737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F58F0" w:rsidRPr="004F58F0">
              <w:rPr>
                <w:rFonts w:ascii="Times New Roman" w:hAnsi="Times New Roman" w:cs="Times New Roman"/>
                <w:sz w:val="16"/>
                <w:szCs w:val="16"/>
              </w:rPr>
              <w:t>3899,02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8F0" w:rsidRDefault="00B14F59" w:rsidP="004F58F0">
            <w:pPr>
              <w:pStyle w:val="31"/>
              <w:framePr w:w="10238" w:h="2222" w:wrap="around" w:vAnchor="page" w:hAnchor="page" w:x="697" w:y="7371"/>
              <w:shd w:val="clear" w:color="auto" w:fill="auto"/>
              <w:spacing w:after="0" w:line="160" w:lineRule="exact"/>
            </w:pPr>
            <w:r>
              <w:rPr>
                <w:rStyle w:val="8pt0pt"/>
              </w:rPr>
              <w:t>3</w:t>
            </w:r>
            <w:r w:rsidR="004F58F0">
              <w:rPr>
                <w:rStyle w:val="8pt0pt"/>
              </w:rPr>
              <w:t>5056,38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8F0" w:rsidRDefault="004F58F0" w:rsidP="004F58F0">
            <w:pPr>
              <w:pStyle w:val="31"/>
              <w:framePr w:w="10238" w:h="2222" w:wrap="around" w:vAnchor="page" w:hAnchor="page" w:x="697" w:y="7371"/>
              <w:shd w:val="clear" w:color="auto" w:fill="auto"/>
              <w:spacing w:after="0" w:line="160" w:lineRule="exact"/>
            </w:pPr>
            <w:r w:rsidRPr="004F58F0">
              <w:rPr>
                <w:rStyle w:val="8pt0pt"/>
              </w:rPr>
              <w:t>20 000,0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8F0" w:rsidRDefault="004F58F0" w:rsidP="004F58F0">
            <w:pPr>
              <w:pStyle w:val="31"/>
              <w:framePr w:w="10238" w:h="2222" w:wrap="around" w:vAnchor="page" w:hAnchor="page" w:x="697" w:y="7371"/>
              <w:shd w:val="clear" w:color="auto" w:fill="auto"/>
              <w:spacing w:after="0" w:line="160" w:lineRule="exact"/>
              <w:ind w:left="20"/>
              <w:jc w:val="left"/>
            </w:pPr>
            <w:r>
              <w:rPr>
                <w:rStyle w:val="8pt0pt"/>
              </w:rPr>
              <w:t>15056,38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8F0" w:rsidRDefault="004F58F0" w:rsidP="004F58F0">
            <w:pPr>
              <w:pStyle w:val="31"/>
              <w:framePr w:w="10238" w:h="2222" w:wrap="around" w:vAnchor="page" w:hAnchor="page" w:x="697" w:y="7371"/>
              <w:shd w:val="clear" w:color="auto" w:fill="auto"/>
              <w:spacing w:after="0" w:line="160" w:lineRule="exact"/>
            </w:pPr>
            <w:r w:rsidRPr="004F58F0">
              <w:rPr>
                <w:rStyle w:val="8pt0pt"/>
              </w:rPr>
              <w:t>8</w:t>
            </w:r>
            <w:r>
              <w:rPr>
                <w:rStyle w:val="8pt0pt"/>
              </w:rPr>
              <w:t xml:space="preserve"> </w:t>
            </w:r>
            <w:r w:rsidRPr="004F58F0">
              <w:rPr>
                <w:rStyle w:val="8pt0pt"/>
              </w:rPr>
              <w:t>842,64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8F0" w:rsidRDefault="00B14F59" w:rsidP="004F58F0">
            <w:pPr>
              <w:pStyle w:val="31"/>
              <w:framePr w:w="10238" w:h="2222" w:wrap="around" w:vAnchor="page" w:hAnchor="page" w:x="697" w:y="7371"/>
              <w:shd w:val="clear" w:color="auto" w:fill="auto"/>
              <w:spacing w:after="0" w:line="160" w:lineRule="exact"/>
            </w:pPr>
            <w:r>
              <w:rPr>
                <w:rStyle w:val="8pt0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8F0" w:rsidRDefault="004F58F0" w:rsidP="004F58F0">
            <w:pPr>
              <w:pStyle w:val="31"/>
              <w:framePr w:w="10238" w:h="2222" w:wrap="around" w:vAnchor="page" w:hAnchor="page" w:x="697" w:y="7371"/>
              <w:shd w:val="clear" w:color="auto" w:fill="auto"/>
              <w:spacing w:after="0" w:line="160" w:lineRule="exact"/>
            </w:pPr>
            <w:r w:rsidRPr="004F58F0">
              <w:rPr>
                <w:rStyle w:val="8pt0pt"/>
              </w:rPr>
              <w:t>8</w:t>
            </w:r>
            <w:r>
              <w:rPr>
                <w:rStyle w:val="8pt0pt"/>
              </w:rPr>
              <w:t xml:space="preserve"> </w:t>
            </w:r>
            <w:r w:rsidRPr="004F58F0">
              <w:rPr>
                <w:rStyle w:val="8pt0pt"/>
              </w:rPr>
              <w:t>842,64</w:t>
            </w:r>
          </w:p>
        </w:tc>
      </w:tr>
    </w:tbl>
    <w:p w:rsidR="00AD7659" w:rsidRDefault="004B05A7">
      <w:pPr>
        <w:pStyle w:val="a6"/>
        <w:framePr w:wrap="around" w:vAnchor="page" w:hAnchor="page" w:x="3664" w:y="9612"/>
        <w:shd w:val="clear" w:color="auto" w:fill="auto"/>
        <w:spacing w:line="240" w:lineRule="exact"/>
      </w:pPr>
      <w:r>
        <w:t>4. Механизм реализации программы</w:t>
      </w:r>
    </w:p>
    <w:p w:rsidR="00AD7659" w:rsidRDefault="004B05A7">
      <w:pPr>
        <w:pStyle w:val="31"/>
        <w:framePr w:w="10546" w:h="5202" w:hRule="exact" w:wrap="around" w:vAnchor="page" w:hAnchor="page" w:x="693" w:y="10157"/>
        <w:shd w:val="clear" w:color="auto" w:fill="auto"/>
        <w:spacing w:after="0" w:line="322" w:lineRule="exact"/>
        <w:ind w:left="40" w:right="20" w:firstLine="720"/>
        <w:jc w:val="both"/>
      </w:pPr>
      <w:r>
        <w:t xml:space="preserve">Механизм реализации программы предполагает оказание мер государственной поддержки в повышении </w:t>
      </w:r>
      <w:proofErr w:type="gramStart"/>
      <w:r>
        <w:t>уровня благоустройства территорий муниципальных образований Республики</w:t>
      </w:r>
      <w:proofErr w:type="gramEnd"/>
      <w:r>
        <w:t xml:space="preserve"> Татарстан путем выполнения мероприятий по благоустройству дворовых и общественных территорий мун</w:t>
      </w:r>
      <w:r>
        <w:rPr>
          <w:rStyle w:val="21"/>
        </w:rPr>
        <w:t>ици</w:t>
      </w:r>
      <w:r>
        <w:t>пальных образований Республики Татарстан.</w:t>
      </w:r>
    </w:p>
    <w:p w:rsidR="00AD7659" w:rsidRDefault="004B05A7">
      <w:pPr>
        <w:pStyle w:val="31"/>
        <w:framePr w:w="10546" w:h="5202" w:hRule="exact" w:wrap="around" w:vAnchor="page" w:hAnchor="page" w:x="693" w:y="10157"/>
        <w:shd w:val="clear" w:color="auto" w:fill="auto"/>
        <w:spacing w:after="0" w:line="322" w:lineRule="exact"/>
        <w:ind w:left="40" w:right="20" w:firstLine="720"/>
        <w:jc w:val="both"/>
      </w:pPr>
      <w:r>
        <w:t>Главным распорядителем средств бюджета, предоставляемых на указанные цели из федерального бюджета и бюджета Республики Татарстан (далее - бюджетные средства), является Министерство строительства, архитектуры и жилищно-коммунального хозяйства Республики Татарстан.</w:t>
      </w:r>
    </w:p>
    <w:p w:rsidR="00AD7659" w:rsidRDefault="004B05A7">
      <w:pPr>
        <w:pStyle w:val="31"/>
        <w:framePr w:w="10546" w:h="5202" w:hRule="exact" w:wrap="around" w:vAnchor="page" w:hAnchor="page" w:x="693" w:y="10157"/>
        <w:shd w:val="clear" w:color="auto" w:fill="auto"/>
        <w:spacing w:after="0" w:line="322" w:lineRule="exact"/>
        <w:ind w:left="40" w:right="20" w:firstLine="720"/>
        <w:jc w:val="both"/>
      </w:pPr>
      <w:r>
        <w:t xml:space="preserve">Получатель бюджетных средств и исполнитель мероприятий по благоустройству общественных территорий </w:t>
      </w:r>
      <w:r w:rsidR="006561CB">
        <w:t>Агрыз</w:t>
      </w:r>
      <w:r>
        <w:t>ского мун</w:t>
      </w:r>
      <w:r>
        <w:rPr>
          <w:rStyle w:val="21"/>
        </w:rPr>
        <w:t>ици</w:t>
      </w:r>
      <w:r>
        <w:t>пального района - государственное казенное учреждение «Главное инвестиционно-строительное управление Республики Татарстан», которое выполняет функции государственного заказчика и осуществляет организацию и проведение закупок, аукционов, заключение государственных контрактов, выполняет функции заказчика- застройщика, генерального подрядчика и технического заказчика, обеспечивает проведение экспертизы проектной документации, проводит строительный контроль.</w:t>
      </w:r>
    </w:p>
    <w:p w:rsidR="00AD7659" w:rsidRDefault="00AD7659">
      <w:pPr>
        <w:rPr>
          <w:sz w:val="2"/>
          <w:szCs w:val="2"/>
        </w:rPr>
        <w:sectPr w:rsidR="00AD765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D7659" w:rsidRDefault="004B05A7">
      <w:pPr>
        <w:pStyle w:val="31"/>
        <w:framePr w:w="10522" w:h="14104" w:hRule="exact" w:wrap="around" w:vAnchor="page" w:hAnchor="page" w:x="705" w:y="1229"/>
        <w:shd w:val="clear" w:color="auto" w:fill="auto"/>
        <w:spacing w:after="0" w:line="322" w:lineRule="exact"/>
        <w:ind w:left="20" w:right="20" w:firstLine="700"/>
        <w:jc w:val="both"/>
      </w:pPr>
      <w:r>
        <w:lastRenderedPageBreak/>
        <w:t>Порядок и сроки представления, рассмотрения и оценки предложений о включении общественной территории, подлежащей благоустройству в 2017 году, в проект программы; порядок общественного обсуждения проекта программы утверждаются постановлением исполнительного комитета А</w:t>
      </w:r>
      <w:r w:rsidR="004408E3">
        <w:t>грызского</w:t>
      </w:r>
      <w:r>
        <w:t xml:space="preserve"> муниципального района Республики Татарстан.</w:t>
      </w:r>
    </w:p>
    <w:p w:rsidR="00AD7659" w:rsidRDefault="004B05A7">
      <w:pPr>
        <w:pStyle w:val="31"/>
        <w:framePr w:w="10522" w:h="14104" w:hRule="exact" w:wrap="around" w:vAnchor="page" w:hAnchor="page" w:x="705" w:y="1229"/>
        <w:shd w:val="clear" w:color="auto" w:fill="auto"/>
        <w:spacing w:after="0" w:line="322" w:lineRule="exact"/>
        <w:ind w:left="20" w:right="20" w:firstLine="700"/>
        <w:jc w:val="both"/>
      </w:pPr>
      <w:proofErr w:type="gramStart"/>
      <w:r>
        <w:t>Перечень общественных территорий, подлежащих благоустройству в 2017 году, сформированные по итогам общественного обсуждения, приведены в приложении № 1 к программе.</w:t>
      </w:r>
      <w:proofErr w:type="gramEnd"/>
    </w:p>
    <w:p w:rsidR="00AD7659" w:rsidRDefault="004B05A7">
      <w:pPr>
        <w:pStyle w:val="31"/>
        <w:framePr w:w="10522" w:h="14104" w:hRule="exact" w:wrap="around" w:vAnchor="page" w:hAnchor="page" w:x="705" w:y="1229"/>
        <w:shd w:val="clear" w:color="auto" w:fill="auto"/>
        <w:spacing w:after="0" w:line="322" w:lineRule="exact"/>
        <w:ind w:left="20" w:right="20" w:firstLine="700"/>
        <w:jc w:val="both"/>
      </w:pPr>
      <w:r>
        <w:t>Организационные механизмы реализации программы направлены на выполнение мероприятий по:</w:t>
      </w:r>
    </w:p>
    <w:p w:rsidR="00AD7659" w:rsidRDefault="004B05A7">
      <w:pPr>
        <w:pStyle w:val="31"/>
        <w:framePr w:w="10522" w:h="14104" w:hRule="exact" w:wrap="around" w:vAnchor="page" w:hAnchor="page" w:x="705" w:y="1229"/>
        <w:shd w:val="clear" w:color="auto" w:fill="auto"/>
        <w:spacing w:after="0" w:line="322" w:lineRule="exact"/>
        <w:ind w:left="20" w:right="20" w:firstLine="700"/>
        <w:jc w:val="both"/>
      </w:pPr>
      <w:r>
        <w:t>утверждению с учетом обсуждения с заинтересованными лицами дизай</w:t>
      </w:r>
      <w:proofErr w:type="gramStart"/>
      <w:r>
        <w:t>н-</w:t>
      </w:r>
      <w:proofErr w:type="gramEnd"/>
      <w:r>
        <w:t xml:space="preserve"> проектов благоустройства общественных территорий, включенных в программу;</w:t>
      </w:r>
    </w:p>
    <w:p w:rsidR="00AD7659" w:rsidRDefault="004B05A7">
      <w:pPr>
        <w:pStyle w:val="31"/>
        <w:framePr w:w="10522" w:h="14104" w:hRule="exact" w:wrap="around" w:vAnchor="page" w:hAnchor="page" w:x="705" w:y="1229"/>
        <w:shd w:val="clear" w:color="auto" w:fill="auto"/>
        <w:spacing w:after="0" w:line="322" w:lineRule="exact"/>
        <w:ind w:left="20" w:right="20" w:firstLine="700"/>
        <w:jc w:val="both"/>
      </w:pPr>
      <w:r>
        <w:t>организации по результатам общественных обсуждений утверждения (корректировки) органами местного самоуправления правил благоустройства поселений, в состав которых входят населенные пункты с численностью населения свыше 1000 человек, включающих порядок вовлечения граждан и организаций в реализацию проектов по благоустройству;</w:t>
      </w:r>
    </w:p>
    <w:p w:rsidR="00AD7659" w:rsidRDefault="004B05A7">
      <w:pPr>
        <w:pStyle w:val="31"/>
        <w:framePr w:w="10522" w:h="14104" w:hRule="exact" w:wrap="around" w:vAnchor="page" w:hAnchor="page" w:x="705" w:y="1229"/>
        <w:shd w:val="clear" w:color="auto" w:fill="auto"/>
        <w:spacing w:after="0" w:line="322" w:lineRule="exact"/>
        <w:ind w:left="20" w:right="20" w:firstLine="700"/>
        <w:jc w:val="both"/>
      </w:pPr>
      <w:r>
        <w:t xml:space="preserve">утверждению муниципальной программы </w:t>
      </w:r>
      <w:r w:rsidR="005D7C16">
        <w:t>Агрызского муниципального района</w:t>
      </w:r>
      <w:r>
        <w:t xml:space="preserve"> формирования современной городской среды на 2018 - 2022 годы».</w:t>
      </w:r>
    </w:p>
    <w:p w:rsidR="00AD7659" w:rsidRDefault="004B05A7">
      <w:pPr>
        <w:pStyle w:val="31"/>
        <w:framePr w:w="10522" w:h="14104" w:hRule="exact" w:wrap="around" w:vAnchor="page" w:hAnchor="page" w:x="705" w:y="1229"/>
        <w:shd w:val="clear" w:color="auto" w:fill="auto"/>
        <w:spacing w:after="0" w:line="322" w:lineRule="exact"/>
        <w:ind w:left="20" w:right="20" w:firstLine="700"/>
        <w:jc w:val="both"/>
      </w:pPr>
      <w:r>
        <w:t xml:space="preserve">Планирование, взаимодействие, координацию и общий </w:t>
      </w:r>
      <w:proofErr w:type="gramStart"/>
      <w:r>
        <w:t>контроль за</w:t>
      </w:r>
      <w:proofErr w:type="gramEnd"/>
      <w:r>
        <w:t xml:space="preserve"> исполнением программы осуществляет Министерство строительства, архитектуры и жилищно-коммунального хозяйства Республики Татарстан, которое уточняет целевые показатели и затраты на мероприятия программы.</w:t>
      </w:r>
    </w:p>
    <w:p w:rsidR="00AD7659" w:rsidRDefault="004B05A7">
      <w:pPr>
        <w:pStyle w:val="31"/>
        <w:framePr w:w="10522" w:h="14104" w:hRule="exact" w:wrap="around" w:vAnchor="page" w:hAnchor="page" w:x="705" w:y="1229"/>
        <w:shd w:val="clear" w:color="auto" w:fill="auto"/>
        <w:spacing w:after="305" w:line="322" w:lineRule="exact"/>
        <w:ind w:left="20" w:right="20" w:firstLine="700"/>
        <w:jc w:val="left"/>
      </w:pPr>
      <w:r>
        <w:t xml:space="preserve">Исполнители программы, ответственные за ее реализацию, представляют в Министерство строительства, архитектуры и жилищно-коммунального хозяйства Республики Татарстан ежеквартально до 10 числа месяца, следующего за отчетным периодом, информацию об исполнении мероприятий и освоении денежных средств, выделяемых исполнителям мероприятий из соответствующих </w:t>
      </w:r>
      <w:proofErr w:type="gramStart"/>
      <w:r>
        <w:t>бюджетов</w:t>
      </w:r>
      <w:proofErr w:type="gramEnd"/>
      <w:r>
        <w:t xml:space="preserve"> нарастающим итогом и в целом за отчетный год.</w:t>
      </w:r>
    </w:p>
    <w:p w:rsidR="00AD7659" w:rsidRDefault="004B05A7">
      <w:pPr>
        <w:pStyle w:val="31"/>
        <w:framePr w:w="10522" w:h="14104" w:hRule="exact" w:wrap="around" w:vAnchor="page" w:hAnchor="page" w:x="705" w:y="1229"/>
        <w:shd w:val="clear" w:color="auto" w:fill="auto"/>
        <w:spacing w:after="247" w:line="240" w:lineRule="exact"/>
        <w:ind w:left="1260"/>
        <w:jc w:val="left"/>
      </w:pPr>
      <w:r>
        <w:t>5. Оценка социально-экономической эффективности программы</w:t>
      </w:r>
    </w:p>
    <w:p w:rsidR="00AD7659" w:rsidRDefault="004B05A7">
      <w:pPr>
        <w:pStyle w:val="31"/>
        <w:framePr w:w="10522" w:h="14104" w:hRule="exact" w:wrap="around" w:vAnchor="page" w:hAnchor="page" w:x="705" w:y="1229"/>
        <w:shd w:val="clear" w:color="auto" w:fill="auto"/>
        <w:spacing w:after="0" w:line="322" w:lineRule="exact"/>
        <w:ind w:left="20" w:right="20" w:firstLine="700"/>
        <w:jc w:val="both"/>
      </w:pPr>
      <w:proofErr w:type="gramStart"/>
      <w:r>
        <w:t>Мероприятия программы будут способствовать улучшению экологического состояния и внешнего облика населенных пунктов А</w:t>
      </w:r>
      <w:r w:rsidR="004408E3">
        <w:t>грызского</w:t>
      </w:r>
      <w:r>
        <w:t xml:space="preserve"> муниципального района Республики Татарстан; созданию комфортной среды обитания и жизнедеятельности населения А</w:t>
      </w:r>
      <w:r w:rsidR="004408E3">
        <w:t>грызского</w:t>
      </w:r>
      <w:r>
        <w:t xml:space="preserve"> муниципальн</w:t>
      </w:r>
      <w:r w:rsidR="004408E3">
        <w:t>ого района Республики Татарстан, ч</w:t>
      </w:r>
      <w:r>
        <w:t>то в свою очередь, даст мощный толчок дальнейшему развитию населенных пунктов, повышению производительности труда, как фактору экономического роста и повышения уровня жизни населения республики.</w:t>
      </w:r>
      <w:proofErr w:type="gramEnd"/>
    </w:p>
    <w:p w:rsidR="00AD7659" w:rsidRDefault="004B05A7">
      <w:pPr>
        <w:pStyle w:val="31"/>
        <w:framePr w:w="10522" w:h="14104" w:hRule="exact" w:wrap="around" w:vAnchor="page" w:hAnchor="page" w:x="705" w:y="1229"/>
        <w:shd w:val="clear" w:color="auto" w:fill="auto"/>
        <w:spacing w:after="0" w:line="322" w:lineRule="exact"/>
        <w:ind w:left="20" w:right="20" w:firstLine="700"/>
        <w:jc w:val="both"/>
      </w:pPr>
      <w:r>
        <w:t>Реализация мероприятий программы не повлечет за собой отрицательных социально-экономических последствий.</w:t>
      </w:r>
    </w:p>
    <w:p w:rsidR="00AD7659" w:rsidRDefault="004B05A7">
      <w:pPr>
        <w:pStyle w:val="31"/>
        <w:framePr w:w="10522" w:h="14104" w:hRule="exact" w:wrap="around" w:vAnchor="page" w:hAnchor="page" w:x="705" w:y="1229"/>
        <w:shd w:val="clear" w:color="auto" w:fill="auto"/>
        <w:spacing w:after="0" w:line="322" w:lineRule="exact"/>
        <w:ind w:left="20" w:right="20" w:firstLine="700"/>
        <w:jc w:val="both"/>
      </w:pPr>
      <w:r>
        <w:t xml:space="preserve">Оценка эффективности реализации программы будет проводиться с использованием показателей (индикаторов) выполнения программы, мониторинг и оценка </w:t>
      </w:r>
      <w:proofErr w:type="gramStart"/>
      <w:r>
        <w:t>степени</w:t>
      </w:r>
      <w:proofErr w:type="gramEnd"/>
      <w:r>
        <w:t xml:space="preserve">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AD7659" w:rsidRDefault="00AD7659">
      <w:pPr>
        <w:rPr>
          <w:sz w:val="2"/>
          <w:szCs w:val="2"/>
        </w:rPr>
        <w:sectPr w:rsidR="00AD765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D7659" w:rsidRDefault="00AD7659">
      <w:pPr>
        <w:rPr>
          <w:sz w:val="2"/>
          <w:szCs w:val="2"/>
        </w:rPr>
      </w:pPr>
    </w:p>
    <w:sectPr w:rsidR="00AD7659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741" w:rsidRDefault="004E3741">
      <w:r>
        <w:separator/>
      </w:r>
    </w:p>
  </w:endnote>
  <w:endnote w:type="continuationSeparator" w:id="0">
    <w:p w:rsidR="004E3741" w:rsidRDefault="004E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741" w:rsidRDefault="004E3741"/>
  </w:footnote>
  <w:footnote w:type="continuationSeparator" w:id="0">
    <w:p w:rsidR="004E3741" w:rsidRDefault="004E37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18D2"/>
    <w:multiLevelType w:val="multilevel"/>
    <w:tmpl w:val="E98AF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D7659"/>
    <w:rsid w:val="000C3A94"/>
    <w:rsid w:val="000F6484"/>
    <w:rsid w:val="00111EEF"/>
    <w:rsid w:val="001B3B03"/>
    <w:rsid w:val="00225E66"/>
    <w:rsid w:val="00260B66"/>
    <w:rsid w:val="00292E92"/>
    <w:rsid w:val="00396005"/>
    <w:rsid w:val="003A0D12"/>
    <w:rsid w:val="003B4985"/>
    <w:rsid w:val="004408E3"/>
    <w:rsid w:val="00454C4E"/>
    <w:rsid w:val="004A72DC"/>
    <w:rsid w:val="004B05A7"/>
    <w:rsid w:val="004E3741"/>
    <w:rsid w:val="004E5873"/>
    <w:rsid w:val="004F34CD"/>
    <w:rsid w:val="004F58F0"/>
    <w:rsid w:val="00531BF9"/>
    <w:rsid w:val="00534B5E"/>
    <w:rsid w:val="00564E72"/>
    <w:rsid w:val="0057114D"/>
    <w:rsid w:val="005D7C16"/>
    <w:rsid w:val="006561CB"/>
    <w:rsid w:val="0065738B"/>
    <w:rsid w:val="006B60ED"/>
    <w:rsid w:val="00774222"/>
    <w:rsid w:val="00781974"/>
    <w:rsid w:val="007C23A0"/>
    <w:rsid w:val="008D4091"/>
    <w:rsid w:val="009B0234"/>
    <w:rsid w:val="00AD7659"/>
    <w:rsid w:val="00AD7B8C"/>
    <w:rsid w:val="00B14F59"/>
    <w:rsid w:val="00C70743"/>
    <w:rsid w:val="00CF3590"/>
    <w:rsid w:val="00E563E0"/>
    <w:rsid w:val="00E71ED3"/>
    <w:rsid w:val="00EA647E"/>
    <w:rsid w:val="00EC7C0C"/>
    <w:rsid w:val="00E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12" w:lineRule="exact"/>
      <w:jc w:val="center"/>
    </w:pPr>
    <w:rPr>
      <w:rFonts w:ascii="Times New Roman" w:eastAsia="Times New Roman" w:hAnsi="Times New Roman" w:cs="Times New Roman"/>
      <w:b/>
      <w:bCs/>
      <w:spacing w:val="-3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-1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12" w:lineRule="exact"/>
      <w:jc w:val="center"/>
    </w:pPr>
    <w:rPr>
      <w:rFonts w:ascii="Times New Roman" w:eastAsia="Times New Roman" w:hAnsi="Times New Roman" w:cs="Times New Roman"/>
      <w:b/>
      <w:bCs/>
      <w:spacing w:val="-3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-1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Амира Бариевна</cp:lastModifiedBy>
  <cp:revision>10</cp:revision>
  <cp:lastPrinted>2017-10-12T12:57:00Z</cp:lastPrinted>
  <dcterms:created xsi:type="dcterms:W3CDTF">2017-10-12T12:34:00Z</dcterms:created>
  <dcterms:modified xsi:type="dcterms:W3CDTF">2017-10-27T11:47:00Z</dcterms:modified>
</cp:coreProperties>
</file>