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B6" w:rsidRPr="002F7FB6" w:rsidRDefault="002F7FB6" w:rsidP="002F7FB6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2F7FB6">
        <w:rPr>
          <w:rFonts w:ascii="Times New Roman" w:hAnsi="Times New Roman" w:cs="Times New Roman"/>
          <w:b w:val="0"/>
          <w:sz w:val="24"/>
          <w:szCs w:val="24"/>
        </w:rPr>
        <w:t>Проект Решения</w:t>
      </w:r>
    </w:p>
    <w:p w:rsidR="002F7FB6" w:rsidRDefault="002F7FB6" w:rsidP="0098770D">
      <w:pPr>
        <w:pStyle w:val="ConsPlusTitle"/>
        <w:jc w:val="center"/>
        <w:outlineLvl w:val="0"/>
        <w:rPr>
          <w:sz w:val="24"/>
          <w:szCs w:val="24"/>
        </w:rPr>
      </w:pPr>
    </w:p>
    <w:p w:rsidR="002225A6" w:rsidRPr="00502B33" w:rsidRDefault="002225A6" w:rsidP="0098770D">
      <w:pPr>
        <w:pStyle w:val="ConsPlusTitle"/>
        <w:jc w:val="center"/>
        <w:outlineLvl w:val="0"/>
        <w:rPr>
          <w:sz w:val="24"/>
          <w:szCs w:val="24"/>
        </w:rPr>
      </w:pPr>
      <w:r w:rsidRPr="00502B33">
        <w:rPr>
          <w:sz w:val="24"/>
          <w:szCs w:val="24"/>
        </w:rPr>
        <w:t>СОВЕТ АГРЫЗСК</w:t>
      </w:r>
      <w:r w:rsidR="0098770D">
        <w:rPr>
          <w:sz w:val="24"/>
          <w:szCs w:val="24"/>
        </w:rPr>
        <w:t>ОГО МУНИЦИПАЛЬНОГО</w:t>
      </w:r>
      <w:r w:rsidRPr="00502B33">
        <w:rPr>
          <w:sz w:val="24"/>
          <w:szCs w:val="24"/>
        </w:rPr>
        <w:t xml:space="preserve"> РАЙОН</w:t>
      </w:r>
      <w:r w:rsidR="0098770D">
        <w:rPr>
          <w:sz w:val="24"/>
          <w:szCs w:val="24"/>
        </w:rPr>
        <w:t>А</w:t>
      </w:r>
    </w:p>
    <w:p w:rsidR="002225A6" w:rsidRPr="00502B33" w:rsidRDefault="002225A6" w:rsidP="002225A6">
      <w:pPr>
        <w:pStyle w:val="ConsPlusTitle"/>
        <w:jc w:val="center"/>
        <w:rPr>
          <w:sz w:val="24"/>
          <w:szCs w:val="24"/>
        </w:rPr>
      </w:pPr>
    </w:p>
    <w:p w:rsidR="002225A6" w:rsidRPr="00502B33" w:rsidRDefault="002225A6" w:rsidP="002225A6">
      <w:pPr>
        <w:pStyle w:val="ConsPlusTitle"/>
        <w:jc w:val="center"/>
        <w:rPr>
          <w:sz w:val="24"/>
          <w:szCs w:val="24"/>
        </w:rPr>
      </w:pPr>
    </w:p>
    <w:p w:rsidR="002225A6" w:rsidRPr="00502B33" w:rsidRDefault="002225A6" w:rsidP="002225A6">
      <w:pPr>
        <w:pStyle w:val="ConsPlusTitle"/>
        <w:jc w:val="center"/>
        <w:rPr>
          <w:sz w:val="24"/>
          <w:szCs w:val="24"/>
        </w:rPr>
      </w:pPr>
      <w:r w:rsidRPr="00502B33">
        <w:rPr>
          <w:sz w:val="24"/>
          <w:szCs w:val="24"/>
        </w:rPr>
        <w:t>ОБ УТВЕРЖДЕНИИ ПОЛОЖЕНИЯ О ПОРЯДКЕ ВЫПЛАТЫ МУНИЦИПАЛЬНОМУ</w:t>
      </w:r>
    </w:p>
    <w:p w:rsidR="002225A6" w:rsidRPr="00502B33" w:rsidRDefault="002225A6" w:rsidP="002225A6">
      <w:pPr>
        <w:pStyle w:val="ConsPlusTitle"/>
        <w:jc w:val="center"/>
        <w:rPr>
          <w:sz w:val="24"/>
          <w:szCs w:val="24"/>
        </w:rPr>
      </w:pPr>
      <w:r w:rsidRPr="00502B33">
        <w:rPr>
          <w:sz w:val="24"/>
          <w:szCs w:val="24"/>
        </w:rPr>
        <w:t>СЛУЖАЩЕМУ АГРЫЗСКОГО МУНИЦИПАЛЬНОГО РАЙОНА ЕДИНОВРЕМЕННОГО</w:t>
      </w:r>
    </w:p>
    <w:p w:rsidR="002225A6" w:rsidRPr="00502B33" w:rsidRDefault="002225A6" w:rsidP="002225A6">
      <w:pPr>
        <w:pStyle w:val="ConsPlusTitle"/>
        <w:jc w:val="center"/>
        <w:rPr>
          <w:sz w:val="24"/>
          <w:szCs w:val="24"/>
        </w:rPr>
      </w:pPr>
      <w:r w:rsidRPr="00502B33">
        <w:rPr>
          <w:sz w:val="24"/>
          <w:szCs w:val="24"/>
        </w:rPr>
        <w:t>ПООЩРЕНИЯ В СВЯЗИ С ВЫХОДОМ НА ПЕНСИЮ ЗА ВЫСЛУГУ ЛЕТ</w:t>
      </w:r>
    </w:p>
    <w:p w:rsidR="00502B33" w:rsidRPr="00502B33" w:rsidRDefault="00502B33" w:rsidP="002225A6">
      <w:pPr>
        <w:pStyle w:val="ConsPlusTitle"/>
        <w:jc w:val="center"/>
        <w:rPr>
          <w:sz w:val="24"/>
          <w:szCs w:val="24"/>
        </w:rPr>
      </w:pPr>
    </w:p>
    <w:p w:rsidR="00502B33" w:rsidRPr="00423CA3" w:rsidRDefault="00502B33" w:rsidP="002225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tooltip="Федеральный закон от 02.03.2007 N 25-ФЗ (ред. от 03.08.2018) &quot;О муниципальной службе в Российской Федерации&quot;{КонсультантПлюс}" w:history="1">
        <w:r w:rsidRPr="00423CA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23CA3">
        <w:rPr>
          <w:rFonts w:ascii="Times New Roman" w:hAnsi="Times New Roman" w:cs="Times New Roman"/>
          <w:sz w:val="28"/>
          <w:szCs w:val="28"/>
        </w:rPr>
        <w:t xml:space="preserve"> от 2 марта </w:t>
      </w:r>
      <w:r w:rsidRPr="002F7FB6">
        <w:rPr>
          <w:rFonts w:ascii="Times New Roman" w:hAnsi="Times New Roman" w:cs="Times New Roman"/>
          <w:sz w:val="28"/>
          <w:szCs w:val="28"/>
        </w:rPr>
        <w:t>2007 г</w:t>
      </w:r>
      <w:r w:rsidR="00423CA3" w:rsidRPr="002F7FB6">
        <w:rPr>
          <w:rFonts w:ascii="Times New Roman" w:hAnsi="Times New Roman" w:cs="Times New Roman"/>
          <w:sz w:val="28"/>
          <w:szCs w:val="28"/>
        </w:rPr>
        <w:t>ода</w:t>
      </w:r>
      <w:r w:rsidRPr="00423CA3">
        <w:rPr>
          <w:rFonts w:ascii="Times New Roman" w:hAnsi="Times New Roman" w:cs="Times New Roman"/>
          <w:sz w:val="28"/>
          <w:szCs w:val="28"/>
        </w:rPr>
        <w:t xml:space="preserve"> N 25-ФЗ "О муниципальной службе в Российской Федерации", </w:t>
      </w:r>
      <w:hyperlink r:id="rId6" w:tooltip="&quot;Кодекс Республики Татарстан о муниципальной службе&quot; от 25.06.2013 N 50-ЗРТ (принят ГС РТ 30.05.2013) (ред. от 13.07.2018){КонсультантПлюс}" w:history="1">
        <w:r w:rsidRPr="00423CA3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423CA3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от 25 июня 2013 года N 50-ЗРТ, </w:t>
      </w:r>
      <w:hyperlink r:id="rId7" w:tooltip="Решение Тукаевского районного Совета от 20.06.2012 N 13/1 (ред. от 19.06.2017) &quot;Об Уставе муниципального образования &quot;Тукаевский муниципальный район&quot; Республики Татарстан&quot; (Зарегистрировано в Управлении Минюста России по РТ 11.09.2012 N RU165390002012001){Конс" w:history="1">
        <w:r w:rsidRPr="00423CA3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423CA3">
        <w:rPr>
          <w:rFonts w:ascii="Times New Roman" w:hAnsi="Times New Roman" w:cs="Times New Roman"/>
          <w:sz w:val="28"/>
          <w:szCs w:val="28"/>
        </w:rPr>
        <w:t xml:space="preserve"> района Совет муниципального образования решил:</w:t>
      </w: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ar31" w:tooltip="ПОЛОЖЕНИЕ" w:history="1">
        <w:r w:rsidRPr="002F7FB6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2F7FB6">
        <w:rPr>
          <w:rFonts w:ascii="Times New Roman" w:hAnsi="Times New Roman" w:cs="Times New Roman"/>
          <w:sz w:val="28"/>
          <w:szCs w:val="28"/>
        </w:rPr>
        <w:t xml:space="preserve"> о порядке выплаты муниципальному служащему Агрызского муниципального района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 xml:space="preserve"> единовременного денежного поощрения в связи с выходом на пенсию за выслугу</w:t>
      </w:r>
      <w:r w:rsidRPr="00423CA3">
        <w:rPr>
          <w:rFonts w:ascii="Times New Roman" w:hAnsi="Times New Roman" w:cs="Times New Roman"/>
          <w:sz w:val="28"/>
          <w:szCs w:val="28"/>
        </w:rPr>
        <w:t xml:space="preserve"> лет</w:t>
      </w:r>
      <w:r w:rsidR="00423CA3" w:rsidRPr="00423CA3">
        <w:rPr>
          <w:rFonts w:ascii="Times New Roman" w:hAnsi="Times New Roman" w:cs="Times New Roman"/>
          <w:sz w:val="28"/>
          <w:szCs w:val="28"/>
        </w:rPr>
        <w:t>.</w:t>
      </w:r>
    </w:p>
    <w:p w:rsidR="002225A6" w:rsidRPr="002F7FB6" w:rsidRDefault="002225A6" w:rsidP="002225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23CA3" w:rsidRPr="002F7FB6">
        <w:rPr>
          <w:rFonts w:ascii="Times New Roman" w:hAnsi="Times New Roman" w:cs="Times New Roman"/>
          <w:sz w:val="28"/>
          <w:szCs w:val="28"/>
        </w:rPr>
        <w:t>Р</w:t>
      </w:r>
      <w:r w:rsidRPr="002F7FB6">
        <w:rPr>
          <w:rFonts w:ascii="Times New Roman" w:hAnsi="Times New Roman" w:cs="Times New Roman"/>
          <w:sz w:val="28"/>
          <w:szCs w:val="28"/>
        </w:rPr>
        <w:t>ешение распространяется на правоо</w:t>
      </w:r>
      <w:r w:rsidR="002F7FB6" w:rsidRPr="002F7FB6">
        <w:rPr>
          <w:rFonts w:ascii="Times New Roman" w:hAnsi="Times New Roman" w:cs="Times New Roman"/>
          <w:sz w:val="28"/>
          <w:szCs w:val="28"/>
        </w:rPr>
        <w:t>тношения, возникшие с 1 сентября</w:t>
      </w:r>
      <w:r w:rsidRPr="002F7FB6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98770D" w:rsidRPr="002F7FB6" w:rsidRDefault="002F7FB6" w:rsidP="002225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3</w:t>
      </w:r>
      <w:r w:rsidR="0098770D" w:rsidRPr="002F7FB6">
        <w:rPr>
          <w:rFonts w:ascii="Times New Roman" w:hAnsi="Times New Roman" w:cs="Times New Roman"/>
          <w:sz w:val="28"/>
          <w:szCs w:val="28"/>
        </w:rPr>
        <w:t xml:space="preserve">. </w:t>
      </w:r>
      <w:r w:rsidRPr="002F7FB6">
        <w:rPr>
          <w:rFonts w:ascii="Times New Roman" w:hAnsi="Times New Roman" w:cs="Times New Roman"/>
          <w:sz w:val="28"/>
          <w:szCs w:val="28"/>
        </w:rPr>
        <w:t>Р</w:t>
      </w:r>
      <w:r w:rsidR="0098770D" w:rsidRPr="002F7FB6">
        <w:rPr>
          <w:rFonts w:ascii="Times New Roman" w:hAnsi="Times New Roman" w:cs="Times New Roman"/>
          <w:sz w:val="28"/>
          <w:szCs w:val="28"/>
        </w:rPr>
        <w:t>азместить настоящее Решение на официальном сайте Агрызского муниципального района Республики Татарстан и на официальном портале правовой информации Республики Татарстан.</w:t>
      </w:r>
    </w:p>
    <w:p w:rsidR="002225A6" w:rsidRPr="00423CA3" w:rsidRDefault="002F7FB6" w:rsidP="002225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4</w:t>
      </w:r>
      <w:r w:rsidR="002225A6" w:rsidRPr="002F7FB6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98770D" w:rsidRPr="002F7FB6">
        <w:rPr>
          <w:rFonts w:ascii="Times New Roman" w:hAnsi="Times New Roman" w:cs="Times New Roman"/>
          <w:sz w:val="28"/>
          <w:szCs w:val="28"/>
        </w:rPr>
        <w:t>настоящего</w:t>
      </w:r>
      <w:r w:rsidR="002225A6" w:rsidRPr="002F7FB6">
        <w:rPr>
          <w:rFonts w:ascii="Times New Roman" w:hAnsi="Times New Roman" w:cs="Times New Roman"/>
          <w:sz w:val="28"/>
          <w:szCs w:val="28"/>
        </w:rPr>
        <w:t xml:space="preserve"> </w:t>
      </w:r>
      <w:r w:rsidR="0098770D" w:rsidRPr="002F7FB6">
        <w:rPr>
          <w:rFonts w:ascii="Times New Roman" w:hAnsi="Times New Roman" w:cs="Times New Roman"/>
          <w:sz w:val="28"/>
          <w:szCs w:val="28"/>
        </w:rPr>
        <w:t>Р</w:t>
      </w:r>
      <w:r w:rsidR="002225A6" w:rsidRPr="002F7FB6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 w:rsidRPr="002F7FB6">
        <w:rPr>
          <w:rFonts w:ascii="Times New Roman" w:hAnsi="Times New Roman" w:cs="Times New Roman"/>
          <w:sz w:val="28"/>
          <w:szCs w:val="28"/>
        </w:rPr>
        <w:t>постоянный комитет по бюджету, налогам и</w:t>
      </w:r>
      <w:r w:rsidR="002225A6" w:rsidRPr="002F7FB6">
        <w:rPr>
          <w:rFonts w:ascii="Times New Roman" w:hAnsi="Times New Roman" w:cs="Times New Roman"/>
          <w:sz w:val="28"/>
          <w:szCs w:val="28"/>
        </w:rPr>
        <w:t xml:space="preserve"> финансам</w:t>
      </w:r>
      <w:r w:rsidRPr="002F7FB6">
        <w:rPr>
          <w:rFonts w:ascii="Times New Roman" w:hAnsi="Times New Roman" w:cs="Times New Roman"/>
          <w:sz w:val="28"/>
          <w:szCs w:val="28"/>
        </w:rPr>
        <w:t xml:space="preserve"> Совета Агрызского муниципального района Республики Татарстан.</w:t>
      </w: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423CA3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5A6" w:rsidRPr="00502B33" w:rsidRDefault="002225A6" w:rsidP="002225A6">
      <w:pPr>
        <w:pStyle w:val="ConsPlusNormal"/>
        <w:jc w:val="both"/>
        <w:rPr>
          <w:sz w:val="24"/>
          <w:szCs w:val="24"/>
        </w:rPr>
      </w:pPr>
    </w:p>
    <w:p w:rsidR="002225A6" w:rsidRPr="00502B33" w:rsidRDefault="002225A6" w:rsidP="002225A6">
      <w:pPr>
        <w:pStyle w:val="ConsPlusNormal"/>
        <w:jc w:val="both"/>
        <w:rPr>
          <w:sz w:val="24"/>
          <w:szCs w:val="24"/>
        </w:rPr>
      </w:pPr>
    </w:p>
    <w:p w:rsidR="002225A6" w:rsidRPr="00502B33" w:rsidRDefault="002225A6" w:rsidP="002225A6">
      <w:pPr>
        <w:pStyle w:val="ConsPlusNormal"/>
        <w:jc w:val="both"/>
        <w:rPr>
          <w:sz w:val="24"/>
          <w:szCs w:val="24"/>
        </w:rPr>
      </w:pPr>
    </w:p>
    <w:p w:rsidR="002225A6" w:rsidRDefault="002225A6" w:rsidP="002225A6">
      <w:pPr>
        <w:pStyle w:val="ConsPlusNormal"/>
        <w:jc w:val="both"/>
        <w:rPr>
          <w:sz w:val="24"/>
          <w:szCs w:val="24"/>
        </w:rPr>
      </w:pPr>
    </w:p>
    <w:p w:rsidR="002F7FB6" w:rsidRPr="00502B33" w:rsidRDefault="002F7FB6" w:rsidP="002225A6">
      <w:pPr>
        <w:pStyle w:val="ConsPlusNormal"/>
        <w:jc w:val="both"/>
        <w:rPr>
          <w:sz w:val="24"/>
          <w:szCs w:val="24"/>
        </w:rPr>
      </w:pPr>
    </w:p>
    <w:p w:rsidR="002225A6" w:rsidRPr="00502B33" w:rsidRDefault="002225A6" w:rsidP="002225A6">
      <w:pPr>
        <w:pStyle w:val="ConsPlusNormal"/>
        <w:jc w:val="both"/>
        <w:rPr>
          <w:sz w:val="24"/>
          <w:szCs w:val="24"/>
        </w:rPr>
      </w:pPr>
    </w:p>
    <w:p w:rsidR="002225A6" w:rsidRPr="00502B33" w:rsidRDefault="002225A6" w:rsidP="002225A6">
      <w:pPr>
        <w:pStyle w:val="ConsPlusNormal"/>
        <w:jc w:val="both"/>
        <w:rPr>
          <w:sz w:val="24"/>
          <w:szCs w:val="24"/>
        </w:rPr>
      </w:pPr>
    </w:p>
    <w:p w:rsidR="002225A6" w:rsidRPr="00502B33" w:rsidRDefault="002225A6" w:rsidP="002225A6">
      <w:pPr>
        <w:pStyle w:val="ConsPlusNormal"/>
        <w:jc w:val="both"/>
        <w:rPr>
          <w:sz w:val="24"/>
          <w:szCs w:val="24"/>
        </w:rPr>
      </w:pPr>
    </w:p>
    <w:p w:rsidR="002F7FB6" w:rsidRDefault="002F7FB6" w:rsidP="00423CA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7FB6" w:rsidRDefault="002F7FB6" w:rsidP="00423CA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7FB6" w:rsidRDefault="002F7FB6" w:rsidP="00423CA3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25A6" w:rsidRPr="002F7FB6" w:rsidRDefault="00423CA3" w:rsidP="00423C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Утверждено</w:t>
      </w:r>
    </w:p>
    <w:p w:rsidR="00423CA3" w:rsidRPr="002F7FB6" w:rsidRDefault="002225A6" w:rsidP="00222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 xml:space="preserve"> </w:t>
      </w:r>
      <w:r w:rsidR="00D61F98" w:rsidRPr="002F7FB6">
        <w:rPr>
          <w:rFonts w:ascii="Times New Roman" w:hAnsi="Times New Roman" w:cs="Times New Roman"/>
          <w:sz w:val="28"/>
          <w:szCs w:val="28"/>
        </w:rPr>
        <w:t>Р</w:t>
      </w:r>
      <w:r w:rsidRPr="002F7FB6">
        <w:rPr>
          <w:rFonts w:ascii="Times New Roman" w:hAnsi="Times New Roman" w:cs="Times New Roman"/>
          <w:sz w:val="28"/>
          <w:szCs w:val="28"/>
        </w:rPr>
        <w:t>ешени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ем </w:t>
      </w:r>
      <w:r w:rsidRPr="002F7FB6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2225A6" w:rsidRPr="002F7FB6" w:rsidRDefault="00423CA3" w:rsidP="00222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Агрызского муниципального</w:t>
      </w:r>
      <w:r w:rsidR="002225A6" w:rsidRPr="002F7FB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23CA3" w:rsidRPr="002F7FB6" w:rsidRDefault="00423CA3" w:rsidP="00222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225A6" w:rsidRPr="002F7FB6" w:rsidRDefault="002225A6" w:rsidP="002225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 xml:space="preserve">от _____________ </w:t>
      </w:r>
      <w:r w:rsidR="00423CA3" w:rsidRPr="002F7FB6">
        <w:rPr>
          <w:rFonts w:ascii="Times New Roman" w:hAnsi="Times New Roman" w:cs="Times New Roman"/>
          <w:sz w:val="28"/>
          <w:szCs w:val="28"/>
        </w:rPr>
        <w:t>2018 N</w:t>
      </w:r>
      <w:r w:rsidRPr="002F7FB6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225A6" w:rsidRPr="002F7FB6" w:rsidRDefault="002225A6" w:rsidP="002225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3CA3" w:rsidRPr="002F7FB6" w:rsidRDefault="00423CA3" w:rsidP="002225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</w:p>
    <w:p w:rsidR="002225A6" w:rsidRPr="002F7FB6" w:rsidRDefault="002225A6" w:rsidP="002225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FB6">
        <w:rPr>
          <w:rFonts w:ascii="Times New Roman" w:hAnsi="Times New Roman" w:cs="Times New Roman"/>
          <w:sz w:val="24"/>
          <w:szCs w:val="24"/>
        </w:rPr>
        <w:t>ПОЛОЖЕНИЕ</w:t>
      </w:r>
    </w:p>
    <w:p w:rsidR="002225A6" w:rsidRPr="002F7FB6" w:rsidRDefault="002225A6" w:rsidP="002225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FB6">
        <w:rPr>
          <w:rFonts w:ascii="Times New Roman" w:hAnsi="Times New Roman" w:cs="Times New Roman"/>
          <w:sz w:val="24"/>
          <w:szCs w:val="24"/>
        </w:rPr>
        <w:t>О ПОРЯДКЕ ВЫПЛАТЫ МУНИЦИПАЛЬНОМУ СЛУЖАЩЕМУ АГРЫЗСКОГО</w:t>
      </w:r>
    </w:p>
    <w:p w:rsidR="002225A6" w:rsidRPr="002F7FB6" w:rsidRDefault="002225A6" w:rsidP="002225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FB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423CA3" w:rsidRPr="002F7FB6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4"/>
          <w:szCs w:val="24"/>
        </w:rPr>
        <w:t xml:space="preserve"> ЕДИНОВРЕМЕННОГО ПООЩРЕНИЯ В СВЯЗИ</w:t>
      </w:r>
    </w:p>
    <w:p w:rsidR="002225A6" w:rsidRPr="002F7FB6" w:rsidRDefault="002225A6" w:rsidP="002225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FB6">
        <w:rPr>
          <w:rFonts w:ascii="Times New Roman" w:hAnsi="Times New Roman" w:cs="Times New Roman"/>
          <w:sz w:val="24"/>
          <w:szCs w:val="24"/>
        </w:rPr>
        <w:t>С ВЫХОДОМ НА ПЕНСИЮ ЗА ВЫСЛУГУ ЛЕТ</w:t>
      </w:r>
    </w:p>
    <w:p w:rsidR="002225A6" w:rsidRPr="002F7FB6" w:rsidRDefault="002225A6" w:rsidP="002225A6">
      <w:pPr>
        <w:pStyle w:val="ConsPlusTitle"/>
        <w:jc w:val="center"/>
        <w:rPr>
          <w:sz w:val="24"/>
          <w:szCs w:val="24"/>
        </w:rPr>
      </w:pPr>
    </w:p>
    <w:p w:rsidR="002225A6" w:rsidRPr="002F7FB6" w:rsidRDefault="002225A6" w:rsidP="002225A6">
      <w:pPr>
        <w:pStyle w:val="a3"/>
        <w:numPr>
          <w:ilvl w:val="0"/>
          <w:numId w:val="1"/>
        </w:numPr>
        <w:spacing w:before="260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Настоящее Положение о порядке выплаты муниципальному служащему Агрызского муниципального района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 xml:space="preserve"> единовременного денежного поощрения в связи с выходом на пенсию за выслугу лет (далее - единовременное поощрение) разработано в соответствии с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</w:t>
      </w:r>
      <w:r w:rsidRPr="002F7FB6">
        <w:rPr>
          <w:rFonts w:ascii="Times New Roman" w:hAnsi="Times New Roman" w:cs="Times New Roman"/>
          <w:sz w:val="28"/>
          <w:szCs w:val="28"/>
        </w:rPr>
        <w:t>Федеральн</w:t>
      </w:r>
      <w:r w:rsidR="00423CA3" w:rsidRPr="002F7FB6">
        <w:rPr>
          <w:rFonts w:ascii="Times New Roman" w:hAnsi="Times New Roman" w:cs="Times New Roman"/>
          <w:sz w:val="28"/>
          <w:szCs w:val="28"/>
        </w:rPr>
        <w:t>ым</w:t>
      </w:r>
      <w:r w:rsidRPr="002F7FB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23CA3" w:rsidRPr="002F7FB6">
        <w:rPr>
          <w:rFonts w:ascii="Times New Roman" w:hAnsi="Times New Roman" w:cs="Times New Roman"/>
          <w:sz w:val="28"/>
          <w:szCs w:val="28"/>
        </w:rPr>
        <w:t>ом</w:t>
      </w:r>
      <w:r w:rsidRPr="002F7FB6">
        <w:rPr>
          <w:rFonts w:ascii="Times New Roman" w:hAnsi="Times New Roman" w:cs="Times New Roman"/>
          <w:sz w:val="28"/>
          <w:szCs w:val="28"/>
        </w:rPr>
        <w:t xml:space="preserve"> от 2 марта 2007 г</w:t>
      </w:r>
      <w:r w:rsidR="00423CA3" w:rsidRPr="002F7FB6">
        <w:rPr>
          <w:rFonts w:ascii="Times New Roman" w:hAnsi="Times New Roman" w:cs="Times New Roman"/>
          <w:sz w:val="28"/>
          <w:szCs w:val="28"/>
        </w:rPr>
        <w:t>ода</w:t>
      </w:r>
      <w:r w:rsidRPr="002F7FB6">
        <w:rPr>
          <w:rFonts w:ascii="Times New Roman" w:hAnsi="Times New Roman" w:cs="Times New Roman"/>
          <w:sz w:val="28"/>
          <w:szCs w:val="28"/>
        </w:rPr>
        <w:t xml:space="preserve"> N 25-ФЗ "О муниципальной службе в Российской Федерации", </w:t>
      </w:r>
      <w:hyperlink r:id="rId8" w:tooltip="&quot;Кодекс Республики Татарстан о муниципальной службе&quot; от 25.06.2013 N 50-ЗРТ (принят ГС РТ 30.05.2013) (ред. от 13.07.2018){КонсультантПлюс}" w:history="1">
        <w:r w:rsidRPr="002F7FB6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 о муниципальной службе от 25 июня 2013 года N 50-ЗРТ, </w:t>
      </w:r>
      <w:hyperlink r:id="rId9" w:tooltip="Решение Тукаевского районного Совета от 20.06.2012 N 13/1 (ред. от 19.06.2017) &quot;Об Уставе муниципального образования &quot;Тукаевский муниципальный район&quot; Республики Татарстан&quot; (Зарегистрировано в Управлении Минюста России по РТ 11.09.2012 N RU165390002012001){Конс" w:history="1">
        <w:r w:rsidRPr="002F7FB6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F7FB6">
        <w:rPr>
          <w:rFonts w:ascii="Times New Roman" w:hAnsi="Times New Roman" w:cs="Times New Roman"/>
          <w:sz w:val="28"/>
          <w:szCs w:val="28"/>
        </w:rPr>
        <w:t xml:space="preserve"> Агрызского муниципального района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>.</w:t>
      </w:r>
    </w:p>
    <w:p w:rsidR="002225A6" w:rsidRPr="00423CA3" w:rsidRDefault="002225A6" w:rsidP="002225A6">
      <w:pPr>
        <w:pStyle w:val="ConsPlusNormal"/>
        <w:numPr>
          <w:ilvl w:val="0"/>
          <w:numId w:val="1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2. 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службы, продолжительность которого для назначения пенсии за выслугу лет в соответствующем году исчисляется: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2018 году 16 лет,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2019 году 16 лет 6 месяцев,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2020 году 17 лет,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2021 году 17 лет 6 месяцев,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2022 году 18 лет,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2023 году 18 лет 6 месяцев,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2024 году 19 лет,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в 2025 году 19 лет 6 месяцев,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- 2026 и последующие годы 20 лет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и за каждый последующий полный год муниципальной службы - дополнительно по 0,5 денежного содержания, но не более десяти размеров денежного содержания муниципального служащего.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Стаж муниципальной службы определяется на день увольнения муниципального служащего с муниципальной службы.</w:t>
      </w:r>
    </w:p>
    <w:p w:rsidR="002225A6" w:rsidRPr="002F7FB6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3. Решение о выплате единовременного поощрения муниципальному служащему принимается руководителем органа местного самоуправления, оформляется одновременно с распоряжением органа местного самоуправления Агрызского муниципального района</w:t>
      </w:r>
      <w:r w:rsidR="00423CA3" w:rsidRPr="00423CA3">
        <w:rPr>
          <w:rFonts w:ascii="Times New Roman" w:hAnsi="Times New Roman" w:cs="Times New Roman"/>
          <w:sz w:val="28"/>
          <w:szCs w:val="28"/>
        </w:rPr>
        <w:t xml:space="preserve"> </w:t>
      </w:r>
      <w:r w:rsidR="00423CA3" w:rsidRPr="002F7FB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 xml:space="preserve"> об увольнении муниципального служащего в связи с выходом на пенсию за выслугу лет.</w:t>
      </w:r>
    </w:p>
    <w:p w:rsidR="002225A6" w:rsidRPr="002F7FB6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4. Единовременное поощрение выплачивается органом местного самоуправления, в котором муниципальный служащий проходит службу непосредственно перед увольнением, не позднее одного месяца со дня прекращения трудового договора.</w:t>
      </w:r>
    </w:p>
    <w:p w:rsidR="002225A6" w:rsidRPr="002F7FB6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5. Для определения размера единовременного поощрения орган местного самоуправления представляет в Финансово-бюджетную палату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Агрызского муниципального</w:t>
      </w:r>
      <w:r w:rsidRPr="002F7F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- справку о месячном</w:t>
      </w:r>
      <w:r w:rsidRPr="00423CA3">
        <w:rPr>
          <w:rFonts w:ascii="Times New Roman" w:hAnsi="Times New Roman" w:cs="Times New Roman"/>
          <w:sz w:val="28"/>
          <w:szCs w:val="28"/>
        </w:rPr>
        <w:t xml:space="preserve"> денежном содержании муниципального служащего;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справку о стаже работы на муниципальной должности, государственной и муниципальной службе, заверенную руководителем и кадровой службой;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копии трудовой книжки и военного билета, заверенные кадровой службой;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иные документы, необходимые в соответствии с законодательством для определения стажа работы лица, замещающего муниципальную должность, и муниципального служащего.</w:t>
      </w:r>
    </w:p>
    <w:p w:rsidR="002225A6" w:rsidRPr="00423CA3" w:rsidRDefault="002225A6" w:rsidP="002225A6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6. В состав месячного денежного содержания, учитываемого при определении размера единовременного поощрения муниципальному служащему, включаются:</w:t>
      </w:r>
    </w:p>
    <w:p w:rsidR="002225A6" w:rsidRPr="00423CA3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должностной оклад;</w:t>
      </w:r>
    </w:p>
    <w:p w:rsidR="002225A6" w:rsidRPr="00423CA3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>- ежемесячная надбавка за классный чин;</w:t>
      </w:r>
    </w:p>
    <w:p w:rsidR="00502B33" w:rsidRPr="00423CA3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423CA3">
        <w:rPr>
          <w:rFonts w:ascii="Times New Roman" w:hAnsi="Times New Roman" w:cs="Times New Roman"/>
          <w:sz w:val="28"/>
          <w:szCs w:val="28"/>
        </w:rPr>
        <w:t xml:space="preserve">- ежемесячная надбавка к должностному окладу за особые условия муниципальной службы </w:t>
      </w:r>
    </w:p>
    <w:p w:rsidR="002225A6" w:rsidRPr="002F7FB6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7. Финансово-бюджетная палата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Агрызского муниципального</w:t>
      </w:r>
      <w:r w:rsidRPr="002F7FB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23CA3"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02B33" w:rsidRPr="002F7FB6">
        <w:rPr>
          <w:rFonts w:ascii="Times New Roman" w:hAnsi="Times New Roman" w:cs="Times New Roman"/>
          <w:sz w:val="28"/>
          <w:szCs w:val="28"/>
        </w:rPr>
        <w:t>2</w:t>
      </w:r>
      <w:r w:rsidRPr="002F7FB6">
        <w:rPr>
          <w:rFonts w:ascii="Times New Roman" w:hAnsi="Times New Roman" w:cs="Times New Roman"/>
          <w:sz w:val="28"/>
          <w:szCs w:val="28"/>
        </w:rPr>
        <w:t>0 рабочих дней с момента представления документов органом местного самоуправления доводит до него уведомление о бюджетных ассигнованиях и о лимитах бюджетных обязательств, для выплаты единовременного поощрения либо мотивированный отказ в предоставлении денежных средств органу местного самоуправления для выплаты единовременного поощрения.</w:t>
      </w:r>
    </w:p>
    <w:p w:rsidR="002225A6" w:rsidRPr="002F7FB6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8. Орган местного самоуправления на основании доведенных уведомлений производит муниципальному служащему выплату единовременного поощрения.</w:t>
      </w:r>
    </w:p>
    <w:p w:rsidR="002225A6" w:rsidRPr="002F7FB6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>9. Единовременное поощрение выплачивается один раз с отметкой в трудовой книжке. При поступлении гражданина на муниципальную службу после выхода на государственную пенсию за выслугу лет и последующем прекращении муниципальной службы единовременное поощрение повторно не выплачивается.</w:t>
      </w:r>
    </w:p>
    <w:p w:rsidR="002225A6" w:rsidRPr="00423CA3" w:rsidRDefault="002225A6" w:rsidP="00502B33">
      <w:pPr>
        <w:pStyle w:val="ConsPlusNormal"/>
        <w:spacing w:before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F7FB6">
        <w:rPr>
          <w:rFonts w:ascii="Times New Roman" w:hAnsi="Times New Roman" w:cs="Times New Roman"/>
          <w:sz w:val="28"/>
          <w:szCs w:val="28"/>
        </w:rPr>
        <w:t xml:space="preserve">10. Выплата единовременного поощрения осуществляется из средств бюджета </w:t>
      </w:r>
      <w:r w:rsidR="00502B33" w:rsidRPr="002F7FB6">
        <w:rPr>
          <w:rFonts w:ascii="Times New Roman" w:hAnsi="Times New Roman" w:cs="Times New Roman"/>
          <w:sz w:val="28"/>
          <w:szCs w:val="28"/>
        </w:rPr>
        <w:t xml:space="preserve">Агрызского </w:t>
      </w:r>
      <w:r w:rsidRPr="002F7FB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61F98" w:rsidRPr="002F7FB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F7FB6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D61F98" w:rsidRPr="002F7FB6">
        <w:rPr>
          <w:rFonts w:ascii="Times New Roman" w:hAnsi="Times New Roman" w:cs="Times New Roman"/>
          <w:sz w:val="28"/>
          <w:szCs w:val="28"/>
        </w:rPr>
        <w:t>П</w:t>
      </w:r>
      <w:r w:rsidRPr="002F7FB6">
        <w:rPr>
          <w:rFonts w:ascii="Times New Roman" w:hAnsi="Times New Roman" w:cs="Times New Roman"/>
          <w:sz w:val="28"/>
          <w:szCs w:val="28"/>
        </w:rPr>
        <w:t>оложением.</w:t>
      </w:r>
    </w:p>
    <w:p w:rsidR="002225A6" w:rsidRPr="00423CA3" w:rsidRDefault="002225A6" w:rsidP="002225A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225A6" w:rsidRPr="00423CA3" w:rsidSect="008E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50C7F"/>
    <w:multiLevelType w:val="hybridMultilevel"/>
    <w:tmpl w:val="F87AF3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5A6"/>
    <w:rsid w:val="002225A6"/>
    <w:rsid w:val="002F7FB6"/>
    <w:rsid w:val="00423CA3"/>
    <w:rsid w:val="00502B33"/>
    <w:rsid w:val="008E03A9"/>
    <w:rsid w:val="0098770D"/>
    <w:rsid w:val="00D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98B76-9BD5-4F1D-A17F-D5E7B387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25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25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296A30F676B9004EC81E484310599E0AD596E54905DCC318871DFBF2CE842FA8A7DA04E5691B3F9B9EA33BE6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7296A30F676B9004EC81E484310599E0AD596E549056CE308971DFBF2CE842FA8A7DA04E5691B3F9B8E933BE6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7296A30F676B9004EC81E484310599E0AD596E54905DCC318871DFBF2CE842FA8A7DA04E5691B3F9B9EA33BE6A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77296A30F676B9004EC9FE9925D5892E0A6036155945F996AD47788E07CEE17BACA7BF50D129EB3BF60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296A30F676B9004EC81E484310599E0AD596E549056CE308971DFBF2CE842FA8A7DA04E5691B3F9B8E933BE6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agry-Minzifa</dc:creator>
  <cp:lastModifiedBy>agry-Minzifa</cp:lastModifiedBy>
  <cp:revision>1</cp:revision>
  <cp:lastPrinted>2018-10-05T05:37:00Z</cp:lastPrinted>
  <dcterms:created xsi:type="dcterms:W3CDTF">2018-10-04T06:08:00Z</dcterms:created>
  <dcterms:modified xsi:type="dcterms:W3CDTF">2018-10-04T06:26:00Z</dcterms:modified>
</cp:coreProperties>
</file>