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Borders>
          <w:bottom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5350"/>
        <w:gridCol w:w="4850"/>
      </w:tblGrid>
      <w:tr w:rsidR="00037CC0" w:rsidRPr="00037CC0" w:rsidTr="00ED6C92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ED6C92" w:rsidRPr="00037CC0" w:rsidRDefault="00ED6C92" w:rsidP="005E5122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ED6C92" w:rsidRPr="00037CC0" w:rsidRDefault="00ED6C92" w:rsidP="005E5122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037CC0">
              <w:rPr>
                <w:b/>
                <w:color w:val="000000" w:themeColor="text1"/>
                <w:sz w:val="28"/>
                <w:szCs w:val="28"/>
                <w:lang w:val="be-BY"/>
              </w:rPr>
              <w:t>ПОСТАНОВЛЕНИЕ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6C92" w:rsidRPr="00037CC0" w:rsidRDefault="00ED6C92" w:rsidP="005E5122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</w:p>
          <w:p w:rsidR="00ED6C92" w:rsidRPr="00037CC0" w:rsidRDefault="00A422BE" w:rsidP="005E5122">
            <w:pPr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037CC0">
              <w:rPr>
                <w:b/>
                <w:color w:val="000000" w:themeColor="text1"/>
                <w:sz w:val="28"/>
                <w:szCs w:val="28"/>
                <w:lang w:val="be-BY"/>
              </w:rPr>
              <w:t xml:space="preserve">                              </w:t>
            </w:r>
            <w:r w:rsidR="00ED6C92" w:rsidRPr="00037CC0">
              <w:rPr>
                <w:b/>
                <w:color w:val="000000" w:themeColor="text1"/>
                <w:sz w:val="28"/>
                <w:szCs w:val="28"/>
                <w:lang w:val="be-BY"/>
              </w:rPr>
              <w:t>ПРОЕКТ</w:t>
            </w:r>
          </w:p>
        </w:tc>
      </w:tr>
      <w:tr w:rsidR="00ED6C92" w:rsidRPr="00037CC0" w:rsidTr="00ED6C92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ED6C92" w:rsidRPr="00037CC0" w:rsidRDefault="00ED6C92" w:rsidP="005E5122">
            <w:pPr>
              <w:rPr>
                <w:color w:val="000000" w:themeColor="text1"/>
                <w:sz w:val="28"/>
                <w:szCs w:val="28"/>
                <w:lang w:val="be-BY"/>
              </w:rPr>
            </w:pPr>
          </w:p>
          <w:p w:rsidR="00ED6C92" w:rsidRPr="00037CC0" w:rsidRDefault="00ED6C92" w:rsidP="005E5122">
            <w:pPr>
              <w:rPr>
                <w:color w:val="000000" w:themeColor="text1"/>
                <w:sz w:val="28"/>
                <w:szCs w:val="28"/>
                <w:lang w:val="be-BY"/>
              </w:rPr>
            </w:pPr>
            <w:r w:rsidRPr="00037CC0">
              <w:rPr>
                <w:color w:val="000000" w:themeColor="text1"/>
                <w:sz w:val="28"/>
                <w:szCs w:val="28"/>
                <w:lang w:val="be-BY"/>
              </w:rPr>
              <w:t xml:space="preserve">“____” ____________ 20___ г.   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6C92" w:rsidRPr="00037CC0" w:rsidRDefault="00ED6C92" w:rsidP="005E5122">
            <w:pPr>
              <w:rPr>
                <w:color w:val="000000" w:themeColor="text1"/>
                <w:sz w:val="28"/>
                <w:szCs w:val="28"/>
                <w:lang w:val="be-BY"/>
              </w:rPr>
            </w:pPr>
          </w:p>
          <w:p w:rsidR="00ED6C92" w:rsidRPr="00037CC0" w:rsidRDefault="00ED6C92" w:rsidP="005E5122">
            <w:pPr>
              <w:rPr>
                <w:color w:val="000000" w:themeColor="text1"/>
                <w:sz w:val="28"/>
                <w:szCs w:val="28"/>
                <w:lang w:val="be-BY"/>
              </w:rPr>
            </w:pPr>
            <w:r w:rsidRPr="00037CC0">
              <w:rPr>
                <w:color w:val="000000" w:themeColor="text1"/>
                <w:sz w:val="28"/>
                <w:szCs w:val="28"/>
                <w:lang w:val="be-BY"/>
              </w:rPr>
              <w:t xml:space="preserve">                               № _______</w:t>
            </w:r>
          </w:p>
        </w:tc>
      </w:tr>
    </w:tbl>
    <w:p w:rsidR="00ED6C92" w:rsidRPr="00037CC0" w:rsidRDefault="00ED6C92" w:rsidP="005E5122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546BA" w:rsidRPr="00037CC0" w:rsidRDefault="00ED6C92" w:rsidP="005E5122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C973A7" w:rsidRPr="00037CC0">
        <w:rPr>
          <w:rFonts w:eastAsia="Calibri"/>
          <w:color w:val="000000" w:themeColor="text1"/>
          <w:sz w:val="28"/>
          <w:szCs w:val="28"/>
          <w:lang w:eastAsia="en-US"/>
        </w:rPr>
        <w:t>б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973A7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утверждении </w:t>
      </w:r>
      <w:r w:rsidR="009F11C6" w:rsidRPr="00037CC0">
        <w:rPr>
          <w:rFonts w:eastAsia="Calibri"/>
          <w:color w:val="000000" w:themeColor="text1"/>
          <w:sz w:val="28"/>
          <w:szCs w:val="28"/>
          <w:lang w:eastAsia="en-US"/>
        </w:rPr>
        <w:t>муниципальн</w:t>
      </w:r>
      <w:r w:rsidR="00C973A7" w:rsidRPr="00037CC0">
        <w:rPr>
          <w:rFonts w:eastAsia="Calibri"/>
          <w:color w:val="000000" w:themeColor="text1"/>
          <w:sz w:val="28"/>
          <w:szCs w:val="28"/>
          <w:lang w:eastAsia="en-US"/>
        </w:rPr>
        <w:t>ой</w:t>
      </w:r>
      <w:r w:rsidR="009F11C6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26F07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D546BA" w:rsidRPr="00037CC0" w:rsidRDefault="00C973A7" w:rsidP="005E5122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9F11C6" w:rsidRPr="00037CC0">
        <w:rPr>
          <w:rFonts w:eastAsia="Calibri"/>
          <w:color w:val="000000" w:themeColor="text1"/>
          <w:sz w:val="28"/>
          <w:szCs w:val="28"/>
          <w:lang w:eastAsia="en-US"/>
        </w:rPr>
        <w:t>рограмм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ы</w:t>
      </w:r>
      <w:r w:rsidR="005F7B92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D6C92" w:rsidRPr="00037CC0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E26F07" w:rsidRPr="00037CC0">
        <w:rPr>
          <w:rFonts w:eastAsia="Calibri"/>
          <w:color w:val="000000" w:themeColor="text1"/>
          <w:sz w:val="28"/>
          <w:szCs w:val="28"/>
          <w:lang w:eastAsia="en-US"/>
        </w:rPr>
        <w:t>Развитие физической культуры и спорта</w:t>
      </w:r>
      <w:r w:rsidR="00ED6C92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841D1E" w:rsidRPr="00037CC0" w:rsidRDefault="00E26F07" w:rsidP="005E5122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в </w:t>
      </w:r>
      <w:r w:rsidR="00ED6C92" w:rsidRPr="00037CC0">
        <w:rPr>
          <w:rFonts w:eastAsia="Calibri"/>
          <w:color w:val="000000" w:themeColor="text1"/>
          <w:sz w:val="28"/>
          <w:szCs w:val="28"/>
          <w:lang w:eastAsia="en-US"/>
        </w:rPr>
        <w:t>Агрызско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ED6C92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муниципально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ED6C92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район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="00ED6C92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D546BA" w:rsidRPr="00037CC0" w:rsidRDefault="00ED6C92" w:rsidP="005E5122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="00841D1E"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еспублики 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Т</w:t>
      </w:r>
      <w:r w:rsidR="00841D1E" w:rsidRPr="00037CC0">
        <w:rPr>
          <w:rFonts w:eastAsia="Calibri"/>
          <w:color w:val="000000" w:themeColor="text1"/>
          <w:sz w:val="28"/>
          <w:szCs w:val="28"/>
          <w:lang w:eastAsia="en-US"/>
        </w:rPr>
        <w:t>атарстан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на 20</w:t>
      </w:r>
      <w:r w:rsidR="00E26F07" w:rsidRPr="00037CC0">
        <w:rPr>
          <w:rFonts w:eastAsia="Calibri"/>
          <w:color w:val="000000" w:themeColor="text1"/>
          <w:sz w:val="28"/>
          <w:szCs w:val="28"/>
          <w:lang w:eastAsia="en-US"/>
        </w:rPr>
        <w:t>21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-20</w:t>
      </w:r>
      <w:r w:rsidR="00E26F07" w:rsidRPr="00037CC0">
        <w:rPr>
          <w:rFonts w:eastAsia="Calibri"/>
          <w:color w:val="000000" w:themeColor="text1"/>
          <w:sz w:val="28"/>
          <w:szCs w:val="28"/>
          <w:lang w:eastAsia="en-US"/>
        </w:rPr>
        <w:t>22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 г</w:t>
      </w:r>
      <w:r w:rsidR="00841D1E" w:rsidRPr="00037CC0">
        <w:rPr>
          <w:rFonts w:eastAsia="Calibri"/>
          <w:color w:val="000000" w:themeColor="text1"/>
          <w:sz w:val="28"/>
          <w:szCs w:val="28"/>
          <w:lang w:eastAsia="en-US"/>
        </w:rPr>
        <w:t>оды</w:t>
      </w: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>»</w:t>
      </w:r>
    </w:p>
    <w:p w:rsidR="005F7B92" w:rsidRPr="00037CC0" w:rsidRDefault="005F7B92" w:rsidP="005E512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D014E" w:rsidRPr="00037CC0" w:rsidRDefault="00ED6C92" w:rsidP="005E512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r w:rsidR="00C973A7" w:rsidRPr="00037CC0">
        <w:rPr>
          <w:color w:val="000000" w:themeColor="text1"/>
          <w:sz w:val="28"/>
          <w:szCs w:val="28"/>
        </w:rPr>
        <w:t xml:space="preserve">соответствии </w:t>
      </w:r>
      <w:r w:rsidR="00DA1781" w:rsidRPr="00037CC0">
        <w:rPr>
          <w:color w:val="000000" w:themeColor="text1"/>
          <w:sz w:val="28"/>
          <w:szCs w:val="28"/>
        </w:rPr>
        <w:t xml:space="preserve">с </w:t>
      </w:r>
      <w:r w:rsidR="00841D1E" w:rsidRPr="00037CC0">
        <w:rPr>
          <w:color w:val="000000" w:themeColor="text1"/>
          <w:sz w:val="28"/>
          <w:szCs w:val="28"/>
        </w:rPr>
        <w:t>п</w:t>
      </w:r>
      <w:r w:rsidR="000658F6" w:rsidRPr="00037CC0">
        <w:rPr>
          <w:color w:val="000000" w:themeColor="text1"/>
          <w:sz w:val="28"/>
          <w:szCs w:val="28"/>
        </w:rPr>
        <w:t>остановление</w:t>
      </w:r>
      <w:r w:rsidR="00841D1E" w:rsidRPr="00037CC0">
        <w:rPr>
          <w:color w:val="000000" w:themeColor="text1"/>
          <w:sz w:val="28"/>
          <w:szCs w:val="28"/>
        </w:rPr>
        <w:t>м</w:t>
      </w:r>
      <w:r w:rsidR="000658F6" w:rsidRPr="00037CC0">
        <w:rPr>
          <w:color w:val="000000" w:themeColor="text1"/>
          <w:sz w:val="28"/>
          <w:szCs w:val="28"/>
        </w:rPr>
        <w:t xml:space="preserve"> Кабинета Министров Республики Татарстан от 05</w:t>
      </w:r>
      <w:r w:rsidR="002A16DD" w:rsidRPr="00037CC0">
        <w:rPr>
          <w:color w:val="000000" w:themeColor="text1"/>
          <w:sz w:val="28"/>
          <w:szCs w:val="28"/>
        </w:rPr>
        <w:t>.03.</w:t>
      </w:r>
      <w:r w:rsidR="000658F6" w:rsidRPr="00037CC0">
        <w:rPr>
          <w:color w:val="000000" w:themeColor="text1"/>
          <w:sz w:val="28"/>
          <w:szCs w:val="28"/>
        </w:rPr>
        <w:t>2019</w:t>
      </w:r>
      <w:r w:rsidR="002A16DD" w:rsidRPr="00037CC0">
        <w:rPr>
          <w:color w:val="000000" w:themeColor="text1"/>
          <w:sz w:val="28"/>
          <w:szCs w:val="28"/>
        </w:rPr>
        <w:t xml:space="preserve"> </w:t>
      </w:r>
      <w:r w:rsidR="000658F6" w:rsidRPr="00037CC0">
        <w:rPr>
          <w:color w:val="000000" w:themeColor="text1"/>
          <w:sz w:val="28"/>
          <w:szCs w:val="28"/>
        </w:rPr>
        <w:t>№159 «Об утверждении государственной программы</w:t>
      </w:r>
      <w:r w:rsidR="005A24AA" w:rsidRPr="00037CC0">
        <w:rPr>
          <w:color w:val="000000" w:themeColor="text1"/>
          <w:sz w:val="28"/>
          <w:szCs w:val="28"/>
        </w:rPr>
        <w:t xml:space="preserve"> «Развитие физической культуры и спорта в </w:t>
      </w:r>
      <w:r w:rsidR="002B0471" w:rsidRPr="00037CC0">
        <w:rPr>
          <w:color w:val="000000" w:themeColor="text1"/>
          <w:sz w:val="28"/>
          <w:szCs w:val="28"/>
        </w:rPr>
        <w:t>Республике Татарстан</w:t>
      </w:r>
      <w:r w:rsidR="005A24AA" w:rsidRPr="00037CC0">
        <w:rPr>
          <w:color w:val="000000" w:themeColor="text1"/>
          <w:sz w:val="28"/>
          <w:szCs w:val="28"/>
        </w:rPr>
        <w:t xml:space="preserve"> </w:t>
      </w:r>
      <w:r w:rsidR="005C59D5" w:rsidRPr="00037CC0">
        <w:rPr>
          <w:color w:val="000000" w:themeColor="text1"/>
          <w:sz w:val="28"/>
          <w:szCs w:val="28"/>
        </w:rPr>
        <w:t>на 2019-202</w:t>
      </w:r>
      <w:r w:rsidR="00841D1E" w:rsidRPr="00037CC0">
        <w:rPr>
          <w:color w:val="000000" w:themeColor="text1"/>
          <w:sz w:val="28"/>
          <w:szCs w:val="28"/>
        </w:rPr>
        <w:t>3</w:t>
      </w:r>
      <w:r w:rsidR="005C59D5" w:rsidRPr="00037CC0">
        <w:rPr>
          <w:color w:val="000000" w:themeColor="text1"/>
          <w:sz w:val="28"/>
          <w:szCs w:val="28"/>
        </w:rPr>
        <w:t xml:space="preserve"> годы»</w:t>
      </w:r>
      <w:r w:rsidR="004B1740" w:rsidRPr="00037CC0">
        <w:rPr>
          <w:color w:val="000000" w:themeColor="text1"/>
          <w:sz w:val="28"/>
          <w:szCs w:val="28"/>
        </w:rPr>
        <w:t xml:space="preserve">,    </w:t>
      </w:r>
      <w:r w:rsidR="00242536" w:rsidRPr="00037CC0">
        <w:rPr>
          <w:color w:val="000000" w:themeColor="text1"/>
          <w:sz w:val="28"/>
          <w:szCs w:val="28"/>
        </w:rPr>
        <w:t xml:space="preserve">Стратегией развития физической культуры и спорта </w:t>
      </w:r>
      <w:r w:rsidR="00841D1E" w:rsidRPr="00037CC0">
        <w:rPr>
          <w:color w:val="000000" w:themeColor="text1"/>
          <w:sz w:val="28"/>
          <w:szCs w:val="28"/>
        </w:rPr>
        <w:t xml:space="preserve">в Российской Федерации на период </w:t>
      </w:r>
      <w:r w:rsidR="00242536" w:rsidRPr="00037CC0">
        <w:rPr>
          <w:color w:val="000000" w:themeColor="text1"/>
          <w:sz w:val="28"/>
          <w:szCs w:val="28"/>
        </w:rPr>
        <w:t xml:space="preserve">до 2030 года, утвержденной распоряжением </w:t>
      </w:r>
      <w:r w:rsidR="00841D1E" w:rsidRPr="00037CC0">
        <w:rPr>
          <w:color w:val="000000" w:themeColor="text1"/>
          <w:sz w:val="28"/>
          <w:szCs w:val="28"/>
        </w:rPr>
        <w:t>Правительства</w:t>
      </w:r>
      <w:r w:rsidR="00242536" w:rsidRPr="00037CC0">
        <w:rPr>
          <w:color w:val="000000" w:themeColor="text1"/>
          <w:sz w:val="28"/>
          <w:szCs w:val="28"/>
        </w:rPr>
        <w:t xml:space="preserve"> Российской Федерации от 24.11.2020 года № 3081-р, в целях</w:t>
      </w:r>
      <w:r w:rsidR="004B1740" w:rsidRPr="00037CC0">
        <w:rPr>
          <w:color w:val="000000" w:themeColor="text1"/>
          <w:sz w:val="28"/>
          <w:szCs w:val="28"/>
        </w:rPr>
        <w:t xml:space="preserve"> развития физической культуры и спорта в Агрызском муниципальном районе Республики Татарстан, Исполнительный комитет Агрызского муниципальн</w:t>
      </w:r>
      <w:r w:rsidR="005E5122" w:rsidRPr="00037CC0">
        <w:rPr>
          <w:color w:val="000000" w:themeColor="text1"/>
          <w:sz w:val="28"/>
          <w:szCs w:val="28"/>
        </w:rPr>
        <w:t>ого района Республики Татарстан</w:t>
      </w:r>
    </w:p>
    <w:p w:rsidR="00C973A7" w:rsidRPr="00037CC0" w:rsidRDefault="00E628A8" w:rsidP="005E5122">
      <w:pPr>
        <w:jc w:val="center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ПОСТАНОВЛЯЕТ:</w:t>
      </w:r>
    </w:p>
    <w:p w:rsidR="007D014E" w:rsidRPr="00037CC0" w:rsidRDefault="007D014E" w:rsidP="005E5122">
      <w:pPr>
        <w:jc w:val="center"/>
        <w:rPr>
          <w:color w:val="000000" w:themeColor="text1"/>
          <w:sz w:val="28"/>
          <w:szCs w:val="28"/>
        </w:rPr>
      </w:pPr>
    </w:p>
    <w:p w:rsidR="00C973A7" w:rsidRPr="00037CC0" w:rsidRDefault="00C973A7" w:rsidP="005E512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ab/>
        <w:t>1.</w:t>
      </w:r>
      <w:r w:rsidR="00D26275" w:rsidRPr="00037CC0">
        <w:rPr>
          <w:color w:val="000000" w:themeColor="text1"/>
          <w:sz w:val="28"/>
          <w:szCs w:val="28"/>
        </w:rPr>
        <w:t xml:space="preserve"> </w:t>
      </w:r>
      <w:r w:rsidRPr="00037CC0">
        <w:rPr>
          <w:color w:val="000000" w:themeColor="text1"/>
          <w:sz w:val="28"/>
          <w:szCs w:val="28"/>
        </w:rPr>
        <w:t xml:space="preserve">Утвердить </w:t>
      </w:r>
      <w:r w:rsidR="00841D1E" w:rsidRPr="00037CC0">
        <w:rPr>
          <w:color w:val="000000" w:themeColor="text1"/>
          <w:sz w:val="28"/>
          <w:szCs w:val="28"/>
        </w:rPr>
        <w:t xml:space="preserve">прилагаемую </w:t>
      </w:r>
      <w:r w:rsidR="007D014E" w:rsidRPr="00037CC0">
        <w:rPr>
          <w:color w:val="000000" w:themeColor="text1"/>
          <w:sz w:val="28"/>
          <w:szCs w:val="28"/>
        </w:rPr>
        <w:t>муниципальн</w:t>
      </w:r>
      <w:r w:rsidR="00A422BE" w:rsidRPr="00037CC0">
        <w:rPr>
          <w:color w:val="000000" w:themeColor="text1"/>
          <w:sz w:val="28"/>
          <w:szCs w:val="28"/>
        </w:rPr>
        <w:t>у</w:t>
      </w:r>
      <w:r w:rsidR="007D014E" w:rsidRPr="00037CC0">
        <w:rPr>
          <w:color w:val="000000" w:themeColor="text1"/>
          <w:sz w:val="28"/>
          <w:szCs w:val="28"/>
        </w:rPr>
        <w:t>ю п</w:t>
      </w:r>
      <w:r w:rsidRPr="00037CC0">
        <w:rPr>
          <w:color w:val="000000" w:themeColor="text1"/>
          <w:sz w:val="28"/>
          <w:szCs w:val="28"/>
        </w:rPr>
        <w:t xml:space="preserve">рограмму </w:t>
      </w:r>
      <w:r w:rsidR="002B0471" w:rsidRPr="00037CC0">
        <w:rPr>
          <w:color w:val="000000" w:themeColor="text1"/>
          <w:sz w:val="28"/>
          <w:szCs w:val="28"/>
        </w:rPr>
        <w:t>«Развитие физической культуры и спорта в Агрызском муниципальном районе Республики Татарстан на 2021-2022 годы»</w:t>
      </w:r>
      <w:r w:rsidR="00AA3F5F" w:rsidRPr="00037CC0">
        <w:rPr>
          <w:color w:val="000000" w:themeColor="text1"/>
          <w:sz w:val="28"/>
          <w:szCs w:val="28"/>
        </w:rPr>
        <w:t xml:space="preserve">. </w:t>
      </w:r>
    </w:p>
    <w:p w:rsidR="00C973A7" w:rsidRPr="00037CC0" w:rsidRDefault="00C973A7" w:rsidP="005E5122">
      <w:pPr>
        <w:tabs>
          <w:tab w:val="left" w:pos="-3686"/>
        </w:tabs>
        <w:jc w:val="both"/>
        <w:rPr>
          <w:color w:val="000000" w:themeColor="text1"/>
          <w:sz w:val="28"/>
          <w:szCs w:val="28"/>
        </w:rPr>
      </w:pPr>
      <w:r w:rsidRPr="00037CC0">
        <w:rPr>
          <w:b/>
          <w:color w:val="000000" w:themeColor="text1"/>
          <w:sz w:val="28"/>
          <w:szCs w:val="28"/>
        </w:rPr>
        <w:tab/>
      </w:r>
      <w:r w:rsidR="00D26275" w:rsidRPr="00037CC0">
        <w:rPr>
          <w:color w:val="000000" w:themeColor="text1"/>
          <w:sz w:val="28"/>
          <w:szCs w:val="28"/>
        </w:rPr>
        <w:t>2</w:t>
      </w:r>
      <w:r w:rsidRPr="00037CC0">
        <w:rPr>
          <w:color w:val="000000" w:themeColor="text1"/>
          <w:sz w:val="28"/>
          <w:szCs w:val="28"/>
        </w:rPr>
        <w:t xml:space="preserve">. </w:t>
      </w:r>
      <w:r w:rsidR="00841D1E" w:rsidRPr="00037CC0">
        <w:rPr>
          <w:color w:val="000000" w:themeColor="text1"/>
          <w:sz w:val="28"/>
          <w:szCs w:val="28"/>
        </w:rPr>
        <w:t>Н</w:t>
      </w:r>
      <w:r w:rsidR="00876501" w:rsidRPr="00037CC0">
        <w:rPr>
          <w:color w:val="000000" w:themeColor="text1"/>
          <w:sz w:val="28"/>
          <w:szCs w:val="28"/>
        </w:rPr>
        <w:t xml:space="preserve">ачальнику отдела спорта </w:t>
      </w:r>
      <w:r w:rsidR="00841D1E" w:rsidRPr="00037CC0">
        <w:rPr>
          <w:color w:val="000000" w:themeColor="text1"/>
          <w:sz w:val="28"/>
          <w:szCs w:val="28"/>
        </w:rPr>
        <w:t xml:space="preserve">и туризма </w:t>
      </w:r>
      <w:r w:rsidR="00876501" w:rsidRPr="00037CC0">
        <w:rPr>
          <w:color w:val="000000" w:themeColor="text1"/>
          <w:sz w:val="28"/>
          <w:szCs w:val="28"/>
        </w:rPr>
        <w:t>Исполнительного комитета Агрызского муниципального района</w:t>
      </w:r>
      <w:r w:rsidR="00E94CCD" w:rsidRPr="00037CC0">
        <w:rPr>
          <w:color w:val="000000" w:themeColor="text1"/>
          <w:sz w:val="28"/>
          <w:szCs w:val="28"/>
        </w:rPr>
        <w:t xml:space="preserve"> </w:t>
      </w:r>
      <w:r w:rsidR="00876501" w:rsidRPr="00037CC0">
        <w:rPr>
          <w:color w:val="000000" w:themeColor="text1"/>
          <w:sz w:val="28"/>
          <w:szCs w:val="28"/>
        </w:rPr>
        <w:t>Республики Татарстан</w:t>
      </w:r>
      <w:r w:rsidR="00E94CCD" w:rsidRPr="00037CC0">
        <w:rPr>
          <w:color w:val="000000" w:themeColor="text1"/>
          <w:sz w:val="28"/>
          <w:szCs w:val="28"/>
        </w:rPr>
        <w:t>, руководителю МКУ «Управление образования Агрызского муниципального района Республики Татарстан</w:t>
      </w:r>
      <w:r w:rsidR="00AA3F5F" w:rsidRPr="00037CC0">
        <w:rPr>
          <w:color w:val="000000" w:themeColor="text1"/>
          <w:sz w:val="28"/>
          <w:szCs w:val="28"/>
        </w:rPr>
        <w:t>»</w:t>
      </w:r>
      <w:r w:rsidR="00E94CCD" w:rsidRPr="00037CC0">
        <w:rPr>
          <w:color w:val="000000" w:themeColor="text1"/>
          <w:sz w:val="28"/>
          <w:szCs w:val="28"/>
        </w:rPr>
        <w:t xml:space="preserve"> обеспечить исполнение </w:t>
      </w:r>
      <w:r w:rsidR="00841209" w:rsidRPr="00037CC0">
        <w:rPr>
          <w:color w:val="000000" w:themeColor="text1"/>
          <w:sz w:val="28"/>
          <w:szCs w:val="28"/>
        </w:rPr>
        <w:t>п</w:t>
      </w:r>
      <w:r w:rsidR="00E94CCD" w:rsidRPr="00037CC0">
        <w:rPr>
          <w:color w:val="000000" w:themeColor="text1"/>
          <w:sz w:val="28"/>
          <w:szCs w:val="28"/>
        </w:rPr>
        <w:t>рограммы</w:t>
      </w:r>
      <w:r w:rsidR="00841209" w:rsidRPr="00037CC0">
        <w:rPr>
          <w:color w:val="000000" w:themeColor="text1"/>
          <w:sz w:val="28"/>
          <w:szCs w:val="28"/>
        </w:rPr>
        <w:t>, указанной в пункте 1 настоящего постановления</w:t>
      </w:r>
      <w:r w:rsidR="00E94CCD" w:rsidRPr="00037CC0">
        <w:rPr>
          <w:color w:val="000000" w:themeColor="text1"/>
          <w:sz w:val="28"/>
          <w:szCs w:val="28"/>
        </w:rPr>
        <w:t>.</w:t>
      </w:r>
    </w:p>
    <w:p w:rsidR="00C3700F" w:rsidRPr="00037CC0" w:rsidRDefault="007D014E" w:rsidP="005E5122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     </w:t>
      </w:r>
      <w:r w:rsidR="00A422BE" w:rsidRPr="00037CC0">
        <w:rPr>
          <w:color w:val="000000" w:themeColor="text1"/>
          <w:sz w:val="28"/>
          <w:szCs w:val="28"/>
        </w:rPr>
        <w:t xml:space="preserve">     </w:t>
      </w:r>
      <w:r w:rsidR="00D26275" w:rsidRPr="00037CC0">
        <w:rPr>
          <w:color w:val="000000" w:themeColor="text1"/>
          <w:sz w:val="28"/>
          <w:szCs w:val="28"/>
        </w:rPr>
        <w:t>3</w:t>
      </w:r>
      <w:r w:rsidR="00A422BE" w:rsidRPr="00037CC0">
        <w:rPr>
          <w:color w:val="000000" w:themeColor="text1"/>
          <w:sz w:val="28"/>
          <w:szCs w:val="28"/>
        </w:rPr>
        <w:t>. Рекомендовать Финансово-</w:t>
      </w:r>
      <w:r w:rsidRPr="00037CC0">
        <w:rPr>
          <w:color w:val="000000" w:themeColor="text1"/>
          <w:sz w:val="28"/>
          <w:szCs w:val="28"/>
        </w:rPr>
        <w:t>бюджетной палате Агрызского муниципального района Республики Татарстан</w:t>
      </w:r>
      <w:r w:rsidR="00A422BE" w:rsidRPr="00037CC0">
        <w:rPr>
          <w:color w:val="000000" w:themeColor="text1"/>
          <w:sz w:val="28"/>
          <w:szCs w:val="28"/>
        </w:rPr>
        <w:t xml:space="preserve"> </w:t>
      </w:r>
      <w:r w:rsidR="00CF2D98" w:rsidRPr="00037CC0">
        <w:rPr>
          <w:color w:val="000000" w:themeColor="text1"/>
          <w:sz w:val="28"/>
          <w:szCs w:val="28"/>
        </w:rPr>
        <w:t>обеспечить выделение бюджетных средств</w:t>
      </w:r>
      <w:r w:rsidRPr="00037CC0">
        <w:rPr>
          <w:color w:val="000000" w:themeColor="text1"/>
          <w:sz w:val="28"/>
          <w:szCs w:val="28"/>
        </w:rPr>
        <w:t xml:space="preserve"> </w:t>
      </w:r>
      <w:r w:rsidR="00CF2D98" w:rsidRPr="00037CC0">
        <w:rPr>
          <w:color w:val="000000" w:themeColor="text1"/>
          <w:sz w:val="28"/>
          <w:szCs w:val="28"/>
        </w:rPr>
        <w:t xml:space="preserve">на реализацию мероприятий </w:t>
      </w:r>
      <w:r w:rsidR="00841209" w:rsidRPr="00037CC0">
        <w:rPr>
          <w:color w:val="000000" w:themeColor="text1"/>
          <w:sz w:val="28"/>
          <w:szCs w:val="28"/>
        </w:rPr>
        <w:t>муниципальной п</w:t>
      </w:r>
      <w:r w:rsidR="00CF2D98" w:rsidRPr="00037CC0">
        <w:rPr>
          <w:color w:val="000000" w:themeColor="text1"/>
          <w:sz w:val="28"/>
          <w:szCs w:val="28"/>
        </w:rPr>
        <w:t>рограммы в рамках средств бюджета, предусмотренных по отраслям «</w:t>
      </w:r>
      <w:r w:rsidR="00C3700F" w:rsidRPr="00037CC0">
        <w:rPr>
          <w:color w:val="000000" w:themeColor="text1"/>
          <w:sz w:val="28"/>
          <w:szCs w:val="28"/>
        </w:rPr>
        <w:t>Физическая культура и спорт»</w:t>
      </w:r>
      <w:r w:rsidR="00D63CB3" w:rsidRPr="00037CC0">
        <w:rPr>
          <w:color w:val="000000" w:themeColor="text1"/>
          <w:sz w:val="28"/>
          <w:szCs w:val="28"/>
        </w:rPr>
        <w:t>.</w:t>
      </w:r>
      <w:r w:rsidRPr="00037CC0">
        <w:rPr>
          <w:color w:val="000000" w:themeColor="text1"/>
          <w:sz w:val="28"/>
          <w:szCs w:val="28"/>
        </w:rPr>
        <w:t xml:space="preserve"> </w:t>
      </w:r>
    </w:p>
    <w:p w:rsidR="00D63CB3" w:rsidRPr="00037CC0" w:rsidRDefault="00C973A7" w:rsidP="00D63CB3">
      <w:pPr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ab/>
        <w:t xml:space="preserve">4. </w:t>
      </w:r>
      <w:r w:rsidR="005E5122" w:rsidRPr="00037CC0">
        <w:rPr>
          <w:color w:val="000000" w:themeColor="text1"/>
          <w:sz w:val="28"/>
          <w:szCs w:val="28"/>
        </w:rPr>
        <w:t>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8" w:history="1">
        <w:r w:rsidR="005E5122" w:rsidRPr="00037CC0">
          <w:rPr>
            <w:rStyle w:val="aa"/>
            <w:color w:val="000000" w:themeColor="text1"/>
            <w:sz w:val="28"/>
            <w:szCs w:val="28"/>
            <w:u w:val="none"/>
          </w:rPr>
          <w:t>https://agryz.tatarstan.ru</w:t>
        </w:r>
      </w:hyperlink>
      <w:r w:rsidR="005E5122" w:rsidRPr="00037CC0">
        <w:rPr>
          <w:color w:val="000000" w:themeColor="text1"/>
          <w:sz w:val="28"/>
          <w:szCs w:val="28"/>
        </w:rPr>
        <w:t>) и опубликовать на официальном портале правовой информации Республики Татарстан (</w:t>
      </w:r>
      <w:hyperlink r:id="rId9" w:history="1">
        <w:r w:rsidR="005E5122" w:rsidRPr="00037CC0">
          <w:rPr>
            <w:rStyle w:val="aa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5E5122" w:rsidRPr="00037CC0">
        <w:rPr>
          <w:color w:val="000000" w:themeColor="text1"/>
          <w:sz w:val="28"/>
          <w:szCs w:val="28"/>
        </w:rPr>
        <w:t>) в информационно-телекоммуникационной сети «Интернет».</w:t>
      </w:r>
    </w:p>
    <w:p w:rsidR="00C973A7" w:rsidRPr="00037CC0" w:rsidRDefault="00C973A7" w:rsidP="00D63CB3">
      <w:pPr>
        <w:ind w:firstLine="708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5. Контроль за исполнением настоящего постановления </w:t>
      </w:r>
      <w:r w:rsidR="00A422BE" w:rsidRPr="00037CC0">
        <w:rPr>
          <w:color w:val="000000" w:themeColor="text1"/>
          <w:sz w:val="28"/>
          <w:szCs w:val="28"/>
        </w:rPr>
        <w:t>оставляю за собой.</w:t>
      </w:r>
    </w:p>
    <w:p w:rsidR="00ED6C92" w:rsidRPr="00037CC0" w:rsidRDefault="00ED6C92" w:rsidP="005E51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ED6C92" w:rsidRPr="00037CC0" w:rsidRDefault="00ED6C92" w:rsidP="005E5122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D6C92" w:rsidRPr="00037CC0" w:rsidRDefault="00D63CB3" w:rsidP="00D63CB3">
      <w:pPr>
        <w:tabs>
          <w:tab w:val="left" w:pos="142"/>
          <w:tab w:val="right" w:pos="10205"/>
        </w:tabs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037CC0">
        <w:rPr>
          <w:rFonts w:eastAsia="Calibri"/>
          <w:color w:val="000000" w:themeColor="text1"/>
          <w:sz w:val="28"/>
          <w:szCs w:val="28"/>
          <w:lang w:eastAsia="en-US"/>
        </w:rPr>
        <w:t xml:space="preserve">Руководитель                                                                                              </w:t>
      </w:r>
      <w:r w:rsidR="00FC2D5A" w:rsidRPr="00037CC0">
        <w:rPr>
          <w:color w:val="000000" w:themeColor="text1"/>
          <w:sz w:val="28"/>
          <w:szCs w:val="28"/>
        </w:rPr>
        <w:t>А.Э.</w:t>
      </w:r>
      <w:r w:rsidRPr="00037CC0">
        <w:rPr>
          <w:color w:val="000000" w:themeColor="text1"/>
          <w:sz w:val="28"/>
          <w:szCs w:val="28"/>
        </w:rPr>
        <w:t xml:space="preserve"> </w:t>
      </w:r>
      <w:proofErr w:type="spellStart"/>
      <w:r w:rsidR="00FC2D5A" w:rsidRPr="00037CC0">
        <w:rPr>
          <w:color w:val="000000" w:themeColor="text1"/>
          <w:sz w:val="28"/>
          <w:szCs w:val="28"/>
        </w:rPr>
        <w:t>Акбашев</w:t>
      </w:r>
      <w:proofErr w:type="spellEnd"/>
    </w:p>
    <w:p w:rsidR="0057243D" w:rsidRPr="00037CC0" w:rsidRDefault="0057243D" w:rsidP="005E5122">
      <w:pPr>
        <w:rPr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rPr>
          <w:color w:val="000000" w:themeColor="text1"/>
          <w:sz w:val="28"/>
          <w:szCs w:val="28"/>
        </w:rPr>
      </w:pPr>
    </w:p>
    <w:p w:rsidR="00D63CB3" w:rsidRPr="00037CC0" w:rsidRDefault="00D63CB3" w:rsidP="005E5122">
      <w:pPr>
        <w:rPr>
          <w:color w:val="000000" w:themeColor="text1"/>
          <w:sz w:val="28"/>
          <w:szCs w:val="28"/>
        </w:rPr>
      </w:pPr>
    </w:p>
    <w:p w:rsidR="00D63CB3" w:rsidRPr="00037CC0" w:rsidRDefault="00D63CB3" w:rsidP="005E5122">
      <w:pPr>
        <w:rPr>
          <w:color w:val="000000" w:themeColor="text1"/>
          <w:sz w:val="28"/>
          <w:szCs w:val="28"/>
        </w:rPr>
      </w:pPr>
    </w:p>
    <w:p w:rsidR="008E5976" w:rsidRPr="00037CC0" w:rsidRDefault="00F2071A" w:rsidP="008E5976">
      <w:pPr>
        <w:tabs>
          <w:tab w:val="left" w:pos="7520"/>
        </w:tabs>
        <w:ind w:right="-20"/>
        <w:jc w:val="right"/>
        <w:rPr>
          <w:color w:val="000000" w:themeColor="text1"/>
          <w:sz w:val="28"/>
          <w:szCs w:val="28"/>
        </w:rPr>
      </w:pPr>
      <w:bookmarkStart w:id="0" w:name="sub_200"/>
      <w:r w:rsidRPr="00037CC0">
        <w:rPr>
          <w:b/>
          <w:color w:val="000000" w:themeColor="text1"/>
          <w:sz w:val="28"/>
          <w:szCs w:val="28"/>
        </w:rPr>
        <w:lastRenderedPageBreak/>
        <w:t xml:space="preserve"> </w:t>
      </w:r>
      <w:r w:rsidRPr="00037CC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</w:t>
      </w:r>
      <w:r w:rsidR="008E5976" w:rsidRPr="00037CC0">
        <w:rPr>
          <w:color w:val="000000" w:themeColor="text1"/>
          <w:sz w:val="28"/>
          <w:szCs w:val="28"/>
        </w:rPr>
        <w:t xml:space="preserve">  </w:t>
      </w:r>
      <w:r w:rsidR="008E5976" w:rsidRPr="00037CC0">
        <w:rPr>
          <w:bCs/>
          <w:color w:val="000000" w:themeColor="text1"/>
          <w:sz w:val="28"/>
          <w:szCs w:val="28"/>
        </w:rPr>
        <w:t>Утверждена</w:t>
      </w:r>
      <w:r w:rsidR="008E5976" w:rsidRPr="00037CC0">
        <w:rPr>
          <w:color w:val="000000" w:themeColor="text1"/>
          <w:sz w:val="28"/>
          <w:szCs w:val="28"/>
        </w:rPr>
        <w:t xml:space="preserve"> </w:t>
      </w:r>
    </w:p>
    <w:p w:rsidR="008E5976" w:rsidRPr="00037CC0" w:rsidRDefault="008E5976" w:rsidP="008E5976">
      <w:pPr>
        <w:jc w:val="right"/>
        <w:rPr>
          <w:color w:val="000000" w:themeColor="text1"/>
          <w:spacing w:val="2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постановлением </w:t>
      </w:r>
      <w:r w:rsidRPr="00037CC0">
        <w:rPr>
          <w:color w:val="000000" w:themeColor="text1"/>
          <w:spacing w:val="-1"/>
          <w:sz w:val="28"/>
          <w:szCs w:val="28"/>
        </w:rPr>
        <w:t>И</w:t>
      </w:r>
      <w:r w:rsidRPr="00037CC0">
        <w:rPr>
          <w:color w:val="000000" w:themeColor="text1"/>
          <w:spacing w:val="-2"/>
          <w:sz w:val="28"/>
          <w:szCs w:val="28"/>
        </w:rPr>
        <w:t>с</w:t>
      </w:r>
      <w:r w:rsidRPr="00037CC0">
        <w:rPr>
          <w:color w:val="000000" w:themeColor="text1"/>
          <w:spacing w:val="1"/>
          <w:sz w:val="28"/>
          <w:szCs w:val="28"/>
        </w:rPr>
        <w:t>по</w:t>
      </w:r>
      <w:r w:rsidRPr="00037CC0">
        <w:rPr>
          <w:color w:val="000000" w:themeColor="text1"/>
          <w:spacing w:val="-3"/>
          <w:sz w:val="28"/>
          <w:szCs w:val="28"/>
        </w:rPr>
        <w:t>л</w:t>
      </w:r>
      <w:r w:rsidRPr="00037CC0">
        <w:rPr>
          <w:color w:val="000000" w:themeColor="text1"/>
          <w:spacing w:val="1"/>
          <w:sz w:val="28"/>
          <w:szCs w:val="28"/>
        </w:rPr>
        <w:t>ни</w:t>
      </w:r>
      <w:r w:rsidRPr="00037CC0">
        <w:rPr>
          <w:color w:val="000000" w:themeColor="text1"/>
          <w:sz w:val="28"/>
          <w:szCs w:val="28"/>
        </w:rPr>
        <w:t>те</w:t>
      </w:r>
      <w:r w:rsidRPr="00037CC0">
        <w:rPr>
          <w:color w:val="000000" w:themeColor="text1"/>
          <w:spacing w:val="-1"/>
          <w:sz w:val="28"/>
          <w:szCs w:val="28"/>
        </w:rPr>
        <w:t>льн</w:t>
      </w:r>
      <w:r w:rsidRPr="00037CC0">
        <w:rPr>
          <w:color w:val="000000" w:themeColor="text1"/>
          <w:spacing w:val="1"/>
          <w:sz w:val="28"/>
          <w:szCs w:val="28"/>
        </w:rPr>
        <w:t>о</w:t>
      </w:r>
      <w:r w:rsidRPr="00037CC0">
        <w:rPr>
          <w:color w:val="000000" w:themeColor="text1"/>
          <w:spacing w:val="-2"/>
          <w:sz w:val="28"/>
          <w:szCs w:val="28"/>
        </w:rPr>
        <w:t>г</w:t>
      </w:r>
      <w:r w:rsidRPr="00037CC0">
        <w:rPr>
          <w:color w:val="000000" w:themeColor="text1"/>
          <w:sz w:val="28"/>
          <w:szCs w:val="28"/>
        </w:rPr>
        <w:t xml:space="preserve">о </w:t>
      </w:r>
      <w:r w:rsidRPr="00037CC0">
        <w:rPr>
          <w:color w:val="000000" w:themeColor="text1"/>
          <w:spacing w:val="-2"/>
          <w:sz w:val="28"/>
          <w:szCs w:val="28"/>
        </w:rPr>
        <w:t>к</w:t>
      </w:r>
      <w:r w:rsidRPr="00037CC0">
        <w:rPr>
          <w:color w:val="000000" w:themeColor="text1"/>
          <w:spacing w:val="1"/>
          <w:sz w:val="28"/>
          <w:szCs w:val="28"/>
        </w:rPr>
        <w:t>о</w:t>
      </w:r>
      <w:r w:rsidRPr="00037CC0">
        <w:rPr>
          <w:color w:val="000000" w:themeColor="text1"/>
          <w:sz w:val="28"/>
          <w:szCs w:val="28"/>
        </w:rPr>
        <w:t>ми</w:t>
      </w:r>
      <w:r w:rsidRPr="00037CC0">
        <w:rPr>
          <w:color w:val="000000" w:themeColor="text1"/>
          <w:spacing w:val="-2"/>
          <w:sz w:val="28"/>
          <w:szCs w:val="28"/>
        </w:rPr>
        <w:t>т</w:t>
      </w:r>
      <w:r w:rsidRPr="00037CC0">
        <w:rPr>
          <w:color w:val="000000" w:themeColor="text1"/>
          <w:sz w:val="28"/>
          <w:szCs w:val="28"/>
        </w:rPr>
        <w:t>ета</w:t>
      </w:r>
      <w:r w:rsidRPr="00037CC0">
        <w:rPr>
          <w:color w:val="000000" w:themeColor="text1"/>
          <w:spacing w:val="2"/>
          <w:sz w:val="28"/>
          <w:szCs w:val="28"/>
        </w:rPr>
        <w:t xml:space="preserve"> </w:t>
      </w:r>
    </w:p>
    <w:p w:rsidR="008E5976" w:rsidRPr="00037CC0" w:rsidRDefault="008E5976" w:rsidP="008E5976">
      <w:pPr>
        <w:jc w:val="right"/>
        <w:rPr>
          <w:color w:val="000000" w:themeColor="text1"/>
          <w:spacing w:val="52"/>
          <w:sz w:val="28"/>
          <w:szCs w:val="28"/>
        </w:rPr>
      </w:pPr>
      <w:r w:rsidRPr="00037CC0">
        <w:rPr>
          <w:color w:val="000000" w:themeColor="text1"/>
          <w:spacing w:val="-4"/>
          <w:sz w:val="28"/>
          <w:szCs w:val="28"/>
        </w:rPr>
        <w:t>Агрызского</w:t>
      </w:r>
      <w:r w:rsidRPr="00037CC0">
        <w:rPr>
          <w:color w:val="000000" w:themeColor="text1"/>
          <w:sz w:val="28"/>
          <w:szCs w:val="28"/>
        </w:rPr>
        <w:t xml:space="preserve"> м</w:t>
      </w:r>
      <w:r w:rsidRPr="00037CC0">
        <w:rPr>
          <w:color w:val="000000" w:themeColor="text1"/>
          <w:spacing w:val="-4"/>
          <w:sz w:val="28"/>
          <w:szCs w:val="28"/>
        </w:rPr>
        <w:t>у</w:t>
      </w:r>
      <w:r w:rsidRPr="00037CC0">
        <w:rPr>
          <w:color w:val="000000" w:themeColor="text1"/>
          <w:spacing w:val="1"/>
          <w:sz w:val="28"/>
          <w:szCs w:val="28"/>
        </w:rPr>
        <w:t>ниц</w:t>
      </w:r>
      <w:r w:rsidRPr="00037CC0">
        <w:rPr>
          <w:color w:val="000000" w:themeColor="text1"/>
          <w:spacing w:val="-1"/>
          <w:sz w:val="28"/>
          <w:szCs w:val="28"/>
        </w:rPr>
        <w:t>и</w:t>
      </w:r>
      <w:r w:rsidRPr="00037CC0">
        <w:rPr>
          <w:color w:val="000000" w:themeColor="text1"/>
          <w:spacing w:val="1"/>
          <w:sz w:val="28"/>
          <w:szCs w:val="28"/>
        </w:rPr>
        <w:t>п</w:t>
      </w:r>
      <w:r w:rsidRPr="00037CC0">
        <w:rPr>
          <w:color w:val="000000" w:themeColor="text1"/>
          <w:sz w:val="28"/>
          <w:szCs w:val="28"/>
        </w:rPr>
        <w:t>ал</w:t>
      </w:r>
      <w:r w:rsidRPr="00037CC0">
        <w:rPr>
          <w:color w:val="000000" w:themeColor="text1"/>
          <w:spacing w:val="-2"/>
          <w:sz w:val="28"/>
          <w:szCs w:val="28"/>
        </w:rPr>
        <w:t>ь</w:t>
      </w:r>
      <w:r w:rsidRPr="00037CC0">
        <w:rPr>
          <w:color w:val="000000" w:themeColor="text1"/>
          <w:spacing w:val="-1"/>
          <w:sz w:val="28"/>
          <w:szCs w:val="28"/>
        </w:rPr>
        <w:t>н</w:t>
      </w:r>
      <w:r w:rsidRPr="00037CC0">
        <w:rPr>
          <w:color w:val="000000" w:themeColor="text1"/>
          <w:spacing w:val="1"/>
          <w:sz w:val="28"/>
          <w:szCs w:val="28"/>
        </w:rPr>
        <w:t>о</w:t>
      </w:r>
      <w:r w:rsidRPr="00037CC0">
        <w:rPr>
          <w:color w:val="000000" w:themeColor="text1"/>
          <w:sz w:val="28"/>
          <w:szCs w:val="28"/>
        </w:rPr>
        <w:t xml:space="preserve">го </w:t>
      </w:r>
      <w:r w:rsidRPr="00037CC0">
        <w:rPr>
          <w:color w:val="000000" w:themeColor="text1"/>
          <w:spacing w:val="-1"/>
          <w:sz w:val="28"/>
          <w:szCs w:val="28"/>
        </w:rPr>
        <w:t>р</w:t>
      </w:r>
      <w:r w:rsidRPr="00037CC0">
        <w:rPr>
          <w:color w:val="000000" w:themeColor="text1"/>
          <w:sz w:val="28"/>
          <w:szCs w:val="28"/>
        </w:rPr>
        <w:t>а</w:t>
      </w:r>
      <w:r w:rsidRPr="00037CC0">
        <w:rPr>
          <w:color w:val="000000" w:themeColor="text1"/>
          <w:spacing w:val="1"/>
          <w:sz w:val="28"/>
          <w:szCs w:val="28"/>
        </w:rPr>
        <w:t>й</w:t>
      </w:r>
      <w:r w:rsidRPr="00037CC0">
        <w:rPr>
          <w:color w:val="000000" w:themeColor="text1"/>
          <w:spacing w:val="-1"/>
          <w:sz w:val="28"/>
          <w:szCs w:val="28"/>
        </w:rPr>
        <w:t>о</w:t>
      </w:r>
      <w:r w:rsidRPr="00037CC0">
        <w:rPr>
          <w:color w:val="000000" w:themeColor="text1"/>
          <w:spacing w:val="1"/>
          <w:sz w:val="28"/>
          <w:szCs w:val="28"/>
        </w:rPr>
        <w:t>н</w:t>
      </w:r>
      <w:r w:rsidRPr="00037CC0">
        <w:rPr>
          <w:color w:val="000000" w:themeColor="text1"/>
          <w:sz w:val="28"/>
          <w:szCs w:val="28"/>
        </w:rPr>
        <w:t>а</w:t>
      </w:r>
      <w:r w:rsidRPr="00037CC0">
        <w:rPr>
          <w:color w:val="000000" w:themeColor="text1"/>
          <w:spacing w:val="52"/>
          <w:sz w:val="28"/>
          <w:szCs w:val="28"/>
        </w:rPr>
        <w:t xml:space="preserve"> </w:t>
      </w:r>
    </w:p>
    <w:p w:rsidR="008E5976" w:rsidRPr="00037CC0" w:rsidRDefault="008E5976" w:rsidP="008E5976">
      <w:pPr>
        <w:jc w:val="right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Р</w:t>
      </w:r>
      <w:r w:rsidRPr="00037CC0">
        <w:rPr>
          <w:color w:val="000000" w:themeColor="text1"/>
          <w:spacing w:val="-3"/>
          <w:sz w:val="28"/>
          <w:szCs w:val="28"/>
        </w:rPr>
        <w:t>е</w:t>
      </w:r>
      <w:r w:rsidRPr="00037CC0">
        <w:rPr>
          <w:color w:val="000000" w:themeColor="text1"/>
          <w:sz w:val="28"/>
          <w:szCs w:val="28"/>
        </w:rPr>
        <w:t>с</w:t>
      </w:r>
      <w:r w:rsidRPr="00037CC0">
        <w:rPr>
          <w:color w:val="000000" w:themeColor="text1"/>
          <w:spacing w:val="1"/>
          <w:sz w:val="28"/>
          <w:szCs w:val="28"/>
        </w:rPr>
        <w:t>п</w:t>
      </w:r>
      <w:r w:rsidRPr="00037CC0">
        <w:rPr>
          <w:color w:val="000000" w:themeColor="text1"/>
          <w:spacing w:val="-4"/>
          <w:sz w:val="28"/>
          <w:szCs w:val="28"/>
        </w:rPr>
        <w:t>у</w:t>
      </w:r>
      <w:r w:rsidRPr="00037CC0">
        <w:rPr>
          <w:color w:val="000000" w:themeColor="text1"/>
          <w:spacing w:val="1"/>
          <w:sz w:val="28"/>
          <w:szCs w:val="28"/>
        </w:rPr>
        <w:t>б</w:t>
      </w:r>
      <w:r w:rsidRPr="00037CC0">
        <w:rPr>
          <w:color w:val="000000" w:themeColor="text1"/>
          <w:spacing w:val="-1"/>
          <w:sz w:val="28"/>
          <w:szCs w:val="28"/>
        </w:rPr>
        <w:t>л</w:t>
      </w:r>
      <w:r w:rsidRPr="00037CC0">
        <w:rPr>
          <w:color w:val="000000" w:themeColor="text1"/>
          <w:spacing w:val="5"/>
          <w:sz w:val="28"/>
          <w:szCs w:val="28"/>
        </w:rPr>
        <w:t>и</w:t>
      </w:r>
      <w:r w:rsidRPr="00037CC0">
        <w:rPr>
          <w:color w:val="000000" w:themeColor="text1"/>
          <w:spacing w:val="-2"/>
          <w:sz w:val="28"/>
          <w:szCs w:val="28"/>
        </w:rPr>
        <w:t>к</w:t>
      </w:r>
      <w:r w:rsidRPr="00037CC0">
        <w:rPr>
          <w:color w:val="000000" w:themeColor="text1"/>
          <w:sz w:val="28"/>
          <w:szCs w:val="28"/>
        </w:rPr>
        <w:t>и</w:t>
      </w:r>
      <w:r w:rsidRPr="00037CC0">
        <w:rPr>
          <w:color w:val="000000" w:themeColor="text1"/>
          <w:spacing w:val="50"/>
          <w:sz w:val="28"/>
          <w:szCs w:val="28"/>
        </w:rPr>
        <w:t xml:space="preserve"> </w:t>
      </w:r>
      <w:r w:rsidRPr="00037CC0">
        <w:rPr>
          <w:color w:val="000000" w:themeColor="text1"/>
          <w:spacing w:val="-1"/>
          <w:sz w:val="28"/>
          <w:szCs w:val="28"/>
        </w:rPr>
        <w:t>Т</w:t>
      </w:r>
      <w:r w:rsidRPr="00037CC0">
        <w:rPr>
          <w:color w:val="000000" w:themeColor="text1"/>
          <w:sz w:val="28"/>
          <w:szCs w:val="28"/>
        </w:rPr>
        <w:t>ата</w:t>
      </w:r>
      <w:r w:rsidRPr="00037CC0">
        <w:rPr>
          <w:color w:val="000000" w:themeColor="text1"/>
          <w:spacing w:val="1"/>
          <w:sz w:val="28"/>
          <w:szCs w:val="28"/>
        </w:rPr>
        <w:t>р</w:t>
      </w:r>
      <w:r w:rsidRPr="00037CC0">
        <w:rPr>
          <w:color w:val="000000" w:themeColor="text1"/>
          <w:sz w:val="28"/>
          <w:szCs w:val="28"/>
        </w:rPr>
        <w:t>ст</w:t>
      </w:r>
      <w:r w:rsidRPr="00037CC0">
        <w:rPr>
          <w:color w:val="000000" w:themeColor="text1"/>
          <w:spacing w:val="-3"/>
          <w:sz w:val="28"/>
          <w:szCs w:val="28"/>
        </w:rPr>
        <w:t>а</w:t>
      </w:r>
      <w:r w:rsidRPr="00037CC0">
        <w:rPr>
          <w:color w:val="000000" w:themeColor="text1"/>
          <w:sz w:val="28"/>
          <w:szCs w:val="28"/>
        </w:rPr>
        <w:t>н</w:t>
      </w:r>
    </w:p>
    <w:p w:rsidR="00F2071A" w:rsidRPr="00037CC0" w:rsidRDefault="008E5976" w:rsidP="008E5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115"/>
        </w:tabs>
        <w:jc w:val="right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от «___» _____ 2021 №____ </w:t>
      </w:r>
    </w:p>
    <w:p w:rsidR="008E5976" w:rsidRPr="00037CC0" w:rsidRDefault="008E5976" w:rsidP="008E5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115"/>
        </w:tabs>
        <w:jc w:val="right"/>
        <w:rPr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jc w:val="center"/>
        <w:rPr>
          <w:b/>
          <w:color w:val="000000" w:themeColor="text1"/>
          <w:sz w:val="28"/>
          <w:szCs w:val="28"/>
        </w:rPr>
      </w:pPr>
      <w:r w:rsidRPr="00037CC0">
        <w:rPr>
          <w:b/>
          <w:color w:val="000000" w:themeColor="text1"/>
          <w:sz w:val="28"/>
          <w:szCs w:val="28"/>
        </w:rPr>
        <w:t>Муниципальная программа</w:t>
      </w:r>
    </w:p>
    <w:p w:rsidR="00F2071A" w:rsidRPr="00037CC0" w:rsidRDefault="00F2071A" w:rsidP="005E5122">
      <w:pPr>
        <w:jc w:val="center"/>
        <w:rPr>
          <w:b/>
          <w:color w:val="000000" w:themeColor="text1"/>
          <w:sz w:val="28"/>
          <w:szCs w:val="28"/>
        </w:rPr>
      </w:pPr>
      <w:r w:rsidRPr="00037CC0">
        <w:rPr>
          <w:b/>
          <w:color w:val="000000" w:themeColor="text1"/>
          <w:sz w:val="28"/>
          <w:szCs w:val="28"/>
        </w:rPr>
        <w:t xml:space="preserve">«Развитие физической культуры и спорта в Агрызском </w:t>
      </w:r>
    </w:p>
    <w:p w:rsidR="00F2071A" w:rsidRPr="00037CC0" w:rsidRDefault="00F2071A" w:rsidP="005E5122">
      <w:pPr>
        <w:jc w:val="center"/>
        <w:rPr>
          <w:b/>
          <w:color w:val="000000" w:themeColor="text1"/>
          <w:sz w:val="28"/>
          <w:szCs w:val="28"/>
        </w:rPr>
      </w:pPr>
      <w:r w:rsidRPr="00037CC0">
        <w:rPr>
          <w:b/>
          <w:color w:val="000000" w:themeColor="text1"/>
          <w:sz w:val="28"/>
          <w:szCs w:val="28"/>
        </w:rPr>
        <w:t>муниципальном районе Республики Татарстан на 2021-2022 годы»</w:t>
      </w:r>
    </w:p>
    <w:p w:rsidR="00F2071A" w:rsidRPr="00037CC0" w:rsidRDefault="00F2071A" w:rsidP="005E5122">
      <w:pPr>
        <w:shd w:val="clear" w:color="auto" w:fill="FFFFFF"/>
        <w:ind w:firstLine="902"/>
        <w:jc w:val="center"/>
        <w:rPr>
          <w:b/>
          <w:color w:val="000000" w:themeColor="text1"/>
          <w:sz w:val="28"/>
          <w:szCs w:val="28"/>
        </w:rPr>
      </w:pPr>
    </w:p>
    <w:p w:rsidR="00F2071A" w:rsidRPr="00037CC0" w:rsidRDefault="00F2071A" w:rsidP="006E14BF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037CC0">
        <w:rPr>
          <w:b/>
          <w:color w:val="000000" w:themeColor="text1"/>
          <w:sz w:val="28"/>
          <w:szCs w:val="28"/>
        </w:rPr>
        <w:t>Паспорт программы</w:t>
      </w:r>
    </w:p>
    <w:p w:rsidR="00F2071A" w:rsidRPr="00037CC0" w:rsidRDefault="00F2071A" w:rsidP="005E5122">
      <w:pPr>
        <w:shd w:val="clear" w:color="auto" w:fill="FFFFFF"/>
        <w:ind w:firstLine="902"/>
        <w:jc w:val="center"/>
        <w:rPr>
          <w:b/>
          <w:color w:val="000000" w:themeColor="text1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480"/>
      </w:tblGrid>
      <w:tr w:rsidR="00F2071A" w:rsidRPr="00037CC0" w:rsidTr="00161E5D">
        <w:trPr>
          <w:trHeight w:val="704"/>
        </w:trPr>
        <w:tc>
          <w:tcPr>
            <w:tcW w:w="3600" w:type="dxa"/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Наименование программы:</w:t>
            </w:r>
          </w:p>
        </w:tc>
        <w:tc>
          <w:tcPr>
            <w:tcW w:w="6480" w:type="dxa"/>
          </w:tcPr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 «Развитие физической культуры и спорта в Агрызском муниципальном районе Республики Татарстан на 2021-2022 годы»</w:t>
            </w:r>
          </w:p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Основание для принятия решения о разработке программы, дата утверждения: </w:t>
            </w:r>
          </w:p>
        </w:tc>
        <w:tc>
          <w:tcPr>
            <w:tcW w:w="6480" w:type="dxa"/>
          </w:tcPr>
          <w:p w:rsidR="00F2071A" w:rsidRPr="00037CC0" w:rsidRDefault="00F2071A" w:rsidP="005E5122">
            <w:pPr>
              <w:shd w:val="clear" w:color="auto" w:fill="FFFFFF"/>
              <w:tabs>
                <w:tab w:val="left" w:pos="408"/>
              </w:tabs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37CC0">
              <w:rPr>
                <w:bCs/>
                <w:color w:val="000000" w:themeColor="text1"/>
                <w:sz w:val="28"/>
                <w:szCs w:val="28"/>
              </w:rPr>
              <w:t>закон Республики Та</w:t>
            </w:r>
            <w:r w:rsidR="00CC2F7D" w:rsidRPr="00037CC0">
              <w:rPr>
                <w:bCs/>
                <w:color w:val="000000" w:themeColor="text1"/>
                <w:sz w:val="28"/>
                <w:szCs w:val="28"/>
              </w:rPr>
              <w:t>тарстан от 08.10.2008 № 99-ЗРТ «</w:t>
            </w:r>
            <w:r w:rsidRPr="00037CC0">
              <w:rPr>
                <w:bCs/>
                <w:color w:val="000000" w:themeColor="text1"/>
                <w:sz w:val="28"/>
                <w:szCs w:val="28"/>
              </w:rPr>
              <w:t>О физической культуре и спорте</w:t>
            </w:r>
            <w:r w:rsidR="00CC2F7D" w:rsidRPr="00037CC0">
              <w:rPr>
                <w:bCs/>
                <w:color w:val="000000" w:themeColor="text1"/>
                <w:sz w:val="28"/>
                <w:szCs w:val="28"/>
              </w:rPr>
              <w:t>»</w:t>
            </w:r>
            <w:r w:rsidRPr="00037CC0">
              <w:rPr>
                <w:bCs/>
                <w:color w:val="000000" w:themeColor="text1"/>
                <w:sz w:val="28"/>
                <w:szCs w:val="28"/>
              </w:rPr>
              <w:t>;</w:t>
            </w:r>
          </w:p>
          <w:p w:rsidR="00F2071A" w:rsidRPr="00037CC0" w:rsidRDefault="00CC2F7D" w:rsidP="005E5122">
            <w:pPr>
              <w:shd w:val="clear" w:color="auto" w:fill="FFFFFF"/>
              <w:tabs>
                <w:tab w:val="left" w:pos="0"/>
              </w:tabs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- </w:t>
            </w:r>
            <w:hyperlink r:id="rId10" w:history="1">
              <w:r w:rsidR="00F2071A" w:rsidRPr="00037CC0">
                <w:rPr>
                  <w:color w:val="000000" w:themeColor="text1"/>
                  <w:sz w:val="28"/>
                  <w:szCs w:val="28"/>
                </w:rPr>
                <w:t>Федеральный</w:t>
              </w:r>
              <w:r w:rsidRPr="00037CC0">
                <w:rPr>
                  <w:color w:val="000000" w:themeColor="text1"/>
                  <w:sz w:val="28"/>
                  <w:szCs w:val="28"/>
                </w:rPr>
                <w:t xml:space="preserve"> закон от 4 декабря 2007 года </w:t>
              </w:r>
              <w:r w:rsidR="00F2071A" w:rsidRPr="00037CC0">
                <w:rPr>
                  <w:color w:val="000000" w:themeColor="text1"/>
                  <w:sz w:val="28"/>
                  <w:szCs w:val="28"/>
                </w:rPr>
                <w:t xml:space="preserve">№329-ФЗ </w:t>
              </w:r>
              <w:r w:rsidRPr="00037CC0">
                <w:rPr>
                  <w:color w:val="000000" w:themeColor="text1"/>
                  <w:sz w:val="28"/>
                  <w:szCs w:val="28"/>
                </w:rPr>
                <w:t>«</w:t>
              </w:r>
              <w:r w:rsidR="00F2071A" w:rsidRPr="00037CC0">
                <w:rPr>
                  <w:color w:val="000000" w:themeColor="text1"/>
                  <w:sz w:val="28"/>
                  <w:szCs w:val="28"/>
                </w:rPr>
                <w:t>О физической культуре и спорте в Российской Федерации</w:t>
              </w:r>
            </w:hyperlink>
            <w:r w:rsidRPr="00037CC0">
              <w:rPr>
                <w:color w:val="000000" w:themeColor="text1"/>
                <w:sz w:val="28"/>
                <w:szCs w:val="28"/>
              </w:rPr>
              <w:t>»</w:t>
            </w:r>
            <w:r w:rsidR="00F2071A" w:rsidRPr="00037CC0">
              <w:rPr>
                <w:color w:val="000000" w:themeColor="text1"/>
                <w:sz w:val="28"/>
                <w:szCs w:val="28"/>
              </w:rPr>
              <w:t>;</w:t>
            </w:r>
          </w:p>
          <w:p w:rsidR="00F2071A" w:rsidRPr="00037CC0" w:rsidRDefault="00F2071A" w:rsidP="005E5122">
            <w:pPr>
              <w:shd w:val="clear" w:color="auto" w:fill="FFFFFF"/>
              <w:tabs>
                <w:tab w:val="left" w:pos="0"/>
              </w:tabs>
              <w:ind w:right="58"/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- Стратегия развития физической культуры и спорта в Российской Федерации до 2030 года, утвержденная распоряжением Правительства Российской Федерации от 24.11.2020 № 3081-р</w:t>
            </w:r>
            <w:r w:rsidR="00CC2F7D" w:rsidRPr="00037CC0">
              <w:rPr>
                <w:color w:val="000000" w:themeColor="text1"/>
                <w:sz w:val="28"/>
                <w:szCs w:val="28"/>
              </w:rPr>
              <w:t>;</w:t>
            </w:r>
          </w:p>
          <w:p w:rsidR="00F2071A" w:rsidRPr="00037CC0" w:rsidRDefault="00F2071A" w:rsidP="005E5122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37CC0"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CC2F7D" w:rsidRPr="00037CC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37CC0">
              <w:rPr>
                <w:bCs/>
                <w:color w:val="000000" w:themeColor="text1"/>
                <w:sz w:val="28"/>
                <w:szCs w:val="28"/>
              </w:rPr>
              <w:t xml:space="preserve">Государственная программа </w:t>
            </w:r>
            <w:r w:rsidR="00CC2F7D" w:rsidRPr="00037CC0"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037CC0">
              <w:rPr>
                <w:bCs/>
                <w:color w:val="000000" w:themeColor="text1"/>
                <w:sz w:val="28"/>
                <w:szCs w:val="28"/>
              </w:rPr>
              <w:t>Развитие молодежной политики, физической культуры и спорта в Республике Татарстан на 2014-2021 годы, утвержденная постановлением Кабинета Министров Республики Татарстан от 07.02.2014 № 73</w:t>
            </w:r>
            <w:r w:rsidR="00571D9E" w:rsidRPr="00037CC0">
              <w:rPr>
                <w:bCs/>
                <w:color w:val="000000" w:themeColor="text1"/>
                <w:sz w:val="28"/>
                <w:szCs w:val="28"/>
              </w:rPr>
              <w:t>;</w:t>
            </w:r>
          </w:p>
          <w:p w:rsidR="00F2071A" w:rsidRPr="00037CC0" w:rsidRDefault="00F2071A" w:rsidP="00CC2F7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CC2F7D" w:rsidRPr="00037CC0">
              <w:rPr>
                <w:bCs/>
                <w:color w:val="000000" w:themeColor="text1"/>
                <w:sz w:val="28"/>
                <w:szCs w:val="28"/>
              </w:rPr>
              <w:t>п</w:t>
            </w:r>
            <w:r w:rsidRPr="00037CC0">
              <w:rPr>
                <w:bCs/>
                <w:color w:val="000000" w:themeColor="text1"/>
                <w:sz w:val="28"/>
                <w:szCs w:val="28"/>
              </w:rPr>
              <w:t xml:space="preserve">остановление Кабинета Министров Республики Татарстан от 05.03.2019 № 159 </w:t>
            </w:r>
            <w:r w:rsidR="006E14BF" w:rsidRPr="00037CC0">
              <w:rPr>
                <w:color w:val="000000" w:themeColor="text1"/>
                <w:sz w:val="28"/>
                <w:szCs w:val="28"/>
              </w:rPr>
              <w:t>«Об утверждении государственной программы «Развитие физической культуры и спорта в Республике Татарстан на 2019-2023 годы»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Муниципальный заказчик</w:t>
            </w:r>
          </w:p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программы: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71D9E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Исполнительный комитет Агрызского</w:t>
            </w:r>
            <w:r w:rsidR="00571D9E" w:rsidRPr="00037C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7CC0">
              <w:rPr>
                <w:color w:val="000000" w:themeColor="text1"/>
                <w:sz w:val="28"/>
                <w:szCs w:val="28"/>
              </w:rPr>
              <w:t xml:space="preserve">муниципального района Республики Татарстан. 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Разработчик программы: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71D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Отдел спорта и туризма Исполнительного комитета </w:t>
            </w:r>
            <w:r w:rsidR="00571D9E" w:rsidRPr="00037CC0">
              <w:rPr>
                <w:color w:val="000000" w:themeColor="text1"/>
                <w:sz w:val="28"/>
                <w:szCs w:val="28"/>
              </w:rPr>
              <w:t>Агрызского муниципального</w:t>
            </w:r>
            <w:r w:rsidRPr="00037CC0">
              <w:rPr>
                <w:color w:val="000000" w:themeColor="text1"/>
                <w:sz w:val="28"/>
                <w:szCs w:val="28"/>
              </w:rPr>
              <w:t xml:space="preserve"> района РТ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Цели программы: </w:t>
            </w:r>
          </w:p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- реализация государственной политики в области физической культуры и спорта; </w:t>
            </w:r>
          </w:p>
          <w:p w:rsidR="00F2071A" w:rsidRPr="00037CC0" w:rsidRDefault="00F2071A" w:rsidP="005E51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-</w:t>
            </w:r>
            <w:r w:rsidR="00571D9E" w:rsidRPr="00037C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7CC0">
              <w:rPr>
                <w:color w:val="000000" w:themeColor="text1"/>
                <w:sz w:val="28"/>
                <w:szCs w:val="28"/>
              </w:rPr>
              <w:t>формирование здорового образа жизни;</w:t>
            </w:r>
          </w:p>
          <w:p w:rsidR="00F2071A" w:rsidRPr="00037CC0" w:rsidRDefault="00F2071A" w:rsidP="005E51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-</w:t>
            </w:r>
            <w:r w:rsidR="00571D9E" w:rsidRPr="00037C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7CC0">
              <w:rPr>
                <w:color w:val="000000" w:themeColor="text1"/>
                <w:sz w:val="28"/>
                <w:szCs w:val="28"/>
              </w:rPr>
              <w:t xml:space="preserve">удовлетворение текущих и формирование новых потребностей населения в занятиях физической </w:t>
            </w:r>
            <w:r w:rsidRPr="00037CC0">
              <w:rPr>
                <w:color w:val="000000" w:themeColor="text1"/>
                <w:sz w:val="28"/>
                <w:szCs w:val="28"/>
              </w:rPr>
              <w:lastRenderedPageBreak/>
              <w:t xml:space="preserve">культурой и спортом; </w:t>
            </w:r>
          </w:p>
          <w:p w:rsidR="00F2071A" w:rsidRPr="00037CC0" w:rsidRDefault="00F2071A" w:rsidP="005E5122">
            <w:pPr>
              <w:shd w:val="clear" w:color="auto" w:fill="FFFFFF"/>
              <w:tabs>
                <w:tab w:val="left" w:pos="355"/>
              </w:tabs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-</w:t>
            </w:r>
            <w:r w:rsidR="00381B22" w:rsidRPr="00037C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7CC0">
              <w:rPr>
                <w:color w:val="000000" w:themeColor="text1"/>
                <w:sz w:val="28"/>
                <w:szCs w:val="28"/>
              </w:rPr>
              <w:t>повышение интереса населения Агрызского муниципального района к занятиям физической культурой и спортом;</w:t>
            </w:r>
          </w:p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-</w:t>
            </w:r>
            <w:r w:rsidR="00381B22" w:rsidRPr="00037C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7CC0">
              <w:rPr>
                <w:color w:val="000000" w:themeColor="text1"/>
                <w:sz w:val="28"/>
                <w:szCs w:val="28"/>
              </w:rPr>
              <w:t>развитие инфраструктуры для занятий</w:t>
            </w:r>
            <w:r w:rsidR="00571D9E" w:rsidRPr="00037C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7CC0">
              <w:rPr>
                <w:color w:val="000000" w:themeColor="text1"/>
                <w:sz w:val="28"/>
                <w:szCs w:val="28"/>
              </w:rPr>
              <w:t>массовым спортом в образовательных</w:t>
            </w:r>
            <w:r w:rsidR="00571D9E" w:rsidRPr="00037CC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7CC0">
              <w:rPr>
                <w:color w:val="000000" w:themeColor="text1"/>
                <w:sz w:val="28"/>
                <w:szCs w:val="28"/>
              </w:rPr>
              <w:t>учреждениях и по месту жительства;</w:t>
            </w:r>
          </w:p>
          <w:p w:rsidR="00F2071A" w:rsidRPr="00037CC0" w:rsidRDefault="00F2071A" w:rsidP="00381B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- создание условий для укрепления здоровья населения района путем развития материально-технической базы физической культуры и спорта, популяризации и пропаганды массового спорта и приобщения различных слоев населения к регулярным занятиям физической культурой и спорт</w:t>
            </w:r>
            <w:r w:rsidR="00381B22" w:rsidRPr="00037CC0">
              <w:rPr>
                <w:color w:val="000000" w:themeColor="text1"/>
                <w:sz w:val="28"/>
                <w:szCs w:val="28"/>
              </w:rPr>
              <w:t>ом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lastRenderedPageBreak/>
              <w:t>Задачи программы: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Развитие системы подготовки и выступления спортивных сборных команд района на чемпионатах и первенствах Республики Татарстан;</w:t>
            </w:r>
          </w:p>
          <w:p w:rsidR="00F2071A" w:rsidRPr="00037CC0" w:rsidRDefault="00F2071A" w:rsidP="005E5122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- разработка и внедрение эффективной системы организации и проведения физкультурно-оздоровительных, спортивных мероприятий и соревнований;</w:t>
            </w:r>
          </w:p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развитие спортивных сборных команд района по игровым видам спорта;</w:t>
            </w:r>
          </w:p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- широкая пропаганда роли занятий физической культурой и спортом (включая спорт высших достижений)</w:t>
            </w:r>
          </w:p>
        </w:tc>
      </w:tr>
      <w:tr w:rsidR="00F2071A" w:rsidRPr="00037CC0" w:rsidTr="00161E5D">
        <w:trPr>
          <w:trHeight w:val="2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Показатели результативности (индикаторы): </w:t>
            </w:r>
          </w:p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-Удельный вес населения Агрызского муниципального района Республики Татарстан, систематически занимающегося физической культурой и спортом (%); </w:t>
            </w:r>
          </w:p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-единовременная пропускная способность спортивных сооружений (тыс. человек);</w:t>
            </w:r>
          </w:p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-доля учащихся, занимающихся в спортивных школах (%); </w:t>
            </w:r>
          </w:p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-удельный вес населения района с ограниченными возможностями здоровья, занимающегося физической культурой и спортом, в общей численности данной категории (%);  </w:t>
            </w:r>
          </w:p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-количество квалифицированных тренеров и тренеров-преподавателей, осуществляющих физкультурную и спортивную работу с различными категориями и группами населения (человек);</w:t>
            </w:r>
          </w:p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-количество участников муниципальных, республиканских физкультурных и спортивно-оздоровительных мероприятий (тыс. человек).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lastRenderedPageBreak/>
              <w:t>Сроки и этапы реализации программы: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2021-2022 гг.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Объемы и источники финансирования программы: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pStyle w:val="af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финансирования программы из бюджета Агрызского муниципального района: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3"/>
              <w:gridCol w:w="2214"/>
              <w:gridCol w:w="2903"/>
            </w:tblGrid>
            <w:tr w:rsidR="00037CC0" w:rsidRPr="00037CC0" w:rsidTr="00381B22">
              <w:tc>
                <w:tcPr>
                  <w:tcW w:w="1093" w:type="dxa"/>
                  <w:shd w:val="clear" w:color="auto" w:fill="auto"/>
                </w:tcPr>
                <w:p w:rsidR="00F2071A" w:rsidRPr="00037CC0" w:rsidRDefault="00381B22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F2071A" w:rsidRPr="00037CC0" w:rsidRDefault="00F2071A" w:rsidP="005E5122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 xml:space="preserve">местный </w:t>
                  </w:r>
                </w:p>
                <w:p w:rsidR="00F2071A" w:rsidRPr="00037CC0" w:rsidRDefault="00F2071A" w:rsidP="005E5122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бюджет</w:t>
                  </w:r>
                </w:p>
              </w:tc>
              <w:tc>
                <w:tcPr>
                  <w:tcW w:w="2903" w:type="dxa"/>
                  <w:shd w:val="clear" w:color="auto" w:fill="auto"/>
                </w:tcPr>
                <w:p w:rsidR="00F2071A" w:rsidRPr="00037CC0" w:rsidRDefault="00F2071A" w:rsidP="005E5122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республиканский бюджет</w:t>
                  </w:r>
                </w:p>
              </w:tc>
            </w:tr>
            <w:tr w:rsidR="00037CC0" w:rsidRPr="00037CC0" w:rsidTr="00381B22">
              <w:tc>
                <w:tcPr>
                  <w:tcW w:w="1093" w:type="dxa"/>
                  <w:shd w:val="clear" w:color="auto" w:fill="auto"/>
                </w:tcPr>
                <w:p w:rsidR="00F2071A" w:rsidRPr="00037CC0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2021 г.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F2071A" w:rsidRPr="00037CC0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200 тыс. руб.</w:t>
                  </w:r>
                </w:p>
              </w:tc>
              <w:tc>
                <w:tcPr>
                  <w:tcW w:w="2903" w:type="dxa"/>
                  <w:shd w:val="clear" w:color="auto" w:fill="auto"/>
                </w:tcPr>
                <w:p w:rsidR="00F2071A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212.5 тыс. руб.(спортинвентарь)</w:t>
                  </w:r>
                  <w:r w:rsidR="000A24B3">
                    <w:rPr>
                      <w:color w:val="000000" w:themeColor="text1"/>
                      <w:sz w:val="28"/>
                      <w:szCs w:val="28"/>
                    </w:rPr>
                    <w:t>;</w:t>
                  </w:r>
                </w:p>
                <w:p w:rsidR="000A24B3" w:rsidRPr="00037CC0" w:rsidRDefault="000A24B3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331.4 (на реализацию программ по хоккею)</w:t>
                  </w:r>
                </w:p>
              </w:tc>
            </w:tr>
            <w:tr w:rsidR="00037CC0" w:rsidRPr="00037CC0" w:rsidTr="00381B22">
              <w:tc>
                <w:tcPr>
                  <w:tcW w:w="1093" w:type="dxa"/>
                  <w:shd w:val="clear" w:color="auto" w:fill="auto"/>
                </w:tcPr>
                <w:p w:rsidR="00F2071A" w:rsidRPr="00037CC0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2022 г.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F2071A" w:rsidRPr="00037CC0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200 тыс. руб.</w:t>
                  </w:r>
                </w:p>
              </w:tc>
              <w:tc>
                <w:tcPr>
                  <w:tcW w:w="2903" w:type="dxa"/>
                  <w:shd w:val="clear" w:color="auto" w:fill="auto"/>
                </w:tcPr>
                <w:p w:rsidR="00F2071A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214.5 тыс.руб.(спортивный инвентарь)</w:t>
                  </w:r>
                  <w:r w:rsidR="000A24B3">
                    <w:rPr>
                      <w:color w:val="000000" w:themeColor="text1"/>
                      <w:sz w:val="28"/>
                      <w:szCs w:val="28"/>
                    </w:rPr>
                    <w:t>;</w:t>
                  </w:r>
                </w:p>
                <w:p w:rsidR="000A24B3" w:rsidRPr="00037CC0" w:rsidRDefault="000A24B3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A24B3">
                    <w:rPr>
                      <w:color w:val="000000" w:themeColor="text1"/>
                      <w:sz w:val="28"/>
                      <w:szCs w:val="28"/>
                    </w:rPr>
                    <w:t>350 тыс.руб.(на реализацию программ по хоккею)</w:t>
                  </w:r>
                </w:p>
              </w:tc>
            </w:tr>
            <w:tr w:rsidR="00037CC0" w:rsidRPr="00037CC0" w:rsidTr="00381B22">
              <w:tc>
                <w:tcPr>
                  <w:tcW w:w="1093" w:type="dxa"/>
                  <w:shd w:val="clear" w:color="auto" w:fill="auto"/>
                </w:tcPr>
                <w:p w:rsidR="00F2071A" w:rsidRPr="00037CC0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F2071A" w:rsidRPr="00037CC0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400 тыс. руб.</w:t>
                  </w:r>
                </w:p>
              </w:tc>
              <w:tc>
                <w:tcPr>
                  <w:tcW w:w="2903" w:type="dxa"/>
                  <w:shd w:val="clear" w:color="auto" w:fill="auto"/>
                </w:tcPr>
                <w:p w:rsidR="00F2071A" w:rsidRPr="00037CC0" w:rsidRDefault="00F2071A" w:rsidP="005E512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037CC0">
                    <w:rPr>
                      <w:color w:val="000000" w:themeColor="text1"/>
                      <w:sz w:val="28"/>
                      <w:szCs w:val="28"/>
                    </w:rPr>
                    <w:t>564.5 тыс.руб.</w:t>
                  </w:r>
                </w:p>
              </w:tc>
            </w:tr>
          </w:tbl>
          <w:p w:rsidR="00F2071A" w:rsidRPr="00037CC0" w:rsidRDefault="00F2071A" w:rsidP="005E5122">
            <w:pPr>
              <w:tabs>
                <w:tab w:val="num" w:pos="720"/>
              </w:tabs>
              <w:ind w:left="72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Ожидаемые результаты программы:</w:t>
            </w:r>
          </w:p>
          <w:p w:rsidR="00F2071A" w:rsidRPr="00037CC0" w:rsidRDefault="00F2071A" w:rsidP="00F80326">
            <w:pPr>
              <w:pStyle w:val="af2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В результате реализации Программы к 2022 году предполагается:</w:t>
            </w:r>
          </w:p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формирование здорового образа жизни и укрепление здоровья различных групп населения Агрызского муниципального района путем их массового привлечения к занятиям физической культурой и спортом;</w:t>
            </w:r>
          </w:p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увеличение показателя обеспеченности спортивной инфраструктурой;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066F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увеличение количества квалифицированных тренеров и тренеров-преподавателей физкультурно-спортивных организаций, работающих по </w:t>
            </w:r>
            <w:r w:rsidR="00066F9B" w:rsidRPr="00037CC0">
              <w:rPr>
                <w:color w:val="000000" w:themeColor="text1"/>
                <w:sz w:val="28"/>
                <w:szCs w:val="28"/>
              </w:rPr>
              <w:t xml:space="preserve">специальности; 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066F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улучшение физической подготовки юношей допризывного возраст</w:t>
            </w:r>
            <w:r w:rsidR="00066F9B" w:rsidRPr="00037CC0">
              <w:rPr>
                <w:color w:val="000000" w:themeColor="text1"/>
                <w:sz w:val="28"/>
                <w:szCs w:val="28"/>
              </w:rPr>
              <w:t>а</w:t>
            </w:r>
            <w:r w:rsidRPr="00037CC0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066F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рост результатов выступлений спортсменов Агрызского муниципального района в республиканских, во всероссийских и международных соревнованиях;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физическая реабилитация и социальная адаптация людей с ограниченными возможностями;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>удовлетворение потребностей граждан в активном полноценном отдыхе;</w:t>
            </w:r>
          </w:p>
        </w:tc>
      </w:tr>
      <w:tr w:rsidR="00F2071A" w:rsidRPr="00037CC0" w:rsidTr="00161E5D">
        <w:trPr>
          <w:trHeight w:val="7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F803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A" w:rsidRPr="00037CC0" w:rsidRDefault="00F2071A" w:rsidP="005E512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сдача </w:t>
            </w:r>
            <w:r w:rsidR="00066F9B" w:rsidRPr="00037CC0">
              <w:rPr>
                <w:color w:val="000000" w:themeColor="text1"/>
                <w:sz w:val="28"/>
                <w:szCs w:val="28"/>
              </w:rPr>
              <w:t>норм ГТО среди населения района</w:t>
            </w:r>
          </w:p>
        </w:tc>
      </w:tr>
    </w:tbl>
    <w:p w:rsidR="00F2071A" w:rsidRPr="00037CC0" w:rsidRDefault="00F2071A" w:rsidP="005E5122">
      <w:pPr>
        <w:pStyle w:val="1"/>
        <w:ind w:left="60"/>
        <w:rPr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pStyle w:val="1"/>
        <w:ind w:left="60"/>
        <w:jc w:val="center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1.Характеристика проблемы</w:t>
      </w:r>
    </w:p>
    <w:p w:rsidR="00066F9B" w:rsidRPr="00037CC0" w:rsidRDefault="00066F9B" w:rsidP="00066F9B">
      <w:pPr>
        <w:rPr>
          <w:color w:val="000000" w:themeColor="text1"/>
        </w:rPr>
      </w:pPr>
    </w:p>
    <w:bookmarkEnd w:id="0"/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Спорт, как и физическая культура в целом, является важнейшим средством развития физических, эстетических и нравственных качеств человеческой личности, воспитания подрастающего поколения. Именно поэтому спорту отведено особое место в социальной политике района.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Развитие спорта с полным основанием можно отнести к вопросам самореализации личности и престижа муниципального сообщества, его активного включения в процессы развития как республиканского, так всего российского сообщества. 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Заниматься спортом становится модно и экономически выгодно. 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Именно поэтому требуется переосмысление, оценка существующих условий и возможностей развития физической культуры и спорта </w:t>
      </w:r>
      <w:r w:rsidR="00914EAA" w:rsidRPr="00037CC0">
        <w:rPr>
          <w:color w:val="000000" w:themeColor="text1"/>
          <w:sz w:val="28"/>
          <w:szCs w:val="28"/>
        </w:rPr>
        <w:t>в сельской</w:t>
      </w:r>
      <w:r w:rsidRPr="00037CC0">
        <w:rPr>
          <w:color w:val="000000" w:themeColor="text1"/>
          <w:sz w:val="28"/>
          <w:szCs w:val="28"/>
        </w:rPr>
        <w:t xml:space="preserve"> местности.</w:t>
      </w:r>
    </w:p>
    <w:p w:rsidR="00F2071A" w:rsidRPr="00037CC0" w:rsidRDefault="00F2071A" w:rsidP="00715C12">
      <w:pPr>
        <w:tabs>
          <w:tab w:val="num" w:pos="54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Основными принципами развития физической культуры и спорта в Агрызском </w:t>
      </w:r>
      <w:r w:rsidR="00914EAA" w:rsidRPr="00037CC0">
        <w:rPr>
          <w:color w:val="000000" w:themeColor="text1"/>
          <w:sz w:val="28"/>
          <w:szCs w:val="28"/>
        </w:rPr>
        <w:t>муниципальном районе в</w:t>
      </w:r>
      <w:r w:rsidRPr="00037CC0">
        <w:rPr>
          <w:color w:val="000000" w:themeColor="text1"/>
          <w:sz w:val="28"/>
          <w:szCs w:val="28"/>
        </w:rPr>
        <w:t xml:space="preserve"> ближайшие годы должны стать: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 целевая поддержка видов спорта на основе предъявляемых спортивных достижений спортсменов;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-результативная работа общественных федераций района;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 комплексность решения проблем развития спорта;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-концентрация материальных, финансовых, человеческих ресурсов для развития спорта;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 развитие системы партнерства в сфере физической культуры и спорта, привлечение средств спонсоров и инвесторов в развитие материальной базы спорта, организацию спортивных зрелищных мероприятий в Агрызском районе, обеспечение поездок спортивных команд для участия в республиканских, зональных и российских соревнованиях;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 преемственность и непрерывность в подготовке спортивного резерва;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 активное вовлечение широких масс населения в регулярное занятие физической культурой и спортом.</w:t>
      </w:r>
    </w:p>
    <w:p w:rsidR="00F2071A" w:rsidRPr="00037CC0" w:rsidRDefault="00F2071A" w:rsidP="00715C12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В настоящее время на территории района культивируются </w:t>
      </w:r>
      <w:r w:rsidR="0006505E" w:rsidRPr="0006505E">
        <w:rPr>
          <w:sz w:val="28"/>
          <w:szCs w:val="28"/>
        </w:rPr>
        <w:t>27</w:t>
      </w:r>
      <w:r w:rsidRPr="00037CC0">
        <w:rPr>
          <w:color w:val="000000" w:themeColor="text1"/>
          <w:sz w:val="28"/>
          <w:szCs w:val="28"/>
        </w:rPr>
        <w:t xml:space="preserve"> вид</w:t>
      </w:r>
      <w:r w:rsidR="00A44039" w:rsidRPr="00037CC0">
        <w:rPr>
          <w:color w:val="000000" w:themeColor="text1"/>
          <w:sz w:val="28"/>
          <w:szCs w:val="28"/>
        </w:rPr>
        <w:t>ов</w:t>
      </w:r>
      <w:r w:rsidRPr="00037CC0">
        <w:rPr>
          <w:color w:val="000000" w:themeColor="text1"/>
          <w:sz w:val="28"/>
          <w:szCs w:val="28"/>
        </w:rPr>
        <w:t xml:space="preserve"> спорта, систематически физической культурой и спортом занимаются 10784 человек.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В то же время в районе сохраняются негативные тенденции в состоянии здоровья населения, в первую очередь детей и подростков. Увеличилось количество </w:t>
      </w:r>
      <w:r w:rsidR="00914EAA" w:rsidRPr="00037CC0">
        <w:rPr>
          <w:color w:val="000000" w:themeColor="text1"/>
          <w:sz w:val="28"/>
          <w:szCs w:val="28"/>
        </w:rPr>
        <w:t>населения,</w:t>
      </w:r>
      <w:r w:rsidRPr="00037CC0">
        <w:rPr>
          <w:color w:val="000000" w:themeColor="text1"/>
          <w:sz w:val="28"/>
          <w:szCs w:val="28"/>
        </w:rPr>
        <w:t xml:space="preserve"> злоупотребляющего алкоголем.  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В условиях современного развития информационных технологий, развития науки в области физической культуры и спорта особо остро стоят вопросы медицинского, научно-методического обеспечения физической культуры и спорта, оснащения спортивных сооружений, учреждений современным спор</w:t>
      </w:r>
      <w:bookmarkStart w:id="1" w:name="_GoBack"/>
      <w:bookmarkEnd w:id="1"/>
      <w:r w:rsidRPr="00037CC0">
        <w:rPr>
          <w:color w:val="000000" w:themeColor="text1"/>
          <w:sz w:val="28"/>
          <w:szCs w:val="28"/>
        </w:rPr>
        <w:t>тивным инвентарем, оборудованием, оргтехникой, обеспечения спортсменов, обучающихся в спортивных школах, качественным спортивным инвентарем и формой.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Более 50 процентов спортивных сооружений в районе требуют капитального ремонта, многие не отвечают требованиям, предъявляемым к спортивным сооружениям при проведении учебно-тренировочных мероприятий и спортивных соревнований.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lastRenderedPageBreak/>
        <w:t>Существенным фактором, обуславливающим недостатки в развитии физической культуры и спорта, является отсутствие личной мотивации, заинтересованности, и потребности в физкультурных занятиях у значительной части населения, развитой инфраструктуры физической культуры.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На сегодняшний день ведущее место по популярности среди других видов спорта занимают спортивные игры. Одним из главных факторов этого является возможность заниматься спортивными играми круглогодично. С каждым годом в районе растет число людей, занимающихся   футболом, плаванием, бадминтоном и т.д. 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Спортивные сборные команды района успешно выступают на республиканских соревнованиях.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таких, как улучшение здоровья населения, увеличение продолжительности жизни и ее качества, профилактика правонарушений, укрепление обороноспособности и др.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К сожалению, качество физического воспитания во многих школах не соответствует современным требованиям и интересам детей. Необходима ускоренная модернизация физического воспитания и развития детско-юношеского спорта в системе образования.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Следует развивать деятельность спортивных клубов образовательных учреждений, что даст возможность внедрить принципиально новый и более эффективный механизм проведения спортивных и оздоровительных мероприятий.</w:t>
      </w:r>
    </w:p>
    <w:p w:rsidR="00086B8D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В оценке деятельности общеобразовательных школ, связанной с образованием и воспитанием учащихся, большое значение имеет уровень здоровья и физической подготовленности, а также вовлеченности школьн</w:t>
      </w:r>
      <w:r w:rsidR="00086B8D" w:rsidRPr="00037CC0">
        <w:rPr>
          <w:color w:val="000000" w:themeColor="text1"/>
          <w:sz w:val="28"/>
          <w:szCs w:val="28"/>
        </w:rPr>
        <w:t>иков в спортивную деятельность.</w:t>
      </w:r>
    </w:p>
    <w:p w:rsidR="00F2071A" w:rsidRPr="00037CC0" w:rsidRDefault="00F2071A" w:rsidP="00715C12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В системе образования </w:t>
      </w:r>
      <w:r w:rsidR="00086B8D" w:rsidRPr="00037CC0">
        <w:rPr>
          <w:color w:val="000000" w:themeColor="text1"/>
          <w:sz w:val="28"/>
          <w:szCs w:val="28"/>
        </w:rPr>
        <w:t xml:space="preserve">необходимо </w:t>
      </w:r>
      <w:r w:rsidRPr="00037CC0">
        <w:rPr>
          <w:color w:val="000000" w:themeColor="text1"/>
          <w:sz w:val="28"/>
          <w:szCs w:val="28"/>
        </w:rPr>
        <w:t>осуществлять непрерывное физическое воспитание и спортивное совершенствование на протяжении всего периода обучения подрастающего поколения.</w:t>
      </w:r>
    </w:p>
    <w:p w:rsidR="00F2071A" w:rsidRPr="00037CC0" w:rsidRDefault="00F2071A" w:rsidP="00715C1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     </w:t>
      </w:r>
      <w:r w:rsidR="00715C12" w:rsidRPr="00037CC0">
        <w:rPr>
          <w:color w:val="000000" w:themeColor="text1"/>
          <w:sz w:val="28"/>
          <w:szCs w:val="28"/>
        </w:rPr>
        <w:tab/>
      </w:r>
      <w:r w:rsidRPr="00037CC0">
        <w:rPr>
          <w:color w:val="000000" w:themeColor="text1"/>
          <w:sz w:val="28"/>
          <w:szCs w:val="28"/>
        </w:rPr>
        <w:t>На сегодняшний день имеется ряд проблем, влияющих на развитие физической культуры и спорта, требующих неотложного решения, в том числе:</w:t>
      </w:r>
    </w:p>
    <w:p w:rsidR="00F2071A" w:rsidRPr="00037CC0" w:rsidRDefault="00F2071A" w:rsidP="005E5122">
      <w:pPr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          - 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стране;</w:t>
      </w:r>
    </w:p>
    <w:p w:rsidR="00086B8D" w:rsidRPr="00037CC0" w:rsidRDefault="00F2071A" w:rsidP="00086B8D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 недостаточное привлечение населения к регулярным занятиям физической культурой;</w:t>
      </w:r>
    </w:p>
    <w:p w:rsidR="00086B8D" w:rsidRPr="00037CC0" w:rsidRDefault="00F2071A" w:rsidP="00086B8D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-    недостаточное количество проф</w:t>
      </w:r>
      <w:r w:rsidR="00086B8D" w:rsidRPr="00037CC0">
        <w:rPr>
          <w:color w:val="000000" w:themeColor="text1"/>
          <w:sz w:val="28"/>
          <w:szCs w:val="28"/>
        </w:rPr>
        <w:t>ессиональных тренерских кадров;</w:t>
      </w:r>
    </w:p>
    <w:p w:rsidR="00086B8D" w:rsidRPr="00037CC0" w:rsidRDefault="00F2071A" w:rsidP="00086B8D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pacing w:val="-1"/>
          <w:sz w:val="28"/>
          <w:szCs w:val="28"/>
        </w:rPr>
        <w:t xml:space="preserve">-   внедрение новейших форм и методов работы учреждений </w:t>
      </w:r>
      <w:r w:rsidRPr="00037CC0">
        <w:rPr>
          <w:color w:val="000000" w:themeColor="text1"/>
          <w:sz w:val="28"/>
          <w:szCs w:val="28"/>
        </w:rPr>
        <w:t>различного уровня в соответствии с современными требованиями воспитания у подростков и молодёжи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</w:t>
      </w:r>
    </w:p>
    <w:p w:rsidR="00F2071A" w:rsidRPr="00037CC0" w:rsidRDefault="00F2071A" w:rsidP="00086B8D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Реализация программы "Развитие физической культуры и спорта в Агрызском муниципальном районе на 2021 </w:t>
      </w:r>
      <w:r w:rsidRPr="00037CC0">
        <w:rPr>
          <w:color w:val="000000" w:themeColor="text1"/>
          <w:sz w:val="28"/>
          <w:szCs w:val="28"/>
        </w:rPr>
        <w:noBreakHyphen/>
        <w:t xml:space="preserve"> 2022 годы" позволит решить указанные проблемы при максимально эффективном управлении государственными финансами. </w:t>
      </w:r>
    </w:p>
    <w:p w:rsidR="00F2071A" w:rsidRPr="00037CC0" w:rsidRDefault="00F2071A" w:rsidP="00D662A7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lastRenderedPageBreak/>
        <w:t>Необходимо принимать более масштабные, адекватные решаемым проблемам меры, которые позволят к 2022 году обеспечить значительное улучшение здоровья граждан, уменьшить количество асоциальных проявлений, прежде всего среди подростков и молодежи, а для этого следует разработать и реализовать системные меры по более эффективному использованию потенциальных возможностей физической культуры и спорта.</w:t>
      </w:r>
    </w:p>
    <w:p w:rsidR="00F2071A" w:rsidRPr="00037CC0" w:rsidRDefault="00F2071A" w:rsidP="005E51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pStyle w:val="1"/>
        <w:ind w:left="60"/>
        <w:jc w:val="center"/>
        <w:rPr>
          <w:color w:val="000000" w:themeColor="text1"/>
          <w:sz w:val="28"/>
          <w:szCs w:val="28"/>
        </w:rPr>
      </w:pPr>
      <w:bookmarkStart w:id="2" w:name="sub_300"/>
      <w:r w:rsidRPr="00037CC0">
        <w:rPr>
          <w:color w:val="000000" w:themeColor="text1"/>
          <w:sz w:val="28"/>
          <w:szCs w:val="28"/>
        </w:rPr>
        <w:t>2.Цель и задачи Программы</w:t>
      </w:r>
    </w:p>
    <w:bookmarkEnd w:id="2"/>
    <w:p w:rsidR="00F2071A" w:rsidRPr="00037CC0" w:rsidRDefault="00F2071A" w:rsidP="005E5122">
      <w:pPr>
        <w:tabs>
          <w:tab w:val="num" w:pos="540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F2071A" w:rsidRPr="00037CC0" w:rsidRDefault="00F2071A" w:rsidP="00D662A7">
      <w:pPr>
        <w:tabs>
          <w:tab w:val="num" w:pos="54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Основной целью Программы является создание условий для укрепления здоровья жителей района путём развития инфраструктуры спорта, популяризации массового спорта и приобщения различных слоёв населения к регулярным занятиям физической культурой и спортом. </w:t>
      </w:r>
    </w:p>
    <w:p w:rsidR="00F2071A" w:rsidRPr="00037CC0" w:rsidRDefault="00F2071A" w:rsidP="00D662A7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Для достижения указанной цели </w:t>
      </w:r>
      <w:r w:rsidR="00D662A7" w:rsidRPr="00037CC0">
        <w:rPr>
          <w:color w:val="000000" w:themeColor="text1"/>
          <w:sz w:val="28"/>
          <w:szCs w:val="28"/>
        </w:rPr>
        <w:t>необходимо решить</w:t>
      </w:r>
      <w:r w:rsidRPr="00037CC0">
        <w:rPr>
          <w:color w:val="000000" w:themeColor="text1"/>
          <w:sz w:val="28"/>
          <w:szCs w:val="28"/>
        </w:rPr>
        <w:t xml:space="preserve"> следующие основные задачи:</w:t>
      </w:r>
    </w:p>
    <w:p w:rsidR="00792272" w:rsidRPr="00037CC0" w:rsidRDefault="00F2071A" w:rsidP="00792272">
      <w:pPr>
        <w:pStyle w:val="a5"/>
        <w:numPr>
          <w:ilvl w:val="0"/>
          <w:numId w:val="13"/>
        </w:numPr>
        <w:tabs>
          <w:tab w:val="num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повышение интереса жителей к регулярн</w:t>
      </w:r>
      <w:r w:rsidR="00792272" w:rsidRPr="00037CC0">
        <w:rPr>
          <w:color w:val="000000" w:themeColor="text1"/>
          <w:sz w:val="28"/>
          <w:szCs w:val="28"/>
        </w:rPr>
        <w:t>ым занятиям массовым спортом;</w:t>
      </w:r>
    </w:p>
    <w:p w:rsidR="00792272" w:rsidRPr="00037CC0" w:rsidRDefault="00F2071A" w:rsidP="00792272">
      <w:pPr>
        <w:pStyle w:val="a5"/>
        <w:numPr>
          <w:ilvl w:val="0"/>
          <w:numId w:val="13"/>
        </w:numPr>
        <w:tabs>
          <w:tab w:val="num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развитие инфраструктуры для занятий массовым спортом;</w:t>
      </w:r>
    </w:p>
    <w:p w:rsidR="00792272" w:rsidRPr="00037CC0" w:rsidRDefault="00F2071A" w:rsidP="00792272">
      <w:pPr>
        <w:pStyle w:val="a5"/>
        <w:numPr>
          <w:ilvl w:val="0"/>
          <w:numId w:val="13"/>
        </w:numPr>
        <w:tabs>
          <w:tab w:val="num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развитие материально-технической базы для подготовки спортивного резерва;</w:t>
      </w:r>
    </w:p>
    <w:p w:rsidR="00F2071A" w:rsidRPr="00037CC0" w:rsidRDefault="00F2071A" w:rsidP="00792272">
      <w:pPr>
        <w:pStyle w:val="a5"/>
        <w:numPr>
          <w:ilvl w:val="0"/>
          <w:numId w:val="13"/>
        </w:numPr>
        <w:tabs>
          <w:tab w:val="num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создание и внедрение в образовательный процесс эффективной системы физического воспитания, ориентированной на особенность развития детей и подростков. </w:t>
      </w:r>
    </w:p>
    <w:p w:rsidR="00F2071A" w:rsidRPr="00037CC0" w:rsidRDefault="00F2071A" w:rsidP="00D662A7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Решение указанных задач будет осуществляться в рамках реализации мероприятий по вопросам организации массовых форм занятий спортом и физической культуры в образовательных учреждениях, в организациях, на предприятиях, по месту жительства и пропаганде физической культуры и спорта. </w:t>
      </w:r>
    </w:p>
    <w:p w:rsidR="00F2071A" w:rsidRPr="00037CC0" w:rsidRDefault="00F2071A" w:rsidP="005E512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2071A" w:rsidRPr="00037CC0" w:rsidSect="006C2187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851" w:right="567" w:bottom="567" w:left="1134" w:header="709" w:footer="709" w:gutter="0"/>
          <w:pgNumType w:start="1"/>
          <w:cols w:space="708"/>
          <w:docGrid w:linePitch="360"/>
        </w:sectPr>
      </w:pPr>
    </w:p>
    <w:p w:rsidR="00F2071A" w:rsidRPr="00037CC0" w:rsidRDefault="00792272" w:rsidP="005E5122">
      <w:pPr>
        <w:jc w:val="center"/>
        <w:rPr>
          <w:b/>
          <w:color w:val="000000" w:themeColor="text1"/>
          <w:sz w:val="28"/>
          <w:szCs w:val="28"/>
        </w:rPr>
      </w:pPr>
      <w:r w:rsidRPr="00037CC0">
        <w:rPr>
          <w:b/>
          <w:color w:val="000000" w:themeColor="text1"/>
          <w:sz w:val="28"/>
          <w:szCs w:val="28"/>
        </w:rPr>
        <w:lastRenderedPageBreak/>
        <w:t xml:space="preserve">3. </w:t>
      </w:r>
      <w:r w:rsidR="00F2071A" w:rsidRPr="00037CC0">
        <w:rPr>
          <w:b/>
          <w:color w:val="000000" w:themeColor="text1"/>
          <w:sz w:val="28"/>
          <w:szCs w:val="28"/>
        </w:rPr>
        <w:t>Мероприятия</w:t>
      </w:r>
      <w:r w:rsidRPr="00037CC0">
        <w:rPr>
          <w:b/>
          <w:color w:val="000000" w:themeColor="text1"/>
          <w:sz w:val="28"/>
          <w:szCs w:val="28"/>
        </w:rPr>
        <w:t xml:space="preserve"> </w:t>
      </w:r>
      <w:r w:rsidR="00F2071A" w:rsidRPr="00037CC0">
        <w:rPr>
          <w:b/>
          <w:color w:val="000000" w:themeColor="text1"/>
          <w:sz w:val="28"/>
          <w:szCs w:val="28"/>
        </w:rPr>
        <w:t>по развитию физической культуры и спорта</w:t>
      </w:r>
      <w:r w:rsidRPr="00037CC0">
        <w:rPr>
          <w:b/>
          <w:color w:val="000000" w:themeColor="text1"/>
          <w:sz w:val="28"/>
          <w:szCs w:val="28"/>
        </w:rPr>
        <w:t xml:space="preserve"> </w:t>
      </w:r>
      <w:r w:rsidR="00F2071A" w:rsidRPr="00037CC0">
        <w:rPr>
          <w:b/>
          <w:color w:val="000000" w:themeColor="text1"/>
          <w:sz w:val="28"/>
          <w:szCs w:val="28"/>
        </w:rPr>
        <w:t>в Агрызском муниципальном районе на 2021-2022 годы</w:t>
      </w:r>
    </w:p>
    <w:p w:rsidR="00F2071A" w:rsidRPr="00037CC0" w:rsidRDefault="00F2071A" w:rsidP="005E5122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5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2835"/>
        <w:gridCol w:w="2552"/>
        <w:gridCol w:w="1089"/>
        <w:gridCol w:w="16"/>
        <w:gridCol w:w="44"/>
        <w:gridCol w:w="98"/>
        <w:gridCol w:w="7"/>
        <w:gridCol w:w="1864"/>
        <w:gridCol w:w="66"/>
        <w:gridCol w:w="15"/>
        <w:gridCol w:w="45"/>
        <w:gridCol w:w="15"/>
        <w:gridCol w:w="1306"/>
        <w:gridCol w:w="24"/>
      </w:tblGrid>
      <w:tr w:rsidR="00037CC0" w:rsidRPr="00037CC0" w:rsidTr="00BC72CE">
        <w:trPr>
          <w:gridAfter w:val="1"/>
          <w:wAfter w:w="24" w:type="dxa"/>
          <w:trHeight w:val="330"/>
        </w:trPr>
        <w:tc>
          <w:tcPr>
            <w:tcW w:w="710" w:type="dxa"/>
            <w:vMerge w:val="restart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№</w:t>
            </w:r>
          </w:p>
        </w:tc>
        <w:tc>
          <w:tcPr>
            <w:tcW w:w="4819" w:type="dxa"/>
            <w:vMerge w:val="restart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Содержание мероприятий</w:t>
            </w:r>
          </w:p>
        </w:tc>
        <w:tc>
          <w:tcPr>
            <w:tcW w:w="2835" w:type="dxa"/>
            <w:vMerge w:val="restart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Срок исполнения</w:t>
            </w:r>
          </w:p>
        </w:tc>
        <w:tc>
          <w:tcPr>
            <w:tcW w:w="2552" w:type="dxa"/>
            <w:vMerge w:val="restart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Ответственные за выполнение</w:t>
            </w:r>
          </w:p>
        </w:tc>
        <w:tc>
          <w:tcPr>
            <w:tcW w:w="4565" w:type="dxa"/>
            <w:gridSpan w:val="11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Объём финансирования (тыс. руб.)</w:t>
            </w:r>
          </w:p>
        </w:tc>
      </w:tr>
      <w:tr w:rsidR="00037CC0" w:rsidRPr="00037CC0" w:rsidTr="00BC72CE">
        <w:trPr>
          <w:gridAfter w:val="1"/>
          <w:wAfter w:w="24" w:type="dxa"/>
          <w:trHeight w:val="225"/>
        </w:trPr>
        <w:tc>
          <w:tcPr>
            <w:tcW w:w="710" w:type="dxa"/>
            <w:vMerge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19" w:type="dxa"/>
            <w:vMerge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2021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2022</w:t>
            </w:r>
          </w:p>
        </w:tc>
      </w:tr>
      <w:tr w:rsidR="00037CC0" w:rsidRPr="00037CC0" w:rsidTr="00BC72CE">
        <w:trPr>
          <w:gridAfter w:val="1"/>
          <w:wAfter w:w="24" w:type="dxa"/>
        </w:trPr>
        <w:tc>
          <w:tcPr>
            <w:tcW w:w="15481" w:type="dxa"/>
            <w:gridSpan w:val="15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1. Организационные мероприятия</w:t>
            </w:r>
          </w:p>
        </w:tc>
      </w:tr>
      <w:tr w:rsidR="00037CC0" w:rsidRPr="00037CC0" w:rsidTr="00BC72CE">
        <w:trPr>
          <w:gridAfter w:val="1"/>
          <w:wAfter w:w="24" w:type="dxa"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1.1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Ежегодное рассмотрение на заседаниях Совета АМР РТ вопросов развития физической культуры и спорта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Совет АМР</w:t>
            </w:r>
            <w:r w:rsidR="003A4827" w:rsidRPr="00BC72CE">
              <w:rPr>
                <w:color w:val="000000" w:themeColor="text1"/>
              </w:rPr>
              <w:t xml:space="preserve"> (по согласованию)</w:t>
            </w:r>
            <w:r w:rsidRPr="00BC72CE">
              <w:rPr>
                <w:color w:val="000000" w:themeColor="text1"/>
              </w:rPr>
              <w:t xml:space="preserve">, отдел спорта </w:t>
            </w:r>
            <w:r w:rsidR="00792272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</w:t>
            </w:r>
          </w:p>
          <w:p w:rsidR="00F2071A" w:rsidRPr="00BC72CE" w:rsidRDefault="00F2071A" w:rsidP="005E5122">
            <w:pPr>
              <w:rPr>
                <w:color w:val="000000" w:themeColor="text1"/>
              </w:rPr>
            </w:pP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1.2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Ежегодная разработка календарного </w:t>
            </w:r>
            <w:r w:rsidR="00BC72CE" w:rsidRPr="00BC72CE">
              <w:rPr>
                <w:color w:val="000000" w:themeColor="text1"/>
              </w:rPr>
              <w:t>плана физкультурно</w:t>
            </w:r>
            <w:r w:rsidRPr="00BC72CE">
              <w:rPr>
                <w:color w:val="000000" w:themeColor="text1"/>
              </w:rPr>
              <w:t>-оздоровительных, спортивных (районные спортивные соревнования, Спартакиады среди предприятий и организаций, участие в республиканских соревнованиях, награждение лучших спортсменов и т.д.)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отдел спорта</w:t>
            </w:r>
            <w:r w:rsidR="00792272" w:rsidRPr="00BC72CE">
              <w:rPr>
                <w:color w:val="000000" w:themeColor="text1"/>
              </w:rPr>
              <w:t xml:space="preserve"> и туризма</w:t>
            </w:r>
            <w:r w:rsidRPr="00BC72CE">
              <w:rPr>
                <w:color w:val="000000" w:themeColor="text1"/>
              </w:rPr>
              <w:t xml:space="preserve"> ИК АМР РТ,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МБУ «Спортивная школа»,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МБУ СОК «Олимп» 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1.3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Организация соревнований по национальным видам спорта (татаро-башкирская национальная борьба, борьба «К</w:t>
            </w:r>
            <w:r w:rsidRPr="00BC72CE">
              <w:rPr>
                <w:color w:val="000000" w:themeColor="text1"/>
                <w:lang w:val="tt-RU"/>
              </w:rPr>
              <w:t>өрә</w:t>
            </w:r>
            <w:r w:rsidRPr="00BC72CE">
              <w:rPr>
                <w:color w:val="000000" w:themeColor="text1"/>
              </w:rPr>
              <w:t>ш»)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3A4827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 xml:space="preserve">ИК АМР РТ 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50 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50</w:t>
            </w:r>
          </w:p>
        </w:tc>
      </w:tr>
      <w:tr w:rsidR="00037CC0" w:rsidRPr="00037CC0" w:rsidTr="00BC72CE">
        <w:trPr>
          <w:gridAfter w:val="1"/>
          <w:wAfter w:w="24" w:type="dxa"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1.4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Организация физкультурно-оздоровительной работы с людьми с ограниченными жизненными возможностями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отдел спорта </w:t>
            </w:r>
            <w:r w:rsidR="003A4827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10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10</w:t>
            </w:r>
          </w:p>
        </w:tc>
      </w:tr>
      <w:tr w:rsidR="00037CC0" w:rsidRPr="00037CC0" w:rsidTr="00BC72CE">
        <w:trPr>
          <w:gridAfter w:val="1"/>
          <w:wAfter w:w="24" w:type="dxa"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1.5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Привлечение несовершеннолетних, состоящих на учете в органах внутренних дел, к занятиям в физкультурно-оздоровительных, спортивных, туристических секциях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постоянно 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МКУ «Управление образования», отдел спорта </w:t>
            </w:r>
            <w:r w:rsidR="003A4827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РТ, КДН и ЗП</w:t>
            </w:r>
            <w:r w:rsidR="003A4827" w:rsidRPr="00BC72CE">
              <w:rPr>
                <w:color w:val="000000" w:themeColor="text1"/>
              </w:rPr>
              <w:t xml:space="preserve"> ИК АМР РТ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1.6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Разработка положений и организация конкурсов на спортивную тематику в дошкольных и образовательных организациях района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МКУ «Управление образования»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lastRenderedPageBreak/>
              <w:t>1.7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Контроль за качеством и безопасностью физкультурно-</w:t>
            </w:r>
            <w:r w:rsidR="00BC72CE" w:rsidRPr="00BC72CE">
              <w:rPr>
                <w:color w:val="000000" w:themeColor="text1"/>
              </w:rPr>
              <w:t>спортивных мероприятий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постоянно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МКУ Управление образования», МБУ СОК «Олимп»,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МБУ «Спортивная школа»,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CA1E9E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1.8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Организация систематических проверок обеспечения безопасных условий эксплуатации физкультурно-спортивных сооружений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ежеквартально 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CA1E9E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 xml:space="preserve">ИК АМР РТ, 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МКУ Управление образования», МБУ СОК «Олимп»,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МБУ «Спортивная школа»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1.9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Оборудование и закрепление дворовых спортплощадок за организациями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ИК МО «город Агрыз»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1.10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Оснащение физкультурно-спортивных сооружений спортивным инвентарем и оборудованием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 </w:t>
            </w:r>
          </w:p>
        </w:tc>
        <w:tc>
          <w:tcPr>
            <w:tcW w:w="2552" w:type="dxa"/>
          </w:tcPr>
          <w:p w:rsidR="00F2071A" w:rsidRPr="00BC72CE" w:rsidRDefault="00114C43" w:rsidP="005E5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РИК АМР РТ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1.11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Регулярное освещение в средствах массовой информации сообщений об активных занятиях физической культурой и спортом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постоянно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CA1E9E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 xml:space="preserve">ИК АМР РТ, </w:t>
            </w:r>
          </w:p>
          <w:p w:rsidR="00F2071A" w:rsidRPr="00BC72CE" w:rsidRDefault="00CA1E9E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 xml:space="preserve">МБУ </w:t>
            </w:r>
            <w:r w:rsidRPr="00BC72CE">
              <w:rPr>
                <w:color w:val="000000" w:themeColor="text1"/>
              </w:rPr>
              <w:t>«</w:t>
            </w:r>
            <w:r w:rsidR="00F2071A" w:rsidRPr="00BC72CE">
              <w:rPr>
                <w:color w:val="000000" w:themeColor="text1"/>
                <w:lang w:val="tt-RU"/>
              </w:rPr>
              <w:t>Радио Агрыз</w:t>
            </w:r>
            <w:r w:rsidRPr="00BC72CE">
              <w:rPr>
                <w:color w:val="000000" w:themeColor="text1"/>
              </w:rPr>
              <w:t>»</w:t>
            </w:r>
            <w:r w:rsidR="00F2071A" w:rsidRPr="00BC72CE">
              <w:rPr>
                <w:color w:val="000000" w:themeColor="text1"/>
                <w:lang w:val="tt-RU"/>
              </w:rPr>
              <w:t>,</w:t>
            </w:r>
          </w:p>
          <w:p w:rsidR="00F2071A" w:rsidRPr="00BC72CE" w:rsidRDefault="00F85FC8" w:rsidP="008B7C9E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 xml:space="preserve">Филиал </w:t>
            </w:r>
            <w:r w:rsidR="008B7C9E" w:rsidRPr="00BC72CE">
              <w:rPr>
                <w:color w:val="000000" w:themeColor="text1"/>
                <w:lang w:val="tt-RU"/>
              </w:rPr>
              <w:t xml:space="preserve">АО </w:t>
            </w:r>
            <w:r w:rsidR="008B7C9E" w:rsidRPr="00BC72CE">
              <w:rPr>
                <w:color w:val="000000" w:themeColor="text1"/>
              </w:rPr>
              <w:t>«</w:t>
            </w:r>
            <w:r w:rsidR="008B7C9E" w:rsidRPr="00BC72CE">
              <w:rPr>
                <w:color w:val="000000" w:themeColor="text1"/>
                <w:lang w:val="tt-RU"/>
              </w:rPr>
              <w:t>Татмедиа</w:t>
            </w:r>
            <w:r w:rsidR="008B7C9E" w:rsidRPr="00BC72CE">
              <w:rPr>
                <w:color w:val="000000" w:themeColor="text1"/>
              </w:rPr>
              <w:t>»</w:t>
            </w:r>
            <w:r w:rsidR="008B7C9E" w:rsidRPr="00BC72CE">
              <w:rPr>
                <w:color w:val="000000" w:themeColor="text1"/>
                <w:lang w:val="tt-RU"/>
              </w:rPr>
              <w:t xml:space="preserve"> </w:t>
            </w:r>
            <w:r w:rsidR="007469A8" w:rsidRPr="00BC72CE">
              <w:rPr>
                <w:color w:val="000000" w:themeColor="text1"/>
                <w:lang w:val="tt-RU"/>
              </w:rPr>
              <w:t xml:space="preserve">редакции </w:t>
            </w:r>
            <w:r w:rsidR="00F2071A" w:rsidRPr="00BC72CE">
              <w:rPr>
                <w:color w:val="000000" w:themeColor="text1"/>
                <w:lang w:val="tt-RU"/>
              </w:rPr>
              <w:t>газеты</w:t>
            </w:r>
            <w:r w:rsidR="007469A8" w:rsidRPr="00BC72CE">
              <w:rPr>
                <w:color w:val="000000" w:themeColor="text1"/>
                <w:lang w:val="tt-RU"/>
              </w:rPr>
              <w:t xml:space="preserve"> Агрызского района </w:t>
            </w:r>
            <w:r w:rsidR="00F2071A" w:rsidRPr="00BC72CE">
              <w:rPr>
                <w:color w:val="000000" w:themeColor="text1"/>
                <w:lang w:val="tt-RU"/>
              </w:rPr>
              <w:t xml:space="preserve"> </w:t>
            </w:r>
            <w:r w:rsidR="00CA1E9E" w:rsidRPr="00BC72CE">
              <w:rPr>
                <w:color w:val="000000" w:themeColor="text1"/>
              </w:rPr>
              <w:t>«</w:t>
            </w:r>
            <w:r w:rsidR="00F2071A" w:rsidRPr="00BC72CE">
              <w:rPr>
                <w:color w:val="000000" w:themeColor="text1"/>
                <w:lang w:val="tt-RU"/>
              </w:rPr>
              <w:t>Агрызские вести</w:t>
            </w:r>
            <w:r w:rsidR="00CA1E9E" w:rsidRPr="00BC72CE">
              <w:rPr>
                <w:color w:val="000000" w:themeColor="text1"/>
              </w:rPr>
              <w:t>»</w:t>
            </w:r>
            <w:r w:rsidR="00F2071A" w:rsidRPr="00BC72CE">
              <w:rPr>
                <w:color w:val="000000" w:themeColor="text1"/>
                <w:lang w:val="tt-RU"/>
              </w:rPr>
              <w:t xml:space="preserve"> (по согласованию)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1.12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Поощрение спортсменов и тренеров, достигших высоких спортивных результатов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ежегодно</w:t>
            </w:r>
          </w:p>
        </w:tc>
        <w:tc>
          <w:tcPr>
            <w:tcW w:w="2552" w:type="dxa"/>
          </w:tcPr>
          <w:p w:rsidR="00F2071A" w:rsidRPr="00BC72CE" w:rsidRDefault="00F2071A" w:rsidP="00310CAC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E00E98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 xml:space="preserve">ИК АМР РТ </w:t>
            </w:r>
            <w:r w:rsidRPr="00BC72CE">
              <w:rPr>
                <w:color w:val="000000" w:themeColor="text1"/>
                <w:lang w:val="tt-RU"/>
              </w:rPr>
              <w:t xml:space="preserve"> 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rPr>
                <w:color w:val="000000" w:themeColor="text1"/>
                <w:lang w:val="tt-RU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 xml:space="preserve"> </w:t>
            </w: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  <w:lang w:val="tt-RU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>10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rPr>
                <w:color w:val="000000" w:themeColor="text1"/>
                <w:lang w:val="tt-RU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>10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lastRenderedPageBreak/>
              <w:t>1.13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Организация и проведение мероприятий ВФСК «Готов к труду и обороне ГТО»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2021-2022г.г.</w:t>
            </w:r>
          </w:p>
          <w:p w:rsidR="00F2071A" w:rsidRPr="00BC72CE" w:rsidRDefault="00F2071A" w:rsidP="005E5122">
            <w:pPr>
              <w:jc w:val="both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Согласно отдельного плана «Основных мероприятий в рамках внедрения комплекса ГТО на территории Агрызского муниципального района»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 xml:space="preserve"> </w:t>
            </w:r>
            <w:r w:rsidRPr="00BC72CE">
              <w:rPr>
                <w:color w:val="000000" w:themeColor="text1"/>
              </w:rPr>
              <w:t xml:space="preserve">Отдел спорта </w:t>
            </w:r>
            <w:r w:rsidR="000817E8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РТ,</w:t>
            </w:r>
            <w:r w:rsidRPr="00BC72CE">
              <w:rPr>
                <w:color w:val="000000" w:themeColor="text1"/>
                <w:lang w:val="tt-RU"/>
              </w:rPr>
              <w:t xml:space="preserve"> ЦТ ВФСК </w:t>
            </w:r>
            <w:r w:rsidR="000817E8" w:rsidRPr="00BC72CE">
              <w:rPr>
                <w:color w:val="000000" w:themeColor="text1"/>
              </w:rPr>
              <w:t>«</w:t>
            </w:r>
            <w:r w:rsidRPr="00BC72CE">
              <w:rPr>
                <w:color w:val="000000" w:themeColor="text1"/>
                <w:lang w:val="tt-RU"/>
              </w:rPr>
              <w:t>ГТО</w:t>
            </w:r>
            <w:r w:rsidR="000817E8" w:rsidRPr="00BC72CE">
              <w:rPr>
                <w:color w:val="000000" w:themeColor="text1"/>
              </w:rPr>
              <w:t>»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>10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>10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1.14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Обеспечение антитеррористической защищенности объектов спорта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 xml:space="preserve">Отдел спорта </w:t>
            </w:r>
            <w:r w:rsidR="000817E8" w:rsidRPr="00BC72CE">
              <w:rPr>
                <w:color w:val="000000" w:themeColor="text1"/>
                <w:lang w:val="tt-RU"/>
              </w:rPr>
              <w:t xml:space="preserve">и туризма </w:t>
            </w:r>
            <w:r w:rsidRPr="00BC72CE">
              <w:rPr>
                <w:color w:val="000000" w:themeColor="text1"/>
                <w:lang w:val="tt-RU"/>
              </w:rPr>
              <w:t>ИК Агрызского МР РТ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>Финансирование осуществляется в рамках программы “Профилактика терроризма и экстремизма на территории Агрызского МР РТ”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15481" w:type="dxa"/>
            <w:gridSpan w:val="1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2. Развитие массового спорта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2.1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Проведение Спартакиады среди пенсионеров «Третий возраст»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0817E8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 xml:space="preserve">ИК Агрызского МР РТ, </w:t>
            </w:r>
            <w:r w:rsidRPr="00BC72CE">
              <w:rPr>
                <w:color w:val="000000" w:themeColor="text1"/>
                <w:lang w:val="tt-RU"/>
              </w:rPr>
              <w:t>ПФР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 xml:space="preserve"> </w:t>
            </w: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 xml:space="preserve"> 10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>10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2.2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Проведение Спартакиады работников организаций, учреждений и предприятий Агрызского МР РТ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0817E8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Агрызского МР РТ, МБУ СОК «Олимп»,</w:t>
            </w:r>
          </w:p>
          <w:p w:rsidR="00F2071A" w:rsidRPr="00BC72CE" w:rsidRDefault="00F2071A" w:rsidP="00BC72CE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МБУ «Спортивная школа» 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2.3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Увеличение числа команд и участников традиционной Спартакиады среди предприятий и организаций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7C7F45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АМР РТ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4819" w:type="dxa"/>
          </w:tcPr>
          <w:p w:rsidR="00F2071A" w:rsidRPr="00BC72CE" w:rsidRDefault="00F2071A" w:rsidP="00BC72CE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Организация традиционных и регулярных спортивно-массовых мероприятий с населением по месту жительства и в местах массового отдыха («Лыжня Татарстана», «Кросс Наций», </w:t>
            </w:r>
            <w:proofErr w:type="spellStart"/>
            <w:r w:rsidRPr="00BC72CE">
              <w:rPr>
                <w:color w:val="000000" w:themeColor="text1"/>
              </w:rPr>
              <w:t>Турслет</w:t>
            </w:r>
            <w:proofErr w:type="spellEnd"/>
            <w:r w:rsidRPr="00BC72CE">
              <w:rPr>
                <w:color w:val="000000" w:themeColor="text1"/>
              </w:rPr>
              <w:t xml:space="preserve">   и др.)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 календарному плану районных спортивно-массовых мероприятий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7C7F45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Агрызского МР РТ, МБУ СОК «Олимп»,</w:t>
            </w:r>
          </w:p>
          <w:p w:rsidR="00F2071A" w:rsidRPr="00BC72CE" w:rsidRDefault="00F2071A" w:rsidP="00BC72CE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МБУ «Спортивная школа», МКУ «Управление образования» </w:t>
            </w:r>
          </w:p>
        </w:tc>
        <w:tc>
          <w:tcPr>
            <w:tcW w:w="1089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029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  <w:tc>
          <w:tcPr>
            <w:tcW w:w="1471" w:type="dxa"/>
            <w:gridSpan w:val="6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</w:tr>
      <w:tr w:rsidR="00037CC0" w:rsidRPr="00037CC0" w:rsidTr="00BC72CE">
        <w:trPr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2.5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Проведение Спартакиады КЭС-</w:t>
            </w:r>
            <w:proofErr w:type="spellStart"/>
            <w:r w:rsidRPr="00BC72CE">
              <w:rPr>
                <w:color w:val="000000" w:themeColor="text1"/>
              </w:rPr>
              <w:t>Баскет</w:t>
            </w:r>
            <w:proofErr w:type="spellEnd"/>
            <w:r w:rsidRPr="00BC72CE">
              <w:rPr>
                <w:color w:val="000000" w:themeColor="text1"/>
              </w:rPr>
              <w:t xml:space="preserve"> среди учащихся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2021 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МКУ «Управление образования»</w:t>
            </w:r>
          </w:p>
        </w:tc>
        <w:tc>
          <w:tcPr>
            <w:tcW w:w="1089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9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1" w:type="dxa"/>
            <w:gridSpan w:val="6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2.6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Внедрение и проведение Спартакиады среди дошкольных </w:t>
            </w:r>
            <w:r w:rsidR="00BC72CE" w:rsidRPr="00BC72CE">
              <w:rPr>
                <w:color w:val="000000" w:themeColor="text1"/>
              </w:rPr>
              <w:t>учреждений района</w:t>
            </w: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2020-2022г.г.</w:t>
            </w:r>
          </w:p>
        </w:tc>
        <w:tc>
          <w:tcPr>
            <w:tcW w:w="2552" w:type="dxa"/>
          </w:tcPr>
          <w:p w:rsidR="00F2071A" w:rsidRPr="00BC72CE" w:rsidRDefault="00F2071A" w:rsidP="00BC72CE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МКУ «Управление образования</w:t>
            </w:r>
            <w:r w:rsidR="007C7F45" w:rsidRPr="00BC72CE">
              <w:rPr>
                <w:color w:val="000000" w:themeColor="text1"/>
              </w:rPr>
              <w:t>»,</w:t>
            </w:r>
            <w:r w:rsidRPr="00BC72CE">
              <w:rPr>
                <w:color w:val="000000" w:themeColor="text1"/>
              </w:rPr>
              <w:t xml:space="preserve"> отдел спорта </w:t>
            </w:r>
            <w:r w:rsidR="007C7F45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Агрызского МР</w:t>
            </w:r>
          </w:p>
        </w:tc>
        <w:tc>
          <w:tcPr>
            <w:tcW w:w="1089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9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1" w:type="dxa"/>
            <w:gridSpan w:val="6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2.7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Проведение «Дня здоровья» в образовательных организациях 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7C7F45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МКУ «Управление образования»</w:t>
            </w:r>
          </w:p>
        </w:tc>
        <w:tc>
          <w:tcPr>
            <w:tcW w:w="1089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9" w:type="dxa"/>
            <w:gridSpan w:val="5"/>
          </w:tcPr>
          <w:p w:rsidR="00F2071A" w:rsidRPr="00BC72CE" w:rsidRDefault="000A24B3" w:rsidP="005E5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71" w:type="dxa"/>
            <w:gridSpan w:val="6"/>
          </w:tcPr>
          <w:p w:rsidR="00F2071A" w:rsidRPr="00BC72CE" w:rsidRDefault="000A24B3" w:rsidP="005E5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037CC0" w:rsidRPr="00037CC0" w:rsidTr="00BC72CE">
        <w:trPr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2.8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Развитие видов спорта и участие в соревнованиях различного уровня.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7C7F45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Агрызского МР РТ</w:t>
            </w:r>
          </w:p>
        </w:tc>
        <w:tc>
          <w:tcPr>
            <w:tcW w:w="1089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029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1471" w:type="dxa"/>
            <w:gridSpan w:val="6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</w:tr>
      <w:tr w:rsidR="00037CC0" w:rsidRPr="00037CC0" w:rsidTr="00BC72CE">
        <w:trPr>
          <w:gridAfter w:val="1"/>
          <w:wAfter w:w="24" w:type="dxa"/>
          <w:cantSplit/>
          <w:trHeight w:val="367"/>
        </w:trPr>
        <w:tc>
          <w:tcPr>
            <w:tcW w:w="15481" w:type="dxa"/>
            <w:gridSpan w:val="15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3. Мероприятия с органами здравоохранения</w:t>
            </w:r>
          </w:p>
        </w:tc>
      </w:tr>
      <w:tr w:rsidR="00037CC0" w:rsidRPr="00037CC0" w:rsidTr="00BC72CE">
        <w:trPr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3.1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Организация на базе районной больницы медицинского наблюдения за спортсменами и учащейся молодёжью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постоянно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F2071A" w:rsidRPr="00BC72CE" w:rsidRDefault="007C7F45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ГАУЗ «Агрызская </w:t>
            </w:r>
            <w:r w:rsidR="001B007B" w:rsidRPr="00BC72CE">
              <w:rPr>
                <w:color w:val="000000" w:themeColor="text1"/>
              </w:rPr>
              <w:t>ЦРБ»</w:t>
            </w:r>
            <w:r w:rsidR="00F2071A" w:rsidRPr="00BC72CE">
              <w:rPr>
                <w:color w:val="000000" w:themeColor="text1"/>
                <w:lang w:val="tt-RU"/>
              </w:rPr>
              <w:t xml:space="preserve">, отдел спорта </w:t>
            </w:r>
            <w:r w:rsidR="001B007B" w:rsidRPr="00BC72CE">
              <w:rPr>
                <w:color w:val="000000" w:themeColor="text1"/>
                <w:lang w:val="tt-RU"/>
              </w:rPr>
              <w:t xml:space="preserve">и туризма </w:t>
            </w:r>
            <w:r w:rsidR="00F2071A" w:rsidRPr="00BC72CE">
              <w:rPr>
                <w:color w:val="000000" w:themeColor="text1"/>
                <w:lang w:val="tt-RU"/>
              </w:rPr>
              <w:t>ИК АМР РТ</w:t>
            </w:r>
          </w:p>
        </w:tc>
        <w:tc>
          <w:tcPr>
            <w:tcW w:w="1089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9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1" w:type="dxa"/>
            <w:gridSpan w:val="6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cantSplit/>
          <w:trHeight w:val="699"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3.2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Обеспечение медицинского обслуживания спортивно-массовых мероприятий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(в период проведения мероприятий)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ГАУЗ «Агрызская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ЦРБ» (по согласованию)</w:t>
            </w:r>
          </w:p>
        </w:tc>
        <w:tc>
          <w:tcPr>
            <w:tcW w:w="108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9" w:type="dxa"/>
            <w:gridSpan w:val="5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1" w:type="dxa"/>
            <w:gridSpan w:val="6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3.3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Ведение паспорта здоровья учащихся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tabs>
                <w:tab w:val="left" w:pos="900"/>
                <w:tab w:val="center" w:pos="1949"/>
              </w:tabs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МКУ «Управление образования»</w:t>
            </w:r>
          </w:p>
        </w:tc>
        <w:tc>
          <w:tcPr>
            <w:tcW w:w="1089" w:type="dxa"/>
          </w:tcPr>
          <w:p w:rsidR="00F2071A" w:rsidRPr="00BC72CE" w:rsidRDefault="00F2071A" w:rsidP="005E5122">
            <w:pPr>
              <w:tabs>
                <w:tab w:val="left" w:pos="900"/>
                <w:tab w:val="center" w:pos="194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029" w:type="dxa"/>
            <w:gridSpan w:val="5"/>
          </w:tcPr>
          <w:p w:rsidR="00F2071A" w:rsidRPr="00BC72CE" w:rsidRDefault="00F2071A" w:rsidP="005E5122">
            <w:pPr>
              <w:tabs>
                <w:tab w:val="left" w:pos="900"/>
                <w:tab w:val="center" w:pos="1949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471" w:type="dxa"/>
            <w:gridSpan w:val="6"/>
          </w:tcPr>
          <w:p w:rsidR="00F2071A" w:rsidRPr="00BC72CE" w:rsidRDefault="00F2071A" w:rsidP="005E5122">
            <w:pPr>
              <w:tabs>
                <w:tab w:val="left" w:pos="900"/>
                <w:tab w:val="center" w:pos="1949"/>
              </w:tabs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15481" w:type="dxa"/>
            <w:gridSpan w:val="15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4. Развитие спорта пожилых людей и инвалидов</w:t>
            </w:r>
          </w:p>
        </w:tc>
      </w:tr>
      <w:tr w:rsidR="00037CC0" w:rsidRPr="00037CC0" w:rsidTr="00BC72CE">
        <w:trPr>
          <w:cantSplit/>
        </w:trPr>
        <w:tc>
          <w:tcPr>
            <w:tcW w:w="710" w:type="dxa"/>
          </w:tcPr>
          <w:p w:rsidR="00F2071A" w:rsidRPr="00114C43" w:rsidRDefault="00F2071A" w:rsidP="005E5122">
            <w:pPr>
              <w:jc w:val="center"/>
              <w:rPr>
                <w:color w:val="000000" w:themeColor="text1"/>
              </w:rPr>
            </w:pPr>
            <w:r w:rsidRPr="00114C43">
              <w:rPr>
                <w:color w:val="000000" w:themeColor="text1"/>
              </w:rPr>
              <w:t>4.1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Работа с «Союзом пенсионеров»</w:t>
            </w:r>
          </w:p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 удовлетворению их интересов в области физической культуры и укрепления здоровья.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114C43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Отдел спорта и туризма ИК АМР РТ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1" w:type="dxa"/>
            <w:gridSpan w:val="6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lastRenderedPageBreak/>
              <w:t>4.2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Проведение физкультурно-оздоровительной работы с детьми-</w:t>
            </w:r>
            <w:r w:rsidR="00BC72CE">
              <w:rPr>
                <w:color w:val="000000" w:themeColor="text1"/>
              </w:rPr>
              <w:t>инвалидами</w:t>
            </w:r>
            <w:r w:rsidR="00BC72CE"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Отдел спорта</w:t>
            </w:r>
            <w:r w:rsidR="001B007B" w:rsidRPr="00BC72CE">
              <w:rPr>
                <w:color w:val="000000" w:themeColor="text1"/>
              </w:rPr>
              <w:t xml:space="preserve"> и туризма ИК АМР РТ</w:t>
            </w:r>
            <w:r w:rsidRPr="00BC72CE">
              <w:rPr>
                <w:color w:val="000000" w:themeColor="text1"/>
              </w:rPr>
              <w:t xml:space="preserve">, ГАУЗ «Агрызская ЦРБ», </w:t>
            </w:r>
            <w:r w:rsidR="00190622" w:rsidRPr="00190622">
              <w:rPr>
                <w:color w:val="000000" w:themeColor="text1"/>
              </w:rPr>
              <w:t>ОСЗ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4.3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Обеспечение в средствах массовой информации сообщений об активных занятиях физической культурой и спортом ветеранов и инвалидов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постоянно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1B007B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 xml:space="preserve">ИК АМР РТ, 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  <w:lang w:val="tt-RU"/>
              </w:rPr>
            </w:pPr>
            <w:r w:rsidRPr="00BC72CE">
              <w:rPr>
                <w:color w:val="000000" w:themeColor="text1"/>
                <w:lang w:val="tt-RU"/>
              </w:rPr>
              <w:t xml:space="preserve">МБУ </w:t>
            </w:r>
            <w:r w:rsidR="00E46E72" w:rsidRPr="00BC72CE">
              <w:rPr>
                <w:color w:val="000000" w:themeColor="text1"/>
              </w:rPr>
              <w:t>«</w:t>
            </w:r>
            <w:r w:rsidRPr="00BC72CE">
              <w:rPr>
                <w:color w:val="000000" w:themeColor="text1"/>
                <w:lang w:val="tt-RU"/>
              </w:rPr>
              <w:t>Радио Агрыз</w:t>
            </w:r>
            <w:r w:rsidR="00E46E72" w:rsidRPr="00BC72CE">
              <w:rPr>
                <w:color w:val="000000" w:themeColor="text1"/>
              </w:rPr>
              <w:t>»</w:t>
            </w:r>
            <w:r w:rsidRPr="00BC72CE">
              <w:rPr>
                <w:color w:val="000000" w:themeColor="text1"/>
                <w:lang w:val="tt-RU"/>
              </w:rPr>
              <w:t>,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  <w:lang w:val="tt-RU"/>
              </w:rPr>
              <w:t xml:space="preserve">Редакция газеты </w:t>
            </w:r>
            <w:r w:rsidR="00E46E72" w:rsidRPr="00BC72CE">
              <w:rPr>
                <w:color w:val="000000" w:themeColor="text1"/>
              </w:rPr>
              <w:t>«</w:t>
            </w:r>
            <w:r w:rsidRPr="00BC72CE">
              <w:rPr>
                <w:color w:val="000000" w:themeColor="text1"/>
                <w:lang w:val="tt-RU"/>
              </w:rPr>
              <w:t>Агрызские вести</w:t>
            </w:r>
            <w:r w:rsidR="00E46E72" w:rsidRPr="00BC72CE">
              <w:rPr>
                <w:color w:val="000000" w:themeColor="text1"/>
              </w:rPr>
              <w:t>»</w:t>
            </w:r>
            <w:r w:rsidRPr="00BC72CE">
              <w:rPr>
                <w:color w:val="000000" w:themeColor="text1"/>
                <w:lang w:val="tt-RU"/>
              </w:rPr>
              <w:t xml:space="preserve"> (по согласованию)</w:t>
            </w: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4.4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Проведение Спартакиады среди людей с ограниченными возможностями в рамках «Декады инвалидов»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E46E72" w:rsidP="001906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и туризма ИК АМР РТ, </w:t>
            </w:r>
            <w:r w:rsidR="00F2071A" w:rsidRPr="00190622">
              <w:rPr>
                <w:color w:val="000000" w:themeColor="text1"/>
              </w:rPr>
              <w:t>ОСЗ,</w:t>
            </w:r>
            <w:r w:rsidR="00190622">
              <w:rPr>
                <w:color w:val="000000" w:themeColor="text1"/>
              </w:rPr>
              <w:t xml:space="preserve"> </w:t>
            </w:r>
            <w:r w:rsidR="00F2071A" w:rsidRPr="00BC72CE">
              <w:rPr>
                <w:color w:val="000000" w:themeColor="text1"/>
              </w:rPr>
              <w:t>ЦСОН «Надежда»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4.5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Введение льготного посещения спортивных сооружений для людей с ограниченными возможностями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E46E72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</w:t>
            </w:r>
          </w:p>
        </w:tc>
        <w:tc>
          <w:tcPr>
            <w:tcW w:w="1105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3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15481" w:type="dxa"/>
            <w:gridSpan w:val="15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5. Развитие материально-технической базы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5.1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Обновление и строительство универсальных </w:t>
            </w:r>
            <w:r w:rsidR="00BC72CE" w:rsidRPr="00BC72CE">
              <w:rPr>
                <w:color w:val="000000" w:themeColor="text1"/>
              </w:rPr>
              <w:t>спортивных площадок</w:t>
            </w:r>
            <w:r w:rsidRPr="00BC72CE">
              <w:rPr>
                <w:color w:val="000000" w:themeColor="text1"/>
              </w:rPr>
              <w:t xml:space="preserve"> для населения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E46E72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Отдел спорта и туризма ИК АМР РТ</w:t>
            </w:r>
            <w:r w:rsidR="00F2071A" w:rsidRPr="00BC72CE">
              <w:rPr>
                <w:color w:val="000000" w:themeColor="text1"/>
              </w:rPr>
              <w:t xml:space="preserve">, </w:t>
            </w:r>
          </w:p>
          <w:p w:rsidR="00F2071A" w:rsidRPr="00BC72CE" w:rsidRDefault="00F2071A" w:rsidP="00430BFD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Отдел строительства, ЖКХ, архитектуры и градостроительства ИК Агрызского МР РТ</w:t>
            </w:r>
          </w:p>
        </w:tc>
        <w:tc>
          <w:tcPr>
            <w:tcW w:w="1149" w:type="dxa"/>
            <w:gridSpan w:val="3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5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1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5.3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Строительство крытого футбольного манежа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430BFD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Отдел строительства, ЖКХ, архитектуры и градостроительства ИК Агрызского МР РТ</w:t>
            </w:r>
          </w:p>
        </w:tc>
        <w:tc>
          <w:tcPr>
            <w:tcW w:w="1149" w:type="dxa"/>
            <w:gridSpan w:val="3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5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1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  <w:trHeight w:val="1412"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lastRenderedPageBreak/>
              <w:t>5.4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Укрепление материально-технической базы спортивных школ и учреждений спорта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Руководитель Исполнительного комитета Агрызского МР РТ</w:t>
            </w:r>
          </w:p>
        </w:tc>
        <w:tc>
          <w:tcPr>
            <w:tcW w:w="1149" w:type="dxa"/>
            <w:gridSpan w:val="3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5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1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5.5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Укрепление спортивной базы районной системы образования (ремонт спортивных залов школ района)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Руководитель Исполнительного комитета Агрызского МР РТ,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МКУ «Управление образования» </w:t>
            </w:r>
          </w:p>
        </w:tc>
        <w:tc>
          <w:tcPr>
            <w:tcW w:w="1149" w:type="dxa"/>
            <w:gridSpan w:val="3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5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1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5.6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Межбюджетные трансферты согласно </w:t>
            </w:r>
            <w:r w:rsidR="00430BFD" w:rsidRPr="00BC72CE">
              <w:rPr>
                <w:color w:val="000000" w:themeColor="text1"/>
              </w:rPr>
              <w:t>распоряжению Кабинета Министров Республики,</w:t>
            </w:r>
            <w:r w:rsidRPr="00BC72CE">
              <w:rPr>
                <w:color w:val="000000" w:themeColor="text1"/>
              </w:rPr>
              <w:t xml:space="preserve"> Татарстан на приобретение спортивного оборудования, экипировки и инвентаря для оснащения спортивных школ. (республиканский бюджет)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</w:t>
            </w:r>
          </w:p>
        </w:tc>
        <w:tc>
          <w:tcPr>
            <w:tcW w:w="2552" w:type="dxa"/>
          </w:tcPr>
          <w:p w:rsidR="00F2071A" w:rsidRPr="00BC72CE" w:rsidRDefault="00F2071A" w:rsidP="00430BFD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МБУ «Спортивная школа» МБУ СОК «Олимп»»</w:t>
            </w:r>
          </w:p>
        </w:tc>
        <w:tc>
          <w:tcPr>
            <w:tcW w:w="1149" w:type="dxa"/>
            <w:gridSpan w:val="3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2035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212,5</w:t>
            </w:r>
          </w:p>
        </w:tc>
        <w:tc>
          <w:tcPr>
            <w:tcW w:w="1381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-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15481" w:type="dxa"/>
            <w:gridSpan w:val="15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6. Приоритеты в развитии видов спорта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6.1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Максимально возможное содействие развитию тех видов спорта, в которых спортсмены района достигают высоких результатов (национальная борьба «</w:t>
            </w:r>
            <w:r w:rsidRPr="00BC72CE">
              <w:rPr>
                <w:color w:val="000000" w:themeColor="text1"/>
                <w:lang w:val="tt-RU"/>
              </w:rPr>
              <w:t>Көрәш</w:t>
            </w:r>
            <w:r w:rsidRPr="00BC72CE">
              <w:rPr>
                <w:color w:val="000000" w:themeColor="text1"/>
              </w:rPr>
              <w:t xml:space="preserve">», вольная </w:t>
            </w:r>
            <w:r w:rsidR="00F65F59" w:rsidRPr="00BC72CE">
              <w:rPr>
                <w:color w:val="000000" w:themeColor="text1"/>
              </w:rPr>
              <w:t>борьба, хоккей</w:t>
            </w:r>
            <w:r w:rsidRPr="00BC72CE">
              <w:rPr>
                <w:color w:val="000000" w:themeColor="text1"/>
              </w:rPr>
              <w:t xml:space="preserve"> с шайбой, лыжные гонки, футбол, настольный теннис, и др.). </w:t>
            </w:r>
          </w:p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Внедрение и развитие видов спорта (шашки, шахматы, бокс, бадминтон, плавание, и др.)</w:t>
            </w:r>
          </w:p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Укрепление материально-технической базы спортивных секций.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постоянно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430BFD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</w:t>
            </w:r>
          </w:p>
        </w:tc>
        <w:tc>
          <w:tcPr>
            <w:tcW w:w="1247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4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6" w:type="dxa"/>
            <w:gridSpan w:val="3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6.2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В целях повышения эффективности использования плавательного бассейна и оздоровления населения ввести льготные абонементы для отдельных категорий населения и упростить систему медицинского осмотра (визуальный осмотр людей, посещающих бассейн). 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430BFD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РТ, МБУ СОК «Олимп»</w:t>
            </w:r>
          </w:p>
        </w:tc>
        <w:tc>
          <w:tcPr>
            <w:tcW w:w="1247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6" w:type="dxa"/>
            <w:gridSpan w:val="3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lastRenderedPageBreak/>
              <w:t>6.3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Межбюджетные трансферты согласно </w:t>
            </w:r>
            <w:r w:rsidR="00F65F59" w:rsidRPr="00BC72CE">
              <w:rPr>
                <w:color w:val="000000" w:themeColor="text1"/>
              </w:rPr>
              <w:t>распоряжению Кабинета Министров Республики,</w:t>
            </w:r>
            <w:r w:rsidRPr="00BC72CE">
              <w:rPr>
                <w:color w:val="000000" w:themeColor="text1"/>
              </w:rPr>
              <w:t xml:space="preserve"> Татарстан на реализацию программ по спортивной подготовке и участие спортивных команд спортивных школ в чемпионате РТ по хоккею (республиканский бюджет)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МБУ «СШ»</w:t>
            </w:r>
          </w:p>
        </w:tc>
        <w:tc>
          <w:tcPr>
            <w:tcW w:w="1247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1952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331.4</w:t>
            </w:r>
          </w:p>
        </w:tc>
        <w:tc>
          <w:tcPr>
            <w:tcW w:w="1366" w:type="dxa"/>
            <w:gridSpan w:val="3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-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6.4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Развитие новых видов спорта в районе 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430BFD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АМР РТ</w:t>
            </w:r>
          </w:p>
        </w:tc>
        <w:tc>
          <w:tcPr>
            <w:tcW w:w="1247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2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6" w:type="dxa"/>
            <w:gridSpan w:val="3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15481" w:type="dxa"/>
            <w:gridSpan w:val="15"/>
          </w:tcPr>
          <w:p w:rsidR="00F2071A" w:rsidRPr="00BC72CE" w:rsidRDefault="00F2071A" w:rsidP="005E5122">
            <w:pPr>
              <w:jc w:val="center"/>
              <w:rPr>
                <w:b/>
                <w:color w:val="000000" w:themeColor="text1"/>
              </w:rPr>
            </w:pPr>
            <w:r w:rsidRPr="00BC72CE">
              <w:rPr>
                <w:b/>
                <w:color w:val="000000" w:themeColor="text1"/>
              </w:rPr>
              <w:t>7. Кадровое обеспечение</w:t>
            </w: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7.1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Создание и обновление банка данных о специалистах в области физической культуры и спорту.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постоянно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430BFD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 xml:space="preserve">ИК АМР РТ </w:t>
            </w:r>
          </w:p>
        </w:tc>
        <w:tc>
          <w:tcPr>
            <w:tcW w:w="1247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2" w:type="dxa"/>
            <w:gridSpan w:val="6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6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7.2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Вести </w:t>
            </w:r>
            <w:proofErr w:type="spellStart"/>
            <w:r w:rsidRPr="00BC72CE">
              <w:rPr>
                <w:color w:val="000000" w:themeColor="text1"/>
              </w:rPr>
              <w:t>профориентационную</w:t>
            </w:r>
            <w:proofErr w:type="spellEnd"/>
            <w:r w:rsidRPr="00BC72CE">
              <w:rPr>
                <w:color w:val="000000" w:themeColor="text1"/>
              </w:rPr>
              <w:t xml:space="preserve"> работу с учащимися старших классов из числа спортсменов, достигших высоких спортивных результатов и оказание им поддержки при поступлении в специализированные учебные заведения республики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МКУ «Управление образования»</w:t>
            </w:r>
          </w:p>
        </w:tc>
        <w:tc>
          <w:tcPr>
            <w:tcW w:w="1254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7.3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Регулярное проведение семинаров, открытых занятий, совещаний по обмену и обобщению опыта планирования спортивно-массовой работы, обеспечение их участия в республиканских семинарах и конкурсах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по отдельным планам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Отдел спорта</w:t>
            </w:r>
            <w:r w:rsidR="00430BFD" w:rsidRPr="00BC72CE">
              <w:rPr>
                <w:color w:val="000000" w:themeColor="text1"/>
              </w:rPr>
              <w:t xml:space="preserve"> и туризма</w:t>
            </w:r>
            <w:r w:rsidRPr="00BC72CE">
              <w:rPr>
                <w:color w:val="000000" w:themeColor="text1"/>
              </w:rPr>
              <w:t xml:space="preserve"> ИК Агрызского МР,</w:t>
            </w:r>
          </w:p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МБУ «Спортивная школа», МБУ</w:t>
            </w:r>
            <w:r w:rsidR="00F65F59" w:rsidRPr="00BC72CE">
              <w:rPr>
                <w:color w:val="000000" w:themeColor="text1"/>
              </w:rPr>
              <w:t xml:space="preserve"> </w:t>
            </w:r>
            <w:r w:rsidRPr="00BC72CE">
              <w:rPr>
                <w:color w:val="000000" w:themeColor="text1"/>
              </w:rPr>
              <w:t>СОК «Олимп», МКУ «Управление образования»</w:t>
            </w:r>
          </w:p>
        </w:tc>
        <w:tc>
          <w:tcPr>
            <w:tcW w:w="1254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lastRenderedPageBreak/>
              <w:t>7.4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Создание благоприятных социальных условий для жизни и работы тренеров-преподавателей, а также молодых квалифицированных специалистов по спорту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F65F59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Агрызского МР РТ, МБУ «Спортивная школа», МБУ</w:t>
            </w:r>
            <w:r w:rsidR="00F65F59" w:rsidRPr="00BC72CE">
              <w:rPr>
                <w:color w:val="000000" w:themeColor="text1"/>
              </w:rPr>
              <w:t xml:space="preserve"> </w:t>
            </w:r>
            <w:r w:rsidRPr="00BC72CE">
              <w:rPr>
                <w:color w:val="000000" w:themeColor="text1"/>
              </w:rPr>
              <w:t>СОК «Олимп», МКУ «Управление образования»</w:t>
            </w:r>
          </w:p>
        </w:tc>
        <w:tc>
          <w:tcPr>
            <w:tcW w:w="1254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</w:p>
        </w:tc>
      </w:tr>
      <w:tr w:rsidR="00037CC0" w:rsidRPr="00037CC0" w:rsidTr="00BC72CE">
        <w:trPr>
          <w:gridAfter w:val="1"/>
          <w:wAfter w:w="24" w:type="dxa"/>
          <w:cantSplit/>
        </w:trPr>
        <w:tc>
          <w:tcPr>
            <w:tcW w:w="710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7.5</w:t>
            </w:r>
          </w:p>
        </w:tc>
        <w:tc>
          <w:tcPr>
            <w:tcW w:w="4819" w:type="dxa"/>
          </w:tcPr>
          <w:p w:rsidR="00F2071A" w:rsidRPr="00BC72CE" w:rsidRDefault="00F2071A" w:rsidP="005E5122">
            <w:pPr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Организация переподготовки и повышения квалификации работников физической культуры, спорта, подготовка инструкторов, тренеров и судей по видам спорта.</w:t>
            </w:r>
          </w:p>
        </w:tc>
        <w:tc>
          <w:tcPr>
            <w:tcW w:w="2835" w:type="dxa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2021-2022г.г.</w:t>
            </w:r>
          </w:p>
        </w:tc>
        <w:tc>
          <w:tcPr>
            <w:tcW w:w="2552" w:type="dxa"/>
          </w:tcPr>
          <w:p w:rsidR="00F2071A" w:rsidRPr="00BC72CE" w:rsidRDefault="00F2071A" w:rsidP="00F65F59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Отдел спорта </w:t>
            </w:r>
            <w:r w:rsidR="00F65F59" w:rsidRPr="00BC72CE">
              <w:rPr>
                <w:color w:val="000000" w:themeColor="text1"/>
              </w:rPr>
              <w:t xml:space="preserve">и туризма </w:t>
            </w:r>
            <w:r w:rsidRPr="00BC72CE">
              <w:rPr>
                <w:color w:val="000000" w:themeColor="text1"/>
              </w:rPr>
              <w:t>ИК Агрызского МР РТ, МБУ «Спортивная школа», МБУ</w:t>
            </w:r>
            <w:r w:rsidR="00F65F59" w:rsidRPr="00BC72CE">
              <w:rPr>
                <w:color w:val="000000" w:themeColor="text1"/>
              </w:rPr>
              <w:t xml:space="preserve"> </w:t>
            </w:r>
            <w:r w:rsidRPr="00BC72CE">
              <w:rPr>
                <w:color w:val="000000" w:themeColor="text1"/>
              </w:rPr>
              <w:t xml:space="preserve">СОК «Олимп», МКУ «Управление образования» </w:t>
            </w:r>
          </w:p>
        </w:tc>
        <w:tc>
          <w:tcPr>
            <w:tcW w:w="1254" w:type="dxa"/>
            <w:gridSpan w:val="5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 xml:space="preserve"> </w:t>
            </w:r>
          </w:p>
        </w:tc>
        <w:tc>
          <w:tcPr>
            <w:tcW w:w="1990" w:type="dxa"/>
            <w:gridSpan w:val="4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  <w:tc>
          <w:tcPr>
            <w:tcW w:w="1321" w:type="dxa"/>
            <w:gridSpan w:val="2"/>
          </w:tcPr>
          <w:p w:rsidR="00F2071A" w:rsidRPr="00BC72CE" w:rsidRDefault="00F2071A" w:rsidP="005E5122">
            <w:pPr>
              <w:jc w:val="center"/>
              <w:rPr>
                <w:color w:val="000000" w:themeColor="text1"/>
              </w:rPr>
            </w:pPr>
            <w:r w:rsidRPr="00BC72CE">
              <w:rPr>
                <w:color w:val="000000" w:themeColor="text1"/>
              </w:rPr>
              <w:t>20</w:t>
            </w:r>
          </w:p>
        </w:tc>
      </w:tr>
    </w:tbl>
    <w:p w:rsidR="00F2071A" w:rsidRPr="00037CC0" w:rsidRDefault="00F2071A" w:rsidP="005E5122">
      <w:pPr>
        <w:suppressAutoHyphens/>
        <w:jc w:val="both"/>
        <w:rPr>
          <w:rFonts w:eastAsia="Lucida Sans Unicode"/>
          <w:b/>
          <w:color w:val="000000" w:themeColor="text1"/>
          <w:kern w:val="2"/>
          <w:sz w:val="28"/>
          <w:szCs w:val="28"/>
        </w:rPr>
      </w:pPr>
    </w:p>
    <w:p w:rsidR="00F2071A" w:rsidRPr="00BC72CE" w:rsidRDefault="00F2071A" w:rsidP="005E5122">
      <w:pPr>
        <w:suppressAutoHyphens/>
        <w:jc w:val="both"/>
        <w:rPr>
          <w:rFonts w:eastAsia="Lucida Sans Unicode"/>
          <w:color w:val="000000" w:themeColor="text1"/>
          <w:kern w:val="2"/>
        </w:rPr>
      </w:pPr>
      <w:r w:rsidRPr="00BC72CE">
        <w:rPr>
          <w:rFonts w:eastAsia="Lucida Sans Unicode"/>
          <w:color w:val="000000" w:themeColor="text1"/>
          <w:kern w:val="2"/>
        </w:rPr>
        <w:t>Условные обозначения:</w:t>
      </w:r>
    </w:p>
    <w:p w:rsidR="00F2071A" w:rsidRPr="00BC72CE" w:rsidRDefault="00F2071A" w:rsidP="005E5122">
      <w:pPr>
        <w:suppressAutoHyphens/>
        <w:jc w:val="both"/>
        <w:rPr>
          <w:rFonts w:eastAsia="Lucida Sans Unicode"/>
          <w:color w:val="000000" w:themeColor="text1"/>
          <w:kern w:val="2"/>
        </w:rPr>
      </w:pPr>
      <w:r w:rsidRPr="00BC72CE">
        <w:rPr>
          <w:rFonts w:eastAsia="Lucida Sans Unicode"/>
          <w:color w:val="000000" w:themeColor="text1"/>
          <w:kern w:val="2"/>
        </w:rPr>
        <w:t xml:space="preserve">АМР-Агрызский муниципальный район, </w:t>
      </w:r>
    </w:p>
    <w:p w:rsidR="00F2071A" w:rsidRPr="00BC72CE" w:rsidRDefault="00F2071A" w:rsidP="005E5122">
      <w:pPr>
        <w:suppressAutoHyphens/>
        <w:jc w:val="both"/>
        <w:rPr>
          <w:rFonts w:eastAsia="Lucida Sans Unicode"/>
          <w:color w:val="000000" w:themeColor="text1"/>
          <w:kern w:val="2"/>
        </w:rPr>
      </w:pPr>
      <w:r w:rsidRPr="00BC72CE">
        <w:rPr>
          <w:rFonts w:eastAsia="Lucida Sans Unicode"/>
          <w:color w:val="000000" w:themeColor="text1"/>
          <w:kern w:val="2"/>
        </w:rPr>
        <w:t>ИК – Исполнительный комитет,</w:t>
      </w:r>
    </w:p>
    <w:p w:rsidR="00F2071A" w:rsidRPr="00BC72CE" w:rsidRDefault="00F2071A" w:rsidP="005E5122">
      <w:pPr>
        <w:suppressAutoHyphens/>
        <w:jc w:val="both"/>
        <w:rPr>
          <w:rFonts w:eastAsia="Lucida Sans Unicode"/>
          <w:color w:val="000000" w:themeColor="text1"/>
          <w:kern w:val="2"/>
        </w:rPr>
      </w:pPr>
      <w:r w:rsidRPr="00BC72CE">
        <w:rPr>
          <w:rFonts w:eastAsia="Lucida Sans Unicode"/>
          <w:color w:val="000000" w:themeColor="text1"/>
          <w:kern w:val="2"/>
        </w:rPr>
        <w:t>МБУ СШ – «Спортивная школа»,</w:t>
      </w:r>
    </w:p>
    <w:p w:rsidR="00F2071A" w:rsidRDefault="00F2071A" w:rsidP="005E5122">
      <w:pPr>
        <w:suppressAutoHyphens/>
        <w:jc w:val="both"/>
        <w:rPr>
          <w:rFonts w:eastAsia="Lucida Sans Unicode"/>
          <w:color w:val="000000" w:themeColor="text1"/>
          <w:kern w:val="2"/>
        </w:rPr>
      </w:pPr>
      <w:r w:rsidRPr="00BC72CE">
        <w:rPr>
          <w:rFonts w:eastAsia="Lucida Sans Unicode"/>
          <w:color w:val="000000" w:themeColor="text1"/>
          <w:kern w:val="2"/>
        </w:rPr>
        <w:t>КДН и ЗП – Комиссия по делам несо</w:t>
      </w:r>
      <w:r w:rsidR="00BC72CE">
        <w:rPr>
          <w:rFonts w:eastAsia="Lucida Sans Unicode"/>
          <w:color w:val="000000" w:themeColor="text1"/>
          <w:kern w:val="2"/>
        </w:rPr>
        <w:t>вершеннолетних и защите их прав</w:t>
      </w:r>
    </w:p>
    <w:p w:rsidR="00190622" w:rsidRPr="00BC72CE" w:rsidRDefault="00190622" w:rsidP="005E5122">
      <w:pPr>
        <w:suppressAutoHyphens/>
        <w:jc w:val="both"/>
        <w:rPr>
          <w:rFonts w:eastAsia="Lucida Sans Unicode"/>
          <w:color w:val="000000" w:themeColor="text1"/>
          <w:kern w:val="2"/>
        </w:rPr>
      </w:pPr>
      <w:r>
        <w:rPr>
          <w:rFonts w:eastAsia="Lucida Sans Unicode"/>
          <w:color w:val="000000" w:themeColor="text1"/>
          <w:kern w:val="2"/>
        </w:rPr>
        <w:t>ОСЗ – Отдел социальной защиты Агрызского района</w:t>
      </w:r>
    </w:p>
    <w:p w:rsidR="00F2071A" w:rsidRPr="00BC72CE" w:rsidRDefault="00F2071A" w:rsidP="005E5122">
      <w:pPr>
        <w:suppressAutoHyphens/>
        <w:jc w:val="both"/>
        <w:rPr>
          <w:b/>
          <w:color w:val="000000" w:themeColor="text1"/>
        </w:rPr>
      </w:pPr>
      <w:r w:rsidRPr="00BC72CE">
        <w:rPr>
          <w:rFonts w:eastAsia="Lucida Sans Unicode"/>
          <w:color w:val="000000" w:themeColor="text1"/>
          <w:kern w:val="2"/>
        </w:rPr>
        <w:t xml:space="preserve"> </w:t>
      </w:r>
    </w:p>
    <w:p w:rsidR="00F2071A" w:rsidRPr="00037CC0" w:rsidRDefault="00F2071A" w:rsidP="005E512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2071A" w:rsidRPr="00037CC0" w:rsidSect="006C2187">
          <w:pgSz w:w="16838" w:h="11906" w:orient="landscape"/>
          <w:pgMar w:top="851" w:right="567" w:bottom="567" w:left="1134" w:header="709" w:footer="709" w:gutter="0"/>
          <w:cols w:space="708"/>
          <w:titlePg/>
          <w:docGrid w:linePitch="360"/>
        </w:sectPr>
      </w:pPr>
      <w:r w:rsidRPr="00037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071A" w:rsidRPr="00037CC0" w:rsidRDefault="00F2071A" w:rsidP="005E5122">
      <w:pPr>
        <w:pStyle w:val="1"/>
        <w:jc w:val="center"/>
        <w:rPr>
          <w:color w:val="000000" w:themeColor="text1"/>
          <w:sz w:val="28"/>
          <w:szCs w:val="28"/>
        </w:rPr>
      </w:pPr>
      <w:bookmarkStart w:id="3" w:name="sub_500"/>
      <w:r w:rsidRPr="00037CC0">
        <w:rPr>
          <w:color w:val="000000" w:themeColor="text1"/>
          <w:sz w:val="28"/>
          <w:szCs w:val="28"/>
        </w:rPr>
        <w:lastRenderedPageBreak/>
        <w:t xml:space="preserve">4. Обоснование ресурсного обеспечения </w:t>
      </w:r>
    </w:p>
    <w:bookmarkEnd w:id="3"/>
    <w:p w:rsidR="00F2071A" w:rsidRPr="00037CC0" w:rsidRDefault="00F2071A" w:rsidP="005E5122">
      <w:pPr>
        <w:rPr>
          <w:color w:val="000000" w:themeColor="text1"/>
          <w:sz w:val="28"/>
          <w:szCs w:val="28"/>
        </w:rPr>
      </w:pPr>
    </w:p>
    <w:p w:rsidR="004922D8" w:rsidRPr="00037CC0" w:rsidRDefault="00F2071A" w:rsidP="004922D8">
      <w:pPr>
        <w:ind w:firstLine="708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Ресурсное обеспечение программы разработано на основе оценки реальной ситуации в финансово-бюджетной сфере на муниципальном уровне с учетом общеэкономической, социально-демографической и политической значимости проблемы, а также возможности ее решения при республиканской и федеральной поддержке.</w:t>
      </w:r>
    </w:p>
    <w:p w:rsidR="00F2071A" w:rsidRPr="00037CC0" w:rsidRDefault="00F2071A" w:rsidP="004922D8">
      <w:pPr>
        <w:ind w:firstLine="708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Финансирование Программы будет осуществляться за счет средств бюджета района, внебюджетных источников, а также средств республиканского бюджета, выделяемых в установленном порядке.</w:t>
      </w:r>
    </w:p>
    <w:p w:rsidR="00F2071A" w:rsidRPr="00037CC0" w:rsidRDefault="00F2071A" w:rsidP="005E5122">
      <w:pPr>
        <w:ind w:firstLine="708"/>
        <w:jc w:val="both"/>
        <w:rPr>
          <w:color w:val="000000" w:themeColor="text1"/>
          <w:sz w:val="28"/>
          <w:szCs w:val="28"/>
        </w:rPr>
      </w:pPr>
      <w:bookmarkStart w:id="4" w:name="sub_9"/>
      <w:r w:rsidRPr="00037CC0">
        <w:rPr>
          <w:color w:val="000000" w:themeColor="text1"/>
          <w:sz w:val="28"/>
          <w:szCs w:val="28"/>
        </w:rPr>
        <w:t>Предполагаемый общий объем финансирования из бюджета муниципального образования Агрызский муниципальный район за 2021-2022 годы составляет 400,0 тыс. рублей, в том числе:</w:t>
      </w:r>
    </w:p>
    <w:bookmarkEnd w:id="4"/>
    <w:p w:rsidR="00F2071A" w:rsidRPr="00037CC0" w:rsidRDefault="00F2071A" w:rsidP="004922D8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2021 год - 200,0 тыс. рублей;</w:t>
      </w:r>
    </w:p>
    <w:p w:rsidR="00F2071A" w:rsidRPr="00037CC0" w:rsidRDefault="00F2071A" w:rsidP="004922D8">
      <w:pPr>
        <w:ind w:firstLine="709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>2022 год - 200,0 тыс. рублей</w:t>
      </w:r>
      <w:r w:rsidR="004922D8" w:rsidRPr="00037CC0">
        <w:rPr>
          <w:color w:val="000000" w:themeColor="text1"/>
          <w:sz w:val="28"/>
          <w:szCs w:val="28"/>
        </w:rPr>
        <w:t>.</w:t>
      </w:r>
    </w:p>
    <w:p w:rsidR="00F2071A" w:rsidRPr="00037CC0" w:rsidRDefault="00F2071A" w:rsidP="005E5122">
      <w:pPr>
        <w:ind w:firstLine="900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 </w:t>
      </w:r>
    </w:p>
    <w:p w:rsidR="00F2071A" w:rsidRPr="00037CC0" w:rsidRDefault="00F2071A" w:rsidP="005E5122">
      <w:pPr>
        <w:pStyle w:val="1"/>
        <w:jc w:val="center"/>
        <w:rPr>
          <w:color w:val="000000" w:themeColor="text1"/>
          <w:sz w:val="28"/>
          <w:szCs w:val="28"/>
        </w:rPr>
      </w:pPr>
      <w:bookmarkStart w:id="5" w:name="sub_600"/>
      <w:r w:rsidRPr="00037CC0">
        <w:rPr>
          <w:color w:val="000000" w:themeColor="text1"/>
          <w:sz w:val="28"/>
          <w:szCs w:val="28"/>
        </w:rPr>
        <w:t xml:space="preserve">5. Механизм реализации </w:t>
      </w:r>
    </w:p>
    <w:bookmarkEnd w:id="5"/>
    <w:p w:rsidR="00F2071A" w:rsidRPr="00037CC0" w:rsidRDefault="00F2071A" w:rsidP="005E5122">
      <w:pPr>
        <w:rPr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ind w:firstLine="708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Муниципальным заказчиком программы является </w:t>
      </w:r>
      <w:r w:rsidR="00811B70" w:rsidRPr="00037CC0">
        <w:rPr>
          <w:color w:val="000000" w:themeColor="text1"/>
          <w:sz w:val="28"/>
          <w:szCs w:val="28"/>
        </w:rPr>
        <w:t>И</w:t>
      </w:r>
      <w:r w:rsidRPr="00037CC0">
        <w:rPr>
          <w:color w:val="000000" w:themeColor="text1"/>
          <w:sz w:val="28"/>
          <w:szCs w:val="28"/>
        </w:rPr>
        <w:t xml:space="preserve">сполнительный комитет Агрызского </w:t>
      </w:r>
      <w:r w:rsidR="004922D8" w:rsidRPr="00037CC0">
        <w:rPr>
          <w:color w:val="000000" w:themeColor="text1"/>
          <w:sz w:val="28"/>
          <w:szCs w:val="28"/>
        </w:rPr>
        <w:t>муниципального района</w:t>
      </w:r>
      <w:r w:rsidRPr="00037CC0">
        <w:rPr>
          <w:color w:val="000000" w:themeColor="text1"/>
          <w:sz w:val="28"/>
          <w:szCs w:val="28"/>
        </w:rPr>
        <w:t>.</w:t>
      </w:r>
    </w:p>
    <w:p w:rsidR="00F2071A" w:rsidRPr="00037CC0" w:rsidRDefault="00F2071A" w:rsidP="005E5122">
      <w:pPr>
        <w:ind w:firstLine="708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Отдел спорта и туризма </w:t>
      </w:r>
      <w:r w:rsidR="00811B70" w:rsidRPr="00037CC0">
        <w:rPr>
          <w:color w:val="000000" w:themeColor="text1"/>
          <w:sz w:val="28"/>
          <w:szCs w:val="28"/>
        </w:rPr>
        <w:t>И</w:t>
      </w:r>
      <w:r w:rsidRPr="00037CC0">
        <w:rPr>
          <w:color w:val="000000" w:themeColor="text1"/>
          <w:sz w:val="28"/>
          <w:szCs w:val="28"/>
        </w:rPr>
        <w:t xml:space="preserve">сполнительного комитета Агрызского муниципального района обеспечивает координацию деятельности </w:t>
      </w:r>
      <w:r w:rsidR="004922D8" w:rsidRPr="00037CC0">
        <w:rPr>
          <w:color w:val="000000" w:themeColor="text1"/>
          <w:sz w:val="28"/>
          <w:szCs w:val="28"/>
        </w:rPr>
        <w:t>органов местного</w:t>
      </w:r>
      <w:r w:rsidRPr="00037CC0">
        <w:rPr>
          <w:color w:val="000000" w:themeColor="text1"/>
          <w:sz w:val="28"/>
          <w:szCs w:val="28"/>
        </w:rPr>
        <w:t xml:space="preserve"> самоуправления, принимающих меры по выполнению программы, согласованность действий по ее реализации, целевому и эффективному использованию бюджетных средств, осуществляет взаимодействие с исполнителями программы, а также общий контроль за ее реализацией. Данный отдел ежегодно предоставляет отчет о выполнении программных мероприятий. Отчёт должен содержать перечень завершенных в течении года мероприятий, перечень не завершенных мероприятий и анализ причин по которым не удалось их реализовать, объём фактически произведенных расходов, обоснованные предложения о привлечении дополнительных средств финансирования и иных способов достижения программных целей. </w:t>
      </w:r>
    </w:p>
    <w:p w:rsidR="00F2071A" w:rsidRPr="00037CC0" w:rsidRDefault="00F2071A" w:rsidP="005E5122">
      <w:pPr>
        <w:ind w:firstLine="540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По окончании срока реализации программы отдел спорта и туризма </w:t>
      </w:r>
      <w:r w:rsidR="00CE2E3E" w:rsidRPr="00037CC0">
        <w:rPr>
          <w:color w:val="000000" w:themeColor="text1"/>
          <w:sz w:val="28"/>
          <w:szCs w:val="28"/>
        </w:rPr>
        <w:t>И</w:t>
      </w:r>
      <w:r w:rsidRPr="00037CC0">
        <w:rPr>
          <w:color w:val="000000" w:themeColor="text1"/>
          <w:sz w:val="28"/>
          <w:szCs w:val="28"/>
        </w:rPr>
        <w:t xml:space="preserve">сполнительного комитета Агрызского муниципального района представляет в финансово-бюджетную палату </w:t>
      </w:r>
      <w:r w:rsidR="004922D8" w:rsidRPr="00037CC0">
        <w:rPr>
          <w:color w:val="000000" w:themeColor="text1"/>
          <w:sz w:val="28"/>
          <w:szCs w:val="28"/>
        </w:rPr>
        <w:t>Агрызского муниципального</w:t>
      </w:r>
      <w:r w:rsidRPr="00037CC0">
        <w:rPr>
          <w:color w:val="000000" w:themeColor="text1"/>
          <w:sz w:val="28"/>
          <w:szCs w:val="28"/>
        </w:rPr>
        <w:t xml:space="preserve"> района </w:t>
      </w:r>
      <w:r w:rsidR="004922D8" w:rsidRPr="00037CC0">
        <w:rPr>
          <w:color w:val="000000" w:themeColor="text1"/>
          <w:sz w:val="28"/>
          <w:szCs w:val="28"/>
        </w:rPr>
        <w:t>РТ информацию</w:t>
      </w:r>
      <w:r w:rsidRPr="00037CC0">
        <w:rPr>
          <w:color w:val="000000" w:themeColor="text1"/>
          <w:sz w:val="28"/>
          <w:szCs w:val="28"/>
        </w:rPr>
        <w:t xml:space="preserve"> о выполнении программы, эффективности использования финансовых средств за весь период ее реализации.</w:t>
      </w:r>
    </w:p>
    <w:p w:rsidR="004922D8" w:rsidRPr="00037CC0" w:rsidRDefault="004922D8" w:rsidP="005E5122">
      <w:pPr>
        <w:ind w:firstLine="540"/>
        <w:jc w:val="both"/>
        <w:rPr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pStyle w:val="1"/>
        <w:jc w:val="center"/>
        <w:rPr>
          <w:color w:val="000000" w:themeColor="text1"/>
          <w:sz w:val="28"/>
          <w:szCs w:val="28"/>
        </w:rPr>
      </w:pPr>
      <w:bookmarkStart w:id="6" w:name="sub_700"/>
      <w:r w:rsidRPr="00037CC0">
        <w:rPr>
          <w:color w:val="000000" w:themeColor="text1"/>
          <w:sz w:val="28"/>
          <w:szCs w:val="28"/>
        </w:rPr>
        <w:t xml:space="preserve">6. Оценка эффективности </w:t>
      </w:r>
      <w:bookmarkEnd w:id="6"/>
    </w:p>
    <w:p w:rsidR="004922D8" w:rsidRPr="00037CC0" w:rsidRDefault="004922D8" w:rsidP="004922D8">
      <w:pPr>
        <w:rPr>
          <w:color w:val="000000" w:themeColor="text1"/>
        </w:rPr>
      </w:pPr>
    </w:p>
    <w:p w:rsidR="00F2071A" w:rsidRPr="00037CC0" w:rsidRDefault="00F2071A" w:rsidP="005E5122">
      <w:pPr>
        <w:pStyle w:val="af1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Мероприятия Программы направлены на рост числа граждан, регулярно занимающихся физической культурой и спортом, что приведет к увеличению расходов на физическую культуру и спорт, как за счёт роста расходов бюджета, так и за счет увеличения расходов физических и юридических лиц на физическую культуру и спорт (приобретение абонементов в спортивные </w:t>
      </w:r>
      <w:r w:rsidRPr="00037CC0">
        <w:rPr>
          <w:color w:val="000000" w:themeColor="text1"/>
          <w:sz w:val="28"/>
          <w:szCs w:val="28"/>
        </w:rPr>
        <w:lastRenderedPageBreak/>
        <w:t xml:space="preserve">клубы и секции, приобретение спортивной одежды, инвентаря, оборудования). </w:t>
      </w:r>
    </w:p>
    <w:p w:rsidR="00F2071A" w:rsidRPr="00037CC0" w:rsidRDefault="00F2071A" w:rsidP="005E5122">
      <w:pPr>
        <w:pStyle w:val="af1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Повышение двигательной активности является основным компонентом регулярных занятий физической культурой и спортом, положительно влияющих на сохранение и укрепление здоровья человека, снижение уровня заболеваний. </w:t>
      </w:r>
    </w:p>
    <w:p w:rsidR="00F2071A" w:rsidRPr="00037CC0" w:rsidRDefault="00F2071A" w:rsidP="005E5122">
      <w:pPr>
        <w:pStyle w:val="af1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Выраженная тенденция к снижению среднего числа дней временной нетрудоспособности будет свидетельствовать об эффективности реализации программных мероприятий. 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 Результатом реализации Программы будет улучшение морально-психологического климата в подростковой и молодёжной среде, повышение жизненного статуса инвалидов, пенсионеров, малообеспеченных граждан. </w:t>
      </w:r>
    </w:p>
    <w:p w:rsidR="00F2071A" w:rsidRPr="00037CC0" w:rsidRDefault="00F2071A" w:rsidP="005E5122">
      <w:pPr>
        <w:ind w:firstLine="708"/>
        <w:jc w:val="both"/>
        <w:rPr>
          <w:color w:val="000000" w:themeColor="text1"/>
          <w:sz w:val="28"/>
          <w:szCs w:val="28"/>
        </w:rPr>
      </w:pPr>
      <w:r w:rsidRPr="00037CC0">
        <w:rPr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699"/>
        <w:gridCol w:w="2693"/>
      </w:tblGrid>
      <w:tr w:rsidR="00037CC0" w:rsidRPr="00037CC0" w:rsidTr="00CE2E3E">
        <w:tc>
          <w:tcPr>
            <w:tcW w:w="4962" w:type="dxa"/>
            <w:shd w:val="clear" w:color="auto" w:fill="auto"/>
            <w:vAlign w:val="center"/>
          </w:tcPr>
          <w:p w:rsidR="00F2071A" w:rsidRPr="00037CC0" w:rsidRDefault="00F2071A" w:rsidP="005E5122">
            <w:pPr>
              <w:pStyle w:val="af1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37CC0">
              <w:rPr>
                <w:b/>
                <w:color w:val="000000" w:themeColor="text1"/>
                <w:sz w:val="28"/>
                <w:szCs w:val="28"/>
              </w:rPr>
              <w:t xml:space="preserve">Целевой индикатор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071A" w:rsidRPr="00037CC0" w:rsidRDefault="00F2071A" w:rsidP="005E5122">
            <w:pPr>
              <w:pStyle w:val="af1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37CC0">
              <w:rPr>
                <w:b/>
                <w:color w:val="000000" w:themeColor="text1"/>
                <w:sz w:val="28"/>
                <w:szCs w:val="28"/>
              </w:rPr>
              <w:t xml:space="preserve">2021 г.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071A" w:rsidRPr="00037CC0" w:rsidRDefault="00F2071A" w:rsidP="005E5122">
            <w:pPr>
              <w:pStyle w:val="af1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37CC0">
              <w:rPr>
                <w:b/>
                <w:color w:val="000000" w:themeColor="text1"/>
                <w:sz w:val="28"/>
                <w:szCs w:val="28"/>
              </w:rPr>
              <w:t xml:space="preserve">2022 г. </w:t>
            </w:r>
          </w:p>
        </w:tc>
      </w:tr>
      <w:tr w:rsidR="00037CC0" w:rsidRPr="00037CC0" w:rsidTr="00CE2E3E">
        <w:tc>
          <w:tcPr>
            <w:tcW w:w="4962" w:type="dxa"/>
            <w:shd w:val="clear" w:color="auto" w:fill="auto"/>
            <w:vAlign w:val="center"/>
          </w:tcPr>
          <w:p w:rsidR="00F2071A" w:rsidRPr="00037CC0" w:rsidRDefault="00F2071A" w:rsidP="00CE2E3E">
            <w:pPr>
              <w:pStyle w:val="af1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Доля жителей района систематически занимающихся физической культурой и спортом от общей численности населения (%)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071A" w:rsidRPr="00037CC0" w:rsidRDefault="0006505E" w:rsidP="005E5122">
            <w:pPr>
              <w:pStyle w:val="af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45,4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071A" w:rsidRPr="00037CC0" w:rsidRDefault="00F2071A" w:rsidP="0006505E">
            <w:pPr>
              <w:pStyle w:val="af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037C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505E">
              <w:rPr>
                <w:color w:val="000000" w:themeColor="text1"/>
                <w:sz w:val="28"/>
                <w:szCs w:val="28"/>
              </w:rPr>
              <w:t>45,7</w:t>
            </w:r>
          </w:p>
        </w:tc>
      </w:tr>
    </w:tbl>
    <w:p w:rsidR="00F2071A" w:rsidRPr="00037CC0" w:rsidRDefault="00F2071A" w:rsidP="005E5122">
      <w:pPr>
        <w:ind w:firstLine="708"/>
        <w:jc w:val="both"/>
        <w:rPr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rPr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rPr>
          <w:color w:val="000000" w:themeColor="text1"/>
          <w:sz w:val="28"/>
          <w:szCs w:val="28"/>
        </w:rPr>
      </w:pPr>
    </w:p>
    <w:p w:rsidR="00F2071A" w:rsidRPr="00037CC0" w:rsidRDefault="00F2071A" w:rsidP="005E5122">
      <w:pPr>
        <w:rPr>
          <w:color w:val="000000" w:themeColor="text1"/>
          <w:sz w:val="28"/>
          <w:szCs w:val="28"/>
        </w:rPr>
      </w:pPr>
    </w:p>
    <w:sectPr w:rsidR="00F2071A" w:rsidRPr="00037CC0" w:rsidSect="00DA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7B" w:rsidRDefault="00D9607B">
      <w:r>
        <w:separator/>
      </w:r>
    </w:p>
  </w:endnote>
  <w:endnote w:type="continuationSeparator" w:id="0">
    <w:p w:rsidR="00D9607B" w:rsidRDefault="00D9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4B" w:rsidRDefault="00AE1AE1" w:rsidP="00176235">
    <w:pPr>
      <w:pStyle w:val="ac"/>
      <w:framePr w:wrap="around" w:vAnchor="text" w:hAnchor="margin" w:xAlign="right" w:y="1"/>
      <w:rPr>
        <w:rStyle w:val="ae"/>
        <w:rFonts w:eastAsia="Calibri"/>
      </w:rPr>
    </w:pPr>
    <w:r>
      <w:rPr>
        <w:rStyle w:val="ae"/>
        <w:rFonts w:eastAsia="Calibri"/>
      </w:rPr>
      <w:fldChar w:fldCharType="begin"/>
    </w:r>
    <w:r>
      <w:rPr>
        <w:rStyle w:val="ae"/>
        <w:rFonts w:eastAsia="Calibri"/>
      </w:rPr>
      <w:instrText xml:space="preserve">PAGE  </w:instrText>
    </w:r>
    <w:r>
      <w:rPr>
        <w:rStyle w:val="ae"/>
        <w:rFonts w:eastAsia="Calibri"/>
      </w:rPr>
      <w:fldChar w:fldCharType="end"/>
    </w:r>
  </w:p>
  <w:p w:rsidR="0028664B" w:rsidRDefault="00D9607B" w:rsidP="00AA75CE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4B" w:rsidRDefault="00AE1AE1" w:rsidP="0037046F">
    <w:pPr>
      <w:pStyle w:val="ac"/>
      <w:framePr w:wrap="around" w:vAnchor="text" w:hAnchor="margin" w:xAlign="right" w:y="1"/>
      <w:rPr>
        <w:rStyle w:val="ae"/>
        <w:rFonts w:eastAsia="Calibri"/>
      </w:rPr>
    </w:pPr>
    <w:r>
      <w:rPr>
        <w:rStyle w:val="ae"/>
        <w:rFonts w:eastAsia="Calibri"/>
      </w:rPr>
      <w:fldChar w:fldCharType="begin"/>
    </w:r>
    <w:r>
      <w:rPr>
        <w:rStyle w:val="ae"/>
        <w:rFonts w:eastAsia="Calibri"/>
      </w:rPr>
      <w:instrText xml:space="preserve">PAGE  </w:instrText>
    </w:r>
    <w:r>
      <w:rPr>
        <w:rStyle w:val="ae"/>
        <w:rFonts w:eastAsia="Calibri"/>
      </w:rPr>
      <w:fldChar w:fldCharType="separate"/>
    </w:r>
    <w:r w:rsidR="0006505E">
      <w:rPr>
        <w:rStyle w:val="ae"/>
        <w:rFonts w:eastAsia="Calibri"/>
        <w:noProof/>
      </w:rPr>
      <w:t>6</w:t>
    </w:r>
    <w:r>
      <w:rPr>
        <w:rStyle w:val="ae"/>
        <w:rFonts w:eastAsia="Calibri"/>
      </w:rPr>
      <w:fldChar w:fldCharType="end"/>
    </w:r>
  </w:p>
  <w:p w:rsidR="0028664B" w:rsidRDefault="00D9607B" w:rsidP="0017623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7B" w:rsidRDefault="00D9607B">
      <w:r>
        <w:separator/>
      </w:r>
    </w:p>
  </w:footnote>
  <w:footnote w:type="continuationSeparator" w:id="0">
    <w:p w:rsidR="00D9607B" w:rsidRDefault="00D9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4B" w:rsidRDefault="00AE1AE1" w:rsidP="00A943D9">
    <w:pPr>
      <w:pStyle w:val="af"/>
      <w:framePr w:wrap="around" w:vAnchor="text" w:hAnchor="margin" w:xAlign="right" w:y="1"/>
      <w:rPr>
        <w:rStyle w:val="ae"/>
        <w:rFonts w:eastAsia="Calibri"/>
      </w:rPr>
    </w:pPr>
    <w:r>
      <w:rPr>
        <w:rStyle w:val="ae"/>
        <w:rFonts w:eastAsia="Calibri"/>
      </w:rPr>
      <w:fldChar w:fldCharType="begin"/>
    </w:r>
    <w:r>
      <w:rPr>
        <w:rStyle w:val="ae"/>
        <w:rFonts w:eastAsia="Calibri"/>
      </w:rPr>
      <w:instrText xml:space="preserve">PAGE  </w:instrText>
    </w:r>
    <w:r>
      <w:rPr>
        <w:rStyle w:val="ae"/>
        <w:rFonts w:eastAsia="Calibri"/>
      </w:rPr>
      <w:fldChar w:fldCharType="end"/>
    </w:r>
  </w:p>
  <w:p w:rsidR="0028664B" w:rsidRDefault="00D9607B" w:rsidP="00A943D9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4B" w:rsidRDefault="00D9607B" w:rsidP="00A943D9">
    <w:pPr>
      <w:pStyle w:val="af"/>
      <w:framePr w:wrap="around" w:vAnchor="text" w:hAnchor="margin" w:xAlign="right" w:y="1"/>
      <w:rPr>
        <w:rStyle w:val="ae"/>
        <w:rFonts w:eastAsia="Calibri"/>
      </w:rPr>
    </w:pPr>
  </w:p>
  <w:p w:rsidR="0028664B" w:rsidRDefault="00D9607B" w:rsidP="00AA75CE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AD"/>
    <w:multiLevelType w:val="hybridMultilevel"/>
    <w:tmpl w:val="BDA8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41AE"/>
    <w:multiLevelType w:val="singleLevel"/>
    <w:tmpl w:val="E050DF1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0A6E05"/>
    <w:multiLevelType w:val="hybridMultilevel"/>
    <w:tmpl w:val="E3FE054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46C78"/>
    <w:multiLevelType w:val="hybridMultilevel"/>
    <w:tmpl w:val="3384C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41A73"/>
    <w:multiLevelType w:val="hybridMultilevel"/>
    <w:tmpl w:val="5630F288"/>
    <w:lvl w:ilvl="0" w:tplc="586EE712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FE1369E"/>
    <w:multiLevelType w:val="hybridMultilevel"/>
    <w:tmpl w:val="F46C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27980"/>
    <w:multiLevelType w:val="hybridMultilevel"/>
    <w:tmpl w:val="FC18D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E64EAB"/>
    <w:multiLevelType w:val="hybridMultilevel"/>
    <w:tmpl w:val="996C3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509AA"/>
    <w:multiLevelType w:val="hybridMultilevel"/>
    <w:tmpl w:val="E418EED0"/>
    <w:lvl w:ilvl="0" w:tplc="634CD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3414D"/>
    <w:multiLevelType w:val="hybridMultilevel"/>
    <w:tmpl w:val="12B052A0"/>
    <w:lvl w:ilvl="0" w:tplc="8ED62C2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5C6F46CB"/>
    <w:multiLevelType w:val="hybridMultilevel"/>
    <w:tmpl w:val="2FBC8D80"/>
    <w:lvl w:ilvl="0" w:tplc="8E20F244">
      <w:start w:val="1"/>
      <w:numFmt w:val="decimal"/>
      <w:lvlText w:val="%1."/>
      <w:lvlJc w:val="left"/>
      <w:pPr>
        <w:tabs>
          <w:tab w:val="num" w:pos="1048"/>
        </w:tabs>
        <w:ind w:left="-171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B32FC6"/>
    <w:multiLevelType w:val="hybridMultilevel"/>
    <w:tmpl w:val="942E2522"/>
    <w:lvl w:ilvl="0" w:tplc="76D2F7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75F"/>
    <w:rsid w:val="00037CC0"/>
    <w:rsid w:val="0006505E"/>
    <w:rsid w:val="000658F6"/>
    <w:rsid w:val="00066F9B"/>
    <w:rsid w:val="000817E8"/>
    <w:rsid w:val="00086B8D"/>
    <w:rsid w:val="000A24B3"/>
    <w:rsid w:val="000B1441"/>
    <w:rsid w:val="00103AA7"/>
    <w:rsid w:val="00114C43"/>
    <w:rsid w:val="00190622"/>
    <w:rsid w:val="001B007B"/>
    <w:rsid w:val="00242536"/>
    <w:rsid w:val="002A16DD"/>
    <w:rsid w:val="002B0471"/>
    <w:rsid w:val="00310CAC"/>
    <w:rsid w:val="00381B22"/>
    <w:rsid w:val="003A4827"/>
    <w:rsid w:val="00430BFD"/>
    <w:rsid w:val="004922D8"/>
    <w:rsid w:val="004B1740"/>
    <w:rsid w:val="0050264D"/>
    <w:rsid w:val="00551ED9"/>
    <w:rsid w:val="00571D9E"/>
    <w:rsid w:val="0057243D"/>
    <w:rsid w:val="005A24AA"/>
    <w:rsid w:val="005C59D5"/>
    <w:rsid w:val="005E5122"/>
    <w:rsid w:val="005F7B92"/>
    <w:rsid w:val="006E14BF"/>
    <w:rsid w:val="00715C12"/>
    <w:rsid w:val="007469A8"/>
    <w:rsid w:val="007850A4"/>
    <w:rsid w:val="00792272"/>
    <w:rsid w:val="00792ACE"/>
    <w:rsid w:val="007C445B"/>
    <w:rsid w:val="007C7F45"/>
    <w:rsid w:val="007D014E"/>
    <w:rsid w:val="00811B70"/>
    <w:rsid w:val="00841209"/>
    <w:rsid w:val="00841D1E"/>
    <w:rsid w:val="00876501"/>
    <w:rsid w:val="008B7C9E"/>
    <w:rsid w:val="008D575F"/>
    <w:rsid w:val="008E5976"/>
    <w:rsid w:val="00914EAA"/>
    <w:rsid w:val="009F11C6"/>
    <w:rsid w:val="00A422BE"/>
    <w:rsid w:val="00A44039"/>
    <w:rsid w:val="00AA3F5F"/>
    <w:rsid w:val="00AE1AE1"/>
    <w:rsid w:val="00BC72CE"/>
    <w:rsid w:val="00C23429"/>
    <w:rsid w:val="00C3700F"/>
    <w:rsid w:val="00C973A7"/>
    <w:rsid w:val="00CA1E9E"/>
    <w:rsid w:val="00CC2F7D"/>
    <w:rsid w:val="00CE2E3E"/>
    <w:rsid w:val="00CF2D98"/>
    <w:rsid w:val="00D048F5"/>
    <w:rsid w:val="00D26275"/>
    <w:rsid w:val="00D546BA"/>
    <w:rsid w:val="00D63CB3"/>
    <w:rsid w:val="00D662A7"/>
    <w:rsid w:val="00D9607B"/>
    <w:rsid w:val="00DA0AB4"/>
    <w:rsid w:val="00DA1781"/>
    <w:rsid w:val="00E00E98"/>
    <w:rsid w:val="00E26F07"/>
    <w:rsid w:val="00E46E72"/>
    <w:rsid w:val="00E628A8"/>
    <w:rsid w:val="00E82EC3"/>
    <w:rsid w:val="00E94CCD"/>
    <w:rsid w:val="00ED6C92"/>
    <w:rsid w:val="00F2071A"/>
    <w:rsid w:val="00F46DEB"/>
    <w:rsid w:val="00F65F59"/>
    <w:rsid w:val="00F80326"/>
    <w:rsid w:val="00F85FC8"/>
    <w:rsid w:val="00FC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071A"/>
    <w:pPr>
      <w:keepNext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546BA"/>
    <w:pPr>
      <w:spacing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546BA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546BA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F46DEB"/>
    <w:pPr>
      <w:spacing w:after="200" w:line="276" w:lineRule="auto"/>
      <w:ind w:left="567" w:hanging="425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6DEB"/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semiHidden/>
    <w:unhideWhenUsed/>
    <w:rsid w:val="007C44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445B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D048F5"/>
    <w:rPr>
      <w:color w:val="0000FF"/>
      <w:u w:val="single"/>
    </w:rPr>
  </w:style>
  <w:style w:type="paragraph" w:styleId="ab">
    <w:name w:val="No Spacing"/>
    <w:uiPriority w:val="1"/>
    <w:qFormat/>
    <w:rsid w:val="00D048F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71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ConsPlusNonformat">
    <w:name w:val="ConsPlusNonformat"/>
    <w:rsid w:val="00F207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0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rsid w:val="00F207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207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F2071A"/>
  </w:style>
  <w:style w:type="paragraph" w:styleId="af">
    <w:name w:val="header"/>
    <w:basedOn w:val="a"/>
    <w:link w:val="af0"/>
    <w:rsid w:val="00F2071A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rsid w:val="00F20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F207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rsid w:val="00F2071A"/>
    <w:pPr>
      <w:spacing w:before="100" w:beforeAutospacing="1" w:after="100" w:afterAutospacing="1"/>
    </w:pPr>
  </w:style>
  <w:style w:type="paragraph" w:customStyle="1" w:styleId="af2">
    <w:name w:val="Таблицы (моноширинный)"/>
    <w:basedOn w:val="a"/>
    <w:next w:val="a"/>
    <w:rsid w:val="00F207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F207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2071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3">
    <w:name w:val="Table Grid"/>
    <w:basedOn w:val="a1"/>
    <w:rsid w:val="00F20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F207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yz.tatarstan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0750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17</Pages>
  <Words>4079</Words>
  <Characters>23254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</dc:creator>
  <cp:keywords/>
  <dc:description/>
  <cp:lastModifiedBy>user</cp:lastModifiedBy>
  <cp:revision>23</cp:revision>
  <cp:lastPrinted>2016-12-13T11:06:00Z</cp:lastPrinted>
  <dcterms:created xsi:type="dcterms:W3CDTF">2016-04-20T10:08:00Z</dcterms:created>
  <dcterms:modified xsi:type="dcterms:W3CDTF">2021-03-25T05:47:00Z</dcterms:modified>
</cp:coreProperties>
</file>