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3011" w:leader="none"/>
          <w:tab w:val="left" w:pos="3828" w:leader="none"/>
          <w:tab w:val="left" w:pos="5336" w:leader="none"/>
        </w:tabs>
        <w:spacing w:lineRule="auto" w:line="240" w:before="0" w:after="0"/>
        <w:ind w:right="4961" w:hanging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Об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утверждении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Положения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 порядке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в качестве меры социальной поддержки </w:t>
      </w:r>
      <w:r>
        <w:rPr>
          <w:rFonts w:cs="Arial" w:ascii="Arial" w:hAnsi="Arial"/>
          <w:sz w:val="24"/>
          <w:szCs w:val="24"/>
          <w:lang w:eastAsia="en-US"/>
        </w:rPr>
        <w:t>молодым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специалистам – педагогическим работникам муниципальных образовательных учреждений 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right="186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целях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привлечения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молодых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специалистов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систему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образования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развития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педагогического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потенциала,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материальной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поддержки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молодых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специалистов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муниципальных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образовательных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Агрызского муниципального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Татарстан,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eastAsia="en-US"/>
        </w:rPr>
        <w:t xml:space="preserve">руководствуясь </w:t>
      </w:r>
      <w:r>
        <w:rPr>
          <w:rFonts w:cs="Arial" w:ascii="Arial" w:hAnsi="Arial"/>
          <w:color w:val="000000"/>
          <w:sz w:val="24"/>
          <w:szCs w:val="24"/>
          <w:shd w:fill="FFFFFF" w:val="clear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cs="Arial" w:ascii="Arial" w:hAnsi="Arial"/>
          <w:sz w:val="24"/>
          <w:szCs w:val="24"/>
          <w:lang w:eastAsia="en-US"/>
        </w:rPr>
        <w:t>Федеральным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законом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29 декабря 2012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года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№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273-ФЗ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«Об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образовании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Российской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Федерации»,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частью 6 статьи 25 </w:t>
      </w:r>
      <w:r>
        <w:rPr>
          <w:rFonts w:cs="Arial" w:ascii="Arial" w:hAnsi="Arial"/>
          <w:sz w:val="24"/>
          <w:szCs w:val="24"/>
          <w:lang w:eastAsia="en-US"/>
        </w:rPr>
        <w:t>Закона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от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22 июля 2013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года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№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68-ЗРТ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«Об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образовании»,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Уставом муниципального образования «Агрызский муниципальный район», </w:t>
      </w:r>
      <w:r>
        <w:rPr>
          <w:rFonts w:cs="Arial" w:ascii="Arial" w:hAnsi="Arial"/>
          <w:sz w:val="24"/>
          <w:szCs w:val="24"/>
          <w:lang w:eastAsia="en-US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ПОСТАНОВЛЯЕТ: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851" w:leader="none"/>
        </w:tabs>
        <w:spacing w:lineRule="auto" w:line="240" w:before="0" w:after="0"/>
        <w:ind w:left="0" w:right="198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Утвердить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прилагаемое </w:t>
      </w:r>
      <w:r>
        <w:rPr>
          <w:rFonts w:cs="Arial" w:ascii="Arial" w:hAnsi="Arial"/>
          <w:sz w:val="24"/>
          <w:szCs w:val="24"/>
          <w:lang w:eastAsia="en-US"/>
        </w:rPr>
        <w:t>Положение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 порядке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в качестве меры социальной поддержки </w:t>
      </w:r>
      <w:r>
        <w:rPr>
          <w:rFonts w:cs="Arial" w:ascii="Arial" w:hAnsi="Arial"/>
          <w:sz w:val="24"/>
          <w:szCs w:val="24"/>
          <w:lang w:eastAsia="en-US"/>
        </w:rPr>
        <w:t>молодым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специалистам – педагогическим работникам муниципальных образовательных учреждений Агрызского муниципального района Республики Татарстан.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851" w:leader="none"/>
          <w:tab w:val="left" w:pos="1892" w:leader="none"/>
        </w:tabs>
        <w:spacing w:lineRule="auto" w:line="240" w:before="0" w:after="0"/>
        <w:ind w:left="0" w:right="195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Муниципальному казенному учреждению «Управление образования Агрызского муниципального района Республики Татарстан» настоящее   постановление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довести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</w:t>
      </w:r>
      <w:r>
        <w:rPr>
          <w:rFonts w:cs="Arial" w:ascii="Arial" w:hAnsi="Arial"/>
          <w:spacing w:val="13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сведения</w:t>
      </w:r>
      <w:r>
        <w:rPr>
          <w:rFonts w:cs="Arial" w:ascii="Arial" w:hAnsi="Arial"/>
          <w:spacing w:val="32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всех</w:t>
      </w:r>
      <w:r>
        <w:rPr>
          <w:rFonts w:cs="Arial" w:ascii="Arial" w:hAnsi="Arial"/>
          <w:spacing w:val="27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подведомственных</w:t>
      </w:r>
      <w:r>
        <w:rPr>
          <w:rFonts w:cs="Arial" w:ascii="Arial" w:hAnsi="Arial"/>
          <w:spacing w:val="29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муниципальных</w:t>
      </w:r>
      <w:r>
        <w:rPr>
          <w:rFonts w:cs="Arial" w:ascii="Arial" w:hAnsi="Arial"/>
          <w:spacing w:val="27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образовательных</w:t>
      </w:r>
      <w:r>
        <w:rPr>
          <w:rFonts w:cs="Arial" w:ascii="Arial" w:hAnsi="Arial"/>
          <w:spacing w:val="23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учреждений.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851" w:leader="none"/>
          <w:tab w:val="left" w:pos="1892" w:leader="none"/>
        </w:tabs>
        <w:spacing w:lineRule="auto" w:line="240" w:before="0" w:after="0"/>
        <w:ind w:left="0" w:right="195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Финансово-бюджетной палате Агрызского муниципального района Республики Татарстан обеспечить финансирование расходов, связанных с реализацией настоящего постановления.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851" w:leader="none"/>
          <w:tab w:val="left" w:pos="1892" w:leader="none"/>
        </w:tabs>
        <w:spacing w:lineRule="auto" w:line="240" w:before="0" w:after="0"/>
        <w:ind w:left="0" w:right="195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Муниципальному бюджетному учреждению Централизованной бухгалтерии Агрызского муниципального района Республики Татарстан обеспечить своевременное перечисление денежных средств, согласно пункту 1 настоящего постановления. 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851" w:leader="none"/>
          <w:tab w:val="left" w:pos="1892" w:leader="none"/>
        </w:tabs>
        <w:spacing w:lineRule="auto" w:line="240" w:before="0" w:after="0"/>
        <w:ind w:left="0" w:right="195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Признать утратившим силу постановление Исполнительного комитета Агрызского муниципального района Республики Татарстан от 15.11.2022 № 287 «Об утверждении Положения о порядке единовременной выплаты в качестве меры социальной поддержки молодым специалистам – педагогическим работникам муниципальных образовательных учреждений Агрызского муниципального района Республики Татарстан».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851" w:leader="none"/>
          <w:tab w:val="left" w:pos="1892" w:leader="none"/>
        </w:tabs>
        <w:spacing w:lineRule="auto" w:line="240" w:before="0" w:after="0"/>
        <w:ind w:left="0" w:right="195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Действие настоящего постановления распространяется на правоотношения, возникшие с 01.01.2024 года.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851" w:leader="none"/>
          <w:tab w:val="left" w:pos="1892" w:leader="none"/>
        </w:tabs>
        <w:spacing w:lineRule="auto" w:line="240" w:before="0" w:after="0"/>
        <w:ind w:left="0" w:right="195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</w:rPr>
        <w:t>Настоящее постановление о</w:t>
      </w:r>
      <w:r>
        <w:rPr>
          <w:rFonts w:cs="Arial" w:ascii="Arial" w:hAnsi="Arial"/>
          <w:color w:val="000000"/>
          <w:sz w:val="24"/>
          <w:szCs w:val="24"/>
          <w:lang w:eastAsia="en-US"/>
        </w:rPr>
        <w:t>публиковать на официальном портале правовой информации Республики Татарстан (</w:t>
      </w:r>
      <w:hyperlink r:id="rId2">
        <w:r>
          <w:rPr>
            <w:rFonts w:cs="Arial" w:ascii="Arial" w:hAnsi="Arial"/>
            <w:color w:val="000000"/>
            <w:sz w:val="24"/>
            <w:szCs w:val="24"/>
            <w:lang w:eastAsia="en-US"/>
          </w:rPr>
          <w:t>http://pravo.tatarstan.ru</w:t>
        </w:r>
      </w:hyperlink>
      <w:r>
        <w:rPr>
          <w:rFonts w:cs="Arial" w:ascii="Arial" w:hAnsi="Arial"/>
          <w:color w:val="000000"/>
          <w:sz w:val="24"/>
          <w:szCs w:val="24"/>
          <w:lang w:eastAsia="en-US"/>
        </w:rPr>
        <w:t>) и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3">
        <w:r>
          <w:rPr>
            <w:rFonts w:cs="Arial" w:ascii="Arial" w:hAnsi="Arial"/>
            <w:color w:val="000000"/>
            <w:sz w:val="24"/>
            <w:szCs w:val="24"/>
            <w:lang w:eastAsia="en-US"/>
          </w:rPr>
          <w:t>http://www.agryz.tatarstan.ru</w:t>
        </w:r>
      </w:hyperlink>
      <w:r>
        <w:rPr>
          <w:rFonts w:cs="Arial" w:ascii="Arial" w:hAnsi="Arial"/>
          <w:color w:val="000000"/>
          <w:sz w:val="24"/>
          <w:szCs w:val="24"/>
          <w:lang w:eastAsia="en-US"/>
        </w:rPr>
        <w:t>)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  <w:tab/>
        <w:t>8.</w:t>
      </w:r>
      <w:r>
        <w:rPr>
          <w:rFonts w:eastAsia="Calibri" w:cs="Arial" w:ascii="Arial" w:hAnsi="Arial"/>
          <w:sz w:val="24"/>
          <w:szCs w:val="24"/>
        </w:rPr>
        <w:t xml:space="preserve"> 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Г.Ф.Джаметову.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Руководитель                                                                                                     И.Х.Салихов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</w:t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Arial" w:hAnsi="Arial" w:cs="Arial"/>
          <w:bCs/>
          <w:spacing w:val="1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</w:t>
      </w:r>
      <w:r>
        <w:rPr>
          <w:rFonts w:cs="Arial" w:ascii="Arial" w:hAnsi="Arial"/>
          <w:bCs/>
          <w:spacing w:val="10"/>
          <w:sz w:val="24"/>
          <w:szCs w:val="24"/>
        </w:rPr>
        <w:t xml:space="preserve"> постановлению Исполнительного комитета 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Arial" w:hAnsi="Arial" w:cs="Arial"/>
          <w:bCs/>
          <w:spacing w:val="10"/>
          <w:sz w:val="24"/>
          <w:szCs w:val="24"/>
        </w:rPr>
      </w:pPr>
      <w:r>
        <w:rPr>
          <w:rFonts w:cs="Arial" w:ascii="Arial" w:hAnsi="Arial"/>
          <w:bCs/>
          <w:spacing w:val="10"/>
          <w:sz w:val="24"/>
          <w:szCs w:val="24"/>
        </w:rPr>
        <w:t xml:space="preserve">                                                                             </w:t>
      </w:r>
      <w:r>
        <w:rPr>
          <w:rFonts w:cs="Arial" w:ascii="Arial" w:hAnsi="Arial"/>
          <w:bCs/>
          <w:spacing w:val="10"/>
          <w:sz w:val="24"/>
          <w:szCs w:val="24"/>
        </w:rPr>
        <w:t xml:space="preserve">от 07.02.2024 № 24   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  <w:t xml:space="preserve">Положение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  <w:t>о порядке</w:t>
      </w:r>
      <w:r>
        <w:rPr>
          <w:rFonts w:cs="Arial" w:ascii="Arial" w:hAnsi="Arial"/>
          <w:b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b/>
          <w:sz w:val="24"/>
          <w:szCs w:val="24"/>
          <w:lang w:eastAsia="en-US"/>
        </w:rPr>
        <w:t>выплат</w:t>
      </w:r>
      <w:r>
        <w:rPr>
          <w:rFonts w:cs="Arial" w:ascii="Arial" w:hAnsi="Arial"/>
          <w:b/>
          <w:spacing w:val="1"/>
          <w:sz w:val="24"/>
          <w:szCs w:val="24"/>
          <w:lang w:eastAsia="en-US"/>
        </w:rPr>
        <w:t xml:space="preserve"> в качестве меры социальной поддержки </w:t>
      </w:r>
      <w:r>
        <w:rPr>
          <w:rFonts w:cs="Arial" w:ascii="Arial" w:hAnsi="Arial"/>
          <w:b/>
          <w:sz w:val="24"/>
          <w:szCs w:val="24"/>
          <w:lang w:eastAsia="en-US"/>
        </w:rPr>
        <w:t>молодым</w:t>
      </w:r>
      <w:r>
        <w:rPr>
          <w:rFonts w:cs="Arial" w:ascii="Arial" w:hAnsi="Arial"/>
          <w:b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b/>
          <w:sz w:val="24"/>
          <w:szCs w:val="24"/>
          <w:lang w:eastAsia="en-US"/>
        </w:rPr>
        <w:t xml:space="preserve">специалистам – педагогическим работникам муниципальных образовательных учреждений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cs="Arial" w:ascii="Arial" w:hAnsi="Arial"/>
          <w:b/>
          <w:sz w:val="24"/>
          <w:szCs w:val="24"/>
          <w:lang w:eastAsia="en-US"/>
        </w:rPr>
        <w:t>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851" w:leader="none"/>
          <w:tab w:val="left" w:pos="1829" w:leader="none"/>
          <w:tab w:val="left" w:pos="2024" w:leader="none"/>
          <w:tab w:val="left" w:pos="3795" w:leader="none"/>
          <w:tab w:val="left" w:pos="4144" w:leader="none"/>
          <w:tab w:val="left" w:pos="6290" w:leader="none"/>
          <w:tab w:val="left" w:pos="8558" w:leader="none"/>
        </w:tabs>
        <w:spacing w:lineRule="auto" w:line="240" w:before="0" w:after="0"/>
        <w:ind w:left="116" w:right="109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Настоящее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Положение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 порядке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в качестве меры социальной поддержки </w:t>
      </w:r>
      <w:r>
        <w:rPr>
          <w:rFonts w:cs="Arial" w:ascii="Arial" w:hAnsi="Arial"/>
          <w:sz w:val="24"/>
          <w:szCs w:val="24"/>
          <w:lang w:eastAsia="en-US"/>
        </w:rPr>
        <w:t>молодым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специалистам – педагогическим работникам муниципальных образовательных учреждений Агрызского муниципального района Республики Татарстан (далее – Положение) разработано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соответствии   </w:t>
      </w:r>
      <w:r>
        <w:rPr>
          <w:rFonts w:cs="Arial" w:ascii="Arial" w:hAnsi="Arial"/>
          <w:color w:val="000000"/>
          <w:sz w:val="24"/>
          <w:szCs w:val="24"/>
          <w:shd w:fill="FFFFFF" w:val="clear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cs="Arial" w:ascii="Arial" w:hAnsi="Arial"/>
          <w:sz w:val="24"/>
          <w:szCs w:val="24"/>
          <w:lang w:eastAsia="en-US"/>
        </w:rPr>
        <w:t>Федеральным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законом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29 декабря 2012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года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№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273-ФЗ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«Об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образовании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Российской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Федерации»,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частью 6 статьи 25 </w:t>
      </w:r>
      <w:r>
        <w:rPr>
          <w:rFonts w:cs="Arial" w:ascii="Arial" w:hAnsi="Arial"/>
          <w:sz w:val="24"/>
          <w:szCs w:val="24"/>
          <w:lang w:eastAsia="en-US"/>
        </w:rPr>
        <w:t>Закона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от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22 июля 2013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года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№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68-ЗРТ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«Об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образовании» и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определяет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порядок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назначения,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выплаты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возврата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в качестве меры социальной поддержки </w:t>
      </w:r>
      <w:r>
        <w:rPr>
          <w:rFonts w:cs="Arial" w:ascii="Arial" w:hAnsi="Arial"/>
          <w:sz w:val="24"/>
          <w:szCs w:val="24"/>
          <w:lang w:eastAsia="en-US"/>
        </w:rPr>
        <w:t>молодыми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специалистами – педагогическими работниками муниципальных образовательных учреждений Агрызского муниципального района Республики Татарстан (далее – мера социальной поддержки).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right="141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Молодым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целях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настоящего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Положения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признаётся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педагогический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работник в возрасте не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старше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35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лет,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закончивший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очное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отделение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государственного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высшего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профессионального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или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среднего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профессионального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заключивший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трудовой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договор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муниципальным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образовательным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учреждением  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Агрызского  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течение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трёх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лет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после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окончания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учебного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заведения</w:t>
      </w:r>
      <w:r>
        <w:rPr>
          <w:rFonts w:cs="Arial" w:ascii="Arial" w:hAnsi="Arial"/>
          <w:spacing w:val="32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</w:t>
      </w:r>
      <w:r>
        <w:rPr>
          <w:rFonts w:cs="Arial" w:ascii="Arial" w:hAnsi="Arial"/>
          <w:spacing w:val="20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срок</w:t>
      </w:r>
      <w:r>
        <w:rPr>
          <w:rFonts w:cs="Arial" w:ascii="Arial" w:hAnsi="Arial"/>
          <w:spacing w:val="34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не</w:t>
      </w:r>
      <w:r>
        <w:rPr>
          <w:rFonts w:cs="Arial" w:ascii="Arial" w:hAnsi="Arial"/>
          <w:spacing w:val="27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менее</w:t>
      </w:r>
      <w:r>
        <w:rPr>
          <w:rFonts w:cs="Arial" w:ascii="Arial" w:hAnsi="Arial"/>
          <w:spacing w:val="27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трёх</w:t>
      </w:r>
      <w:r>
        <w:rPr>
          <w:rFonts w:cs="Arial" w:ascii="Arial" w:hAnsi="Arial"/>
          <w:spacing w:val="2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лет</w:t>
      </w:r>
      <w:r>
        <w:rPr>
          <w:rFonts w:cs="Arial" w:ascii="Arial" w:hAnsi="Arial"/>
          <w:spacing w:val="28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(далее</w:t>
      </w:r>
      <w:r>
        <w:rPr>
          <w:rFonts w:cs="Arial" w:ascii="Arial" w:hAnsi="Arial"/>
          <w:spacing w:val="30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-</w:t>
      </w:r>
      <w:r>
        <w:rPr>
          <w:rFonts w:cs="Arial" w:ascii="Arial" w:hAnsi="Arial"/>
          <w:spacing w:val="1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молодой</w:t>
      </w:r>
      <w:r>
        <w:rPr>
          <w:rFonts w:cs="Arial" w:ascii="Arial" w:hAnsi="Arial"/>
          <w:spacing w:val="4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специалист).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719" w:leader="none"/>
          <w:tab w:val="left" w:pos="993" w:leader="none"/>
        </w:tabs>
        <w:spacing w:lineRule="auto" w:line="240" w:before="0" w:after="0"/>
        <w:ind w:left="116" w:right="141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Мера социальной поддержки выплачивается:</w:t>
      </w:r>
    </w:p>
    <w:p>
      <w:pPr>
        <w:pStyle w:val="Normal"/>
        <w:widowControl w:val="false"/>
        <w:tabs>
          <w:tab w:val="clear" w:pos="708"/>
          <w:tab w:val="left" w:pos="719" w:leader="none"/>
          <w:tab w:val="left" w:pos="993" w:leader="none"/>
          <w:tab w:val="left" w:pos="1314" w:leader="none"/>
        </w:tabs>
        <w:spacing w:lineRule="auto" w:line="240" w:before="0" w:after="0"/>
        <w:ind w:right="141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2.1. Молодым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впервые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заключившим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трудовой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договор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муниципальным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образовательным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учреждением Агрызского  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сроком </w:t>
      </w:r>
      <w:r>
        <w:rPr>
          <w:rFonts w:cs="Arial" w:ascii="Arial" w:hAnsi="Arial"/>
          <w:sz w:val="24"/>
          <w:szCs w:val="24"/>
          <w:lang w:eastAsia="en-US"/>
        </w:rPr>
        <w:t>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три года</w:t>
      </w:r>
      <w:r>
        <w:rPr>
          <w:rFonts w:cs="Arial" w:ascii="Arial" w:hAnsi="Arial"/>
          <w:sz w:val="24"/>
          <w:szCs w:val="24"/>
          <w:lang w:eastAsia="en-US"/>
        </w:rPr>
        <w:t>. Обязательства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работы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молодого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муниципальном </w:t>
      </w:r>
      <w:r>
        <w:rPr>
          <w:rFonts w:cs="Arial" w:ascii="Arial" w:hAnsi="Arial"/>
          <w:sz w:val="24"/>
          <w:szCs w:val="24"/>
          <w:lang w:eastAsia="en-US"/>
        </w:rPr>
        <w:t>образовательном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оговариваются</w:t>
      </w:r>
      <w:r>
        <w:rPr>
          <w:rFonts w:cs="Arial" w:ascii="Arial" w:hAnsi="Arial"/>
          <w:spacing w:val="4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2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трудовом</w:t>
      </w:r>
      <w:r>
        <w:rPr>
          <w:rFonts w:cs="Arial" w:ascii="Arial" w:hAnsi="Arial"/>
          <w:spacing w:val="44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договоре</w:t>
      </w:r>
      <w:r>
        <w:rPr>
          <w:rFonts w:cs="Arial" w:ascii="Arial" w:hAnsi="Arial"/>
          <w:spacing w:val="50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2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качестве</w:t>
      </w:r>
      <w:r>
        <w:rPr>
          <w:rFonts w:cs="Arial" w:ascii="Arial" w:hAnsi="Arial"/>
          <w:spacing w:val="3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дополнительного</w:t>
      </w:r>
      <w:r>
        <w:rPr>
          <w:rFonts w:cs="Arial" w:ascii="Arial" w:hAnsi="Arial"/>
          <w:spacing w:val="4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условия.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right="141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2.2. Молодым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специалистам,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работающим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педагогической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специальности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течение трёх лет после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окончания учебного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заведения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 последнему месту работы,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если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предыдущему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месту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работы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аналогичная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мера социальной поддержки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осуществлялась.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Порядок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выплаты</w:t>
      </w:r>
      <w:r>
        <w:rPr>
          <w:rFonts w:cs="Arial" w:ascii="Arial" w:hAnsi="Arial"/>
          <w:spacing w:val="70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</w:t>
      </w:r>
      <w:r>
        <w:rPr>
          <w:rFonts w:cs="Arial" w:ascii="Arial" w:hAnsi="Arial"/>
          <w:spacing w:val="53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возврата</w:t>
      </w:r>
      <w:r>
        <w:rPr>
          <w:rFonts w:cs="Arial" w:ascii="Arial" w:hAnsi="Arial"/>
          <w:spacing w:val="59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меры социальной поддержки:</w:t>
      </w:r>
    </w:p>
    <w:p>
      <w:pPr>
        <w:pStyle w:val="Normal"/>
        <w:widowControl w:val="false"/>
        <w:numPr>
          <w:ilvl w:val="1"/>
          <w:numId w:val="16"/>
        </w:numPr>
        <w:tabs>
          <w:tab w:val="clear" w:pos="708"/>
          <w:tab w:val="left" w:pos="993" w:leader="none"/>
          <w:tab w:val="left" w:pos="1196" w:leader="none"/>
        </w:tabs>
        <w:spacing w:lineRule="auto" w:line="240" w:before="0" w:after="0"/>
        <w:ind w:left="594" w:right="-143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Выплачивается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основному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месту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работы, не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зависимо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учебной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нагрузки,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молодым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специалистам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единовременно в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размере 30 000</w:t>
      </w:r>
      <w:r>
        <w:rPr>
          <w:rFonts w:cs="Arial" w:ascii="Arial" w:hAnsi="Arial"/>
          <w:spacing w:val="22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рублей в течении первых трех лет работы.</w:t>
      </w:r>
    </w:p>
    <w:p>
      <w:pPr>
        <w:pStyle w:val="Normal"/>
        <w:widowControl w:val="false"/>
        <w:numPr>
          <w:ilvl w:val="1"/>
          <w:numId w:val="17"/>
        </w:numPr>
        <w:tabs>
          <w:tab w:val="clear" w:pos="708"/>
          <w:tab w:val="left" w:pos="993" w:leader="none"/>
          <w:tab w:val="left" w:pos="1395" w:leader="none"/>
        </w:tabs>
        <w:spacing w:lineRule="auto" w:line="240" w:before="0" w:after="0"/>
        <w:ind w:left="594" w:right="-143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Обязательства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работы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молодого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сроком три года и </w:t>
      </w:r>
      <w:r>
        <w:rPr>
          <w:rFonts w:cs="Arial" w:ascii="Arial" w:hAnsi="Arial"/>
          <w:sz w:val="24"/>
          <w:szCs w:val="24"/>
          <w:lang w:eastAsia="en-US"/>
        </w:rPr>
        <w:t>получение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 социальной поддержки оговариваются в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трудовом   договоре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качестве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дополнительного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условия.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период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работы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не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зачитывается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время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нахождения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молодого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8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отпуске</w:t>
      </w:r>
      <w:r>
        <w:rPr>
          <w:rFonts w:cs="Arial" w:ascii="Arial" w:hAnsi="Arial"/>
          <w:spacing w:val="22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</w:t>
      </w:r>
      <w:r>
        <w:rPr>
          <w:rFonts w:cs="Arial" w:ascii="Arial" w:hAnsi="Arial"/>
          <w:spacing w:val="1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уходу</w:t>
      </w:r>
      <w:r>
        <w:rPr>
          <w:rFonts w:cs="Arial" w:ascii="Arial" w:hAnsi="Arial"/>
          <w:spacing w:val="18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</w:t>
      </w:r>
      <w:r>
        <w:rPr>
          <w:rFonts w:cs="Arial" w:ascii="Arial" w:hAnsi="Arial"/>
          <w:spacing w:val="18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ребёнком.</w:t>
      </w:r>
    </w:p>
    <w:p>
      <w:pPr>
        <w:pStyle w:val="Normal"/>
        <w:widowControl w:val="false"/>
        <w:numPr>
          <w:ilvl w:val="1"/>
          <w:numId w:val="18"/>
        </w:numPr>
        <w:tabs>
          <w:tab w:val="clear" w:pos="708"/>
          <w:tab w:val="left" w:pos="993" w:leader="none"/>
          <w:tab w:val="left" w:pos="1395" w:leader="none"/>
        </w:tabs>
        <w:spacing w:lineRule="auto" w:line="240" w:before="0" w:after="0"/>
        <w:ind w:left="594" w:right="-143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Для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получения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меры социальной поддержки молодой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истечении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одного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месяца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работы,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направляет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имя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руководителя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Агрызского 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личное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заявление.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Руководитель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Агрызского муниципального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   Татарстан   заключает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молодым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письменном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виде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соглашение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меры социальной поддержки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pacing w:val="16"/>
          <w:sz w:val="24"/>
          <w:szCs w:val="24"/>
          <w:lang w:eastAsia="en-US"/>
        </w:rPr>
        <w:t xml:space="preserve">(приложение </w:t>
      </w:r>
      <w:r>
        <w:rPr>
          <w:rFonts w:cs="Arial" w:ascii="Arial" w:hAnsi="Arial"/>
          <w:sz w:val="24"/>
          <w:szCs w:val="24"/>
          <w:lang w:eastAsia="en-US"/>
        </w:rPr>
        <w:t>1).</w:t>
      </w:r>
    </w:p>
    <w:p>
      <w:pPr>
        <w:pStyle w:val="Normal"/>
        <w:widowControl w:val="false"/>
        <w:numPr>
          <w:ilvl w:val="1"/>
          <w:numId w:val="19"/>
        </w:numPr>
        <w:tabs>
          <w:tab w:val="clear" w:pos="708"/>
          <w:tab w:val="left" w:pos="993" w:leader="none"/>
          <w:tab w:val="left" w:pos="1427" w:leader="none"/>
        </w:tabs>
        <w:spacing w:lineRule="auto" w:line="240" w:before="0" w:after="0"/>
        <w:ind w:left="594" w:right="-143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Руководитель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для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начисления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выплаты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меры социальной поддержки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направляет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 МБУ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Централизованная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бухгалтерия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Агрызского 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Татарстан,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осуществляющий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бухгалтерское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обслуживание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учреждения,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приказ руководителя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 учреждения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 выплате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меры социальной поддержки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 приложением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копии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документа  об образовании  молодого специалиста,     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копии трудовой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книжки и (или) сведения о трудовой деятельности, трудового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договора,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соглашения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меры социальной поддержки,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справок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предыдущих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мест работы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 том,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что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ранее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аналогичная мера социальной поддержки молодому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специалисту</w:t>
      </w:r>
      <w:r>
        <w:rPr>
          <w:rFonts w:cs="Arial" w:ascii="Arial" w:hAnsi="Arial"/>
          <w:spacing w:val="19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не</w:t>
      </w:r>
      <w:r>
        <w:rPr>
          <w:rFonts w:cs="Arial" w:ascii="Arial" w:hAnsi="Arial"/>
          <w:spacing w:val="28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выплачивалась.</w:t>
      </w:r>
    </w:p>
    <w:p>
      <w:pPr>
        <w:pStyle w:val="Normal"/>
        <w:widowControl w:val="false"/>
        <w:numPr>
          <w:ilvl w:val="1"/>
          <w:numId w:val="20"/>
        </w:numPr>
        <w:tabs>
          <w:tab w:val="clear" w:pos="708"/>
          <w:tab w:val="left" w:pos="993" w:leader="none"/>
          <w:tab w:val="left" w:pos="1323" w:leader="none"/>
        </w:tabs>
        <w:spacing w:lineRule="auto" w:line="240" w:before="0" w:after="0"/>
        <w:ind w:left="594" w:right="-143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Выплата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меры социальной поддержки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осуществляется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МБУ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Централизованная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бухгалтерия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Агрызского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 Республики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Татарстан,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осуществляющее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бухгалтерское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обслуживание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 течение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одного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месяца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момента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передачи</w:t>
      </w:r>
      <w:r>
        <w:rPr>
          <w:rFonts w:cs="Arial" w:ascii="Arial" w:hAnsi="Arial"/>
          <w:spacing w:val="23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пакета</w:t>
      </w:r>
      <w:r>
        <w:rPr>
          <w:rFonts w:cs="Arial" w:ascii="Arial" w:hAnsi="Arial"/>
          <w:spacing w:val="19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документов</w:t>
      </w:r>
      <w:r>
        <w:rPr>
          <w:rFonts w:cs="Arial" w:ascii="Arial" w:hAnsi="Arial"/>
          <w:spacing w:val="2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для</w:t>
      </w:r>
      <w:r>
        <w:rPr>
          <w:rFonts w:cs="Arial" w:ascii="Arial" w:hAnsi="Arial"/>
          <w:spacing w:val="34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выплаты.</w:t>
      </w:r>
    </w:p>
    <w:p>
      <w:pPr>
        <w:pStyle w:val="Normal"/>
        <w:widowControl w:val="false"/>
        <w:numPr>
          <w:ilvl w:val="1"/>
          <w:numId w:val="21"/>
        </w:numPr>
        <w:tabs>
          <w:tab w:val="clear" w:pos="708"/>
          <w:tab w:val="left" w:pos="993" w:leader="none"/>
          <w:tab w:val="left" w:pos="1388" w:leader="none"/>
        </w:tabs>
        <w:spacing w:lineRule="auto" w:line="240" w:before="0" w:after="0"/>
        <w:ind w:left="594" w:right="-143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При увольнении молодого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специалиста 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порядке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перевода из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одного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муниципального  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образовательного  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 Агрызского 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 Республики Татарстан 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другое муниципальное образовательное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учреждение Агрызского муниципального района Республики Татарстан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мера социальной поддержки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возврату</w:t>
      </w:r>
      <w:r>
        <w:rPr>
          <w:rFonts w:cs="Arial" w:ascii="Arial" w:hAnsi="Arial"/>
          <w:spacing w:val="29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не</w:t>
      </w:r>
      <w:r>
        <w:rPr>
          <w:rFonts w:cs="Arial" w:ascii="Arial" w:hAnsi="Arial"/>
          <w:spacing w:val="2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подлежит.</w:t>
      </w:r>
    </w:p>
    <w:p>
      <w:pPr>
        <w:pStyle w:val="Normal"/>
        <w:widowControl w:val="false"/>
        <w:numPr>
          <w:ilvl w:val="1"/>
          <w:numId w:val="22"/>
        </w:numPr>
        <w:tabs>
          <w:tab w:val="clear" w:pos="708"/>
          <w:tab w:val="left" w:pos="993" w:leader="none"/>
          <w:tab w:val="left" w:pos="1491" w:leader="none"/>
        </w:tabs>
        <w:spacing w:lineRule="auto" w:line="240" w:before="0" w:after="0"/>
        <w:ind w:left="594" w:right="-143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случае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расторжения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трудового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договора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образовательным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учреждением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инициативе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работника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истечения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трёх</w:t>
      </w:r>
      <w:r>
        <w:rPr>
          <w:rFonts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лет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(кроме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случаев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расторжения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трудового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договора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независящим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воли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сторон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обстоятельствам)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работник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возмещает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образовательному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учреждению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сумму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выплаченной меры социальной поддержки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 полном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объёме,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что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оговаривается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 трудовом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договоре</w:t>
      </w:r>
      <w:r>
        <w:rPr>
          <w:rFonts w:cs="Arial" w:ascii="Arial" w:hAnsi="Arial"/>
          <w:spacing w:val="29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</w:t>
      </w:r>
      <w:r>
        <w:rPr>
          <w:rFonts w:cs="Arial" w:ascii="Arial" w:hAnsi="Arial"/>
          <w:spacing w:val="13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качестве</w:t>
      </w:r>
      <w:r>
        <w:rPr>
          <w:rFonts w:cs="Arial" w:ascii="Arial" w:hAnsi="Arial"/>
          <w:spacing w:val="19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дополнительного</w:t>
      </w:r>
      <w:r>
        <w:rPr>
          <w:rFonts w:cs="Arial" w:ascii="Arial" w:hAnsi="Arial"/>
          <w:spacing w:val="27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условия.</w:t>
      </w:r>
    </w:p>
    <w:p>
      <w:pPr>
        <w:pStyle w:val="Normal"/>
        <w:widowControl w:val="false"/>
        <w:numPr>
          <w:ilvl w:val="1"/>
          <w:numId w:val="23"/>
        </w:numPr>
        <w:tabs>
          <w:tab w:val="clear" w:pos="708"/>
          <w:tab w:val="left" w:pos="993" w:leader="none"/>
          <w:tab w:val="left" w:pos="1395" w:leader="none"/>
        </w:tabs>
        <w:spacing w:lineRule="auto" w:line="240" w:before="0" w:after="0"/>
        <w:ind w:left="594" w:right="-143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Возврат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суммы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меры социальной поддержки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осуществляется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 xml:space="preserve">на  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основании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приказа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руководителя муниципального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через</w:t>
      </w:r>
      <w:r>
        <w:rPr>
          <w:rFonts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МБУ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Централизованная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бухгалтерия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Агрызского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района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Республики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Татарстан,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осуществляющее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бухгалтерское</w:t>
      </w:r>
      <w:r>
        <w:rPr>
          <w:rFonts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обслуживание</w:t>
      </w:r>
      <w:r>
        <w:rPr>
          <w:rFonts w:cs="Arial" w:ascii="Arial" w:hAnsi="Arial"/>
          <w:spacing w:val="36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муниципального</w:t>
      </w:r>
      <w:r>
        <w:rPr>
          <w:rFonts w:cs="Arial" w:ascii="Arial" w:hAnsi="Arial"/>
          <w:spacing w:val="39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образовательного</w:t>
      </w:r>
      <w:r>
        <w:rPr>
          <w:rFonts w:cs="Arial" w:ascii="Arial" w:hAnsi="Arial"/>
          <w:spacing w:val="33"/>
          <w:sz w:val="24"/>
          <w:szCs w:val="24"/>
          <w:lang w:eastAsia="en-US"/>
        </w:rPr>
        <w:t xml:space="preserve"> </w:t>
      </w:r>
      <w:r>
        <w:rPr>
          <w:rFonts w:cs="Arial" w:ascii="Arial" w:hAnsi="Arial"/>
          <w:sz w:val="24"/>
          <w:szCs w:val="24"/>
          <w:lang w:eastAsia="en-US"/>
        </w:rPr>
        <w:t>учреждения.</w:t>
      </w:r>
    </w:p>
    <w:p>
      <w:pPr>
        <w:pStyle w:val="Normal"/>
        <w:tabs>
          <w:tab w:val="clear" w:pos="708"/>
          <w:tab w:val="left" w:pos="567" w:leader="none"/>
          <w:tab w:val="left" w:pos="2000" w:leader="none"/>
          <w:tab w:val="left" w:pos="4277" w:leader="none"/>
          <w:tab w:val="left" w:pos="4781" w:leader="none"/>
          <w:tab w:val="left" w:pos="6477" w:leader="none"/>
          <w:tab w:val="left" w:pos="8643" w:leader="none"/>
          <w:tab w:val="left" w:pos="9928" w:leader="none"/>
        </w:tabs>
        <w:spacing w:lineRule="auto" w:line="240" w:before="0" w:after="0"/>
        <w:ind w:right="-143"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4. Ответственность за соблюдение</w:t>
        <w:tab/>
        <w:t xml:space="preserve"> настоящего Положения, целевое </w:t>
      </w:r>
      <w:r>
        <w:rPr>
          <w:rFonts w:eastAsia="Calibri" w:cs="Arial" w:ascii="Arial" w:hAnsi="Arial"/>
          <w:spacing w:val="-62"/>
          <w:sz w:val="24"/>
          <w:szCs w:val="24"/>
          <w:lang w:eastAsia="en-US"/>
        </w:rPr>
        <w:t xml:space="preserve">           </w:t>
      </w:r>
      <w:r>
        <w:rPr>
          <w:rFonts w:eastAsia="Calibri" w:cs="Arial" w:ascii="Arial" w:hAnsi="Arial"/>
          <w:sz w:val="24"/>
          <w:szCs w:val="24"/>
          <w:lang w:eastAsia="en-US"/>
        </w:rPr>
        <w:t>использование</w:t>
      </w:r>
      <w:r>
        <w:rPr>
          <w:rFonts w:eastAsia="Calibri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бюджетных</w:t>
      </w:r>
      <w:r>
        <w:rPr>
          <w:rFonts w:eastAsia="Calibri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средств,</w:t>
      </w:r>
      <w:r>
        <w:rPr>
          <w:rFonts w:eastAsia="Calibri"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выделенных</w:t>
      </w:r>
      <w:r>
        <w:rPr>
          <w:rFonts w:eastAsia="Calibri"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на</w:t>
      </w:r>
      <w:r>
        <w:rPr>
          <w:rFonts w:eastAsia="Calibri" w:cs="Arial" w:ascii="Arial" w:hAnsi="Arial"/>
          <w:spacing w:val="65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выплату</w:t>
      </w:r>
      <w:r>
        <w:rPr>
          <w:rFonts w:eastAsia="Calibri" w:cs="Arial" w:ascii="Arial" w:hAnsi="Arial"/>
          <w:spacing w:val="66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меры социальной поддержки,</w:t>
      </w:r>
      <w:r>
        <w:rPr>
          <w:rFonts w:eastAsia="Calibri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возлагается</w:t>
      </w:r>
      <w:r>
        <w:rPr>
          <w:rFonts w:eastAsia="Calibri" w:cs="Arial" w:ascii="Arial" w:hAnsi="Arial"/>
          <w:spacing w:val="43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на</w:t>
      </w:r>
      <w:r>
        <w:rPr>
          <w:rFonts w:eastAsia="Calibri" w:cs="Arial" w:ascii="Arial" w:hAnsi="Arial"/>
          <w:spacing w:val="24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руководителя</w:t>
      </w:r>
      <w:r>
        <w:rPr>
          <w:rFonts w:eastAsia="Calibri" w:cs="Arial" w:ascii="Arial" w:hAnsi="Arial"/>
          <w:spacing w:val="45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муниципального</w:t>
      </w:r>
      <w:r>
        <w:rPr>
          <w:rFonts w:eastAsia="Calibri" w:cs="Arial" w:ascii="Arial" w:hAnsi="Arial"/>
          <w:spacing w:val="45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образовательного</w:t>
      </w:r>
      <w:r>
        <w:rPr>
          <w:rFonts w:eastAsia="Calibri" w:cs="Arial" w:ascii="Arial" w:hAnsi="Arial"/>
          <w:spacing w:val="45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учреждения Агрызского муниципального района Республики Татарстан.</w:t>
        <w:tab/>
      </w:r>
    </w:p>
    <w:p>
      <w:pPr>
        <w:pStyle w:val="Normal"/>
        <w:tabs>
          <w:tab w:val="clear" w:pos="708"/>
          <w:tab w:val="left" w:pos="2000" w:leader="none"/>
          <w:tab w:val="left" w:pos="4277" w:leader="none"/>
          <w:tab w:val="left" w:pos="4781" w:leader="none"/>
          <w:tab w:val="left" w:pos="6477" w:leader="none"/>
          <w:tab w:val="left" w:pos="8643" w:leader="none"/>
          <w:tab w:val="left" w:pos="9928" w:leader="none"/>
        </w:tabs>
        <w:spacing w:lineRule="auto" w:line="240" w:before="0" w:after="0"/>
        <w:ind w:right="-143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3261" w:hanging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3261" w:hanging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 w:cs="Arial" w:ascii="Arial" w:hAnsi="Arial"/>
          <w:sz w:val="24"/>
          <w:szCs w:val="24"/>
          <w:lang w:eastAsia="en-US"/>
        </w:rPr>
        <w:t>Приложение 1</w:t>
      </w:r>
    </w:p>
    <w:p>
      <w:pPr>
        <w:pStyle w:val="Normal"/>
        <w:spacing w:lineRule="auto" w:line="240" w:before="0" w:after="0"/>
        <w:ind w:left="3261" w:hanging="0"/>
        <w:jc w:val="right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к Положению о порядке</w:t>
      </w:r>
      <w:r>
        <w:rPr>
          <w:rFonts w:eastAsia="Calibri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>выплат</w:t>
      </w:r>
      <w:r>
        <w:rPr>
          <w:rFonts w:eastAsia="Calibri" w:cs="Arial" w:ascii="Arial" w:hAnsi="Arial"/>
          <w:spacing w:val="1"/>
          <w:sz w:val="24"/>
          <w:szCs w:val="24"/>
          <w:lang w:eastAsia="en-US"/>
        </w:rPr>
        <w:t xml:space="preserve"> в качестве меры социальной поддержки </w:t>
      </w:r>
      <w:r>
        <w:rPr>
          <w:rFonts w:eastAsia="Calibri" w:cs="Arial" w:ascii="Arial" w:hAnsi="Arial"/>
          <w:sz w:val="24"/>
          <w:szCs w:val="24"/>
          <w:lang w:eastAsia="en-US"/>
        </w:rPr>
        <w:t>молодым</w:t>
      </w:r>
      <w:r>
        <w:rPr>
          <w:rFonts w:eastAsia="Calibri" w:cs="Arial" w:ascii="Arial" w:hAnsi="Arial"/>
          <w:spacing w:val="1"/>
          <w:sz w:val="24"/>
          <w:szCs w:val="24"/>
          <w:lang w:eastAsia="en-US"/>
        </w:rPr>
        <w:t xml:space="preserve"> 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специалистам – педагогическим работникам муниципальных образовательных учреждений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СОГЛАШЕНИЕ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о выплате подъёмного пособия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                                                           «____»___________20___г.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(наименование населенного пункта)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(наименование образовательного учреждения)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в лице____________________________________________________________________,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(указывается должность, Ф.И.О. должностного лица образовательного учреждения)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действующего на основании Устава от «____» ___________  г. №_____,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и_________________________________________________________________________,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(Ф.И.О. работника образовательного учреждения полностью)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именуемые в дальнейшем Стороны, заключили настоящее соглашение о нижеследующем: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1. Предмет соглашения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1.1. На основании личного заявления____________________________________________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(Ф.И.О. работника образовательного учреждения полностью)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выплачивает_________________________________________________________________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(наименование образовательного учреждения)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единовременное подъёмное пособие в размере 30 000 (тридцать тысяч) руб. 00 коп.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1.2._________________________________________________________________________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(Ф.И.О. работника образовательного учреждения полностью)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обязуется продолжать работать в 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(наименование образовательного учреждения)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не менее трёх лет (в период работы не засчитывается нахождение в отпуске по уходу за ребёнком).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2. Права и обязанности сторон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2.1. 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(наименование образовательного учреждения)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обязуется выплатить единовременное подъёмное пособие____________________________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(Ф.И.О. работника образовательного учреждения полностью)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в сумме, указанной в пункте 1 настоящего Соглашения.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2.2.__________________________________________________________________________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(наименование образовательного учреждения)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имеет право потребовать возврата в полном объёме суммы выплаченного единовременного подъёмного пособия в случае досрочного увольнения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(Ф.И.О. работника образовательного учреждения полностью)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из муниципального образовательного учреждения Агрызского муниципального района Республики Татарстан (кроме случаев расторжения трудового договора по независящим от воли сторон обстоятельствам).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2.3.__________________________________________________________________________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(Ф.И.О. работника образовательного учреждения полностью)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обязуется: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2.3.1. Продолжать работу в______________________________________________________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(наименование образовательного учреждения)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не менее 3-х лет с момента заключения трудового договора (в период работы не засчитывается нахождение в отпуске по уходу за ребёнком).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2.3.2. Возместить в полном объёме сумму выплаченного подъёмного пособия в случае досрочного расторжения трудового договора с муниципальным образовательным учреждением Агрызского муниципального района Республики Татарстан (кроме случаев расторжения трудового договора по независящим от воли сторон обстоятельствам).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3. Срок действия соглашения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3.1. Настоящее Соглашение вступает в силу с момента подписания его Сторонами и действует до исполнения обязательств каждой из Сторон.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4. Прочие условия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4.1. Настоящее Соглашение составлено в двух экземплярах идентичного содержания, имеющих одинаковую юридическую силу, по одному экземпляру для каждой из Сторон.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4.2. Возникающие при исполнении условий настоящего Соглашения разногласия и споры между Сторонами разрешаются в соответствии с действующим законодательством.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5. Адреса, реквизиты и подписи сторон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Работодатель: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(наименование образовательного учреждения, адрес)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 ___________________ /_______________________/</w:t>
      </w:r>
    </w:p>
    <w:p>
      <w:pPr>
        <w:pStyle w:val="Normal"/>
        <w:tabs>
          <w:tab w:val="clear" w:pos="708"/>
          <w:tab w:val="center" w:pos="4677" w:leader="none"/>
          <w:tab w:val="left" w:pos="6510" w:leader="none"/>
        </w:tabs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(должность)</w:t>
        <w:tab/>
        <w:t>(подпись)                          (фамилия, инициалы)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М.П.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Работник: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(Ф.И.О. работника образовательного учреждения полностью, паспортные данные, адрес постоянного проживания)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3975" w:leader="none"/>
        </w:tabs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ab/>
        <w:t>______________________/_____________________/</w:t>
      </w:r>
    </w:p>
    <w:p>
      <w:pPr>
        <w:pStyle w:val="Normal"/>
        <w:tabs>
          <w:tab w:val="clear" w:pos="708"/>
          <w:tab w:val="left" w:pos="3975" w:leader="none"/>
          <w:tab w:val="center" w:pos="4677" w:leader="none"/>
          <w:tab w:val="left" w:pos="6945" w:leader="none"/>
        </w:tabs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ab/>
        <w:tab/>
        <w:t>(подпись)</w:t>
        <w:tab/>
        <w:t>(фамилия, инициалы)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Работник получил один экземпляр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настоящего соглашения: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___________________________________   _________________ /____________________/</w:t>
      </w:r>
    </w:p>
    <w:p>
      <w:pPr>
        <w:pStyle w:val="Normal"/>
        <w:tabs>
          <w:tab w:val="clear" w:pos="708"/>
          <w:tab w:val="center" w:pos="5031" w:leader="none"/>
          <w:tab w:val="left" w:pos="6675" w:leader="none"/>
        </w:tabs>
        <w:spacing w:lineRule="auto" w:line="240" w:before="0" w:after="0"/>
        <w:ind w:firstLine="708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(дата)</w:t>
        <w:tab/>
        <w:t>(подпись)</w:t>
        <w:tab/>
        <w:t>(фамилия, инициалы)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</w:tabs>
        <w:spacing w:lineRule="auto" w:line="240" w:before="0" w:after="0"/>
        <w:ind w:right="-143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52" w:hanging="263"/>
      </w:pPr>
      <w:rPr>
        <w:sz w:val="28"/>
        <w:spacing w:val="-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7" w:hanging="2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5" w:hanging="2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3" w:hanging="2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0" w:hanging="2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8" w:hanging="2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6" w:hanging="2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3" w:hanging="2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1" w:hanging="26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6" w:hanging="1004"/>
      </w:pPr>
      <w:rPr>
        <w:sz w:val="28"/>
        <w:spacing w:val="-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94" w:hanging="594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1" w:hanging="5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2" w:hanging="5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24" w:hanging="5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5" w:hanging="5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6" w:hanging="5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8" w:hanging="5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9" w:hanging="59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52" w:hanging="263"/>
      </w:pPr>
      <w:rPr>
        <w:sz w:val="28"/>
        <w:spacing w:val="-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7" w:hanging="2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5" w:hanging="2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3" w:hanging="2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0" w:hanging="2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8" w:hanging="2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6" w:hanging="2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3" w:hanging="2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1" w:hanging="26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6" w:hanging="1004"/>
      </w:pPr>
      <w:rPr>
        <w:sz w:val="28"/>
        <w:spacing w:val="-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94" w:hanging="594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1" w:hanging="5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2" w:hanging="5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24" w:hanging="5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5" w:hanging="5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6" w:hanging="5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8" w:hanging="5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9" w:hanging="59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2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0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1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2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gryz.tatarsta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47D4-2BE9-4B88-BE68-DC642FDD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LibreOffice/7.5.6.2$Linux_X86_64 LibreOffice_project/50$Build-2</Application>
  <AppVersion>15.0000</AppVersion>
  <Pages>7</Pages>
  <Words>1336</Words>
  <Characters>12524</Characters>
  <CharactersWithSpaces>14071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2024-02-07T06:01:00Z</dcterms:created>
  <dc:creator>20 кабинет</dc:creator>
  <dc:description/>
  <dc:language>ru-RU</dc:language>
  <cp:lastModifiedBy/>
  <cp:lastPrinted>2019-11-08T09:32:00Z</cp:lastPrinted>
  <dcterms:modified xsi:type="dcterms:W3CDTF">2025-03-11T15:25:55Z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