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z w:val="28"/>
          <w:szCs w:val="28"/>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 xml:space="preserve">ИСПОЛНИТЕЛЬНЫЙ КОМИТЕТ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ПОСТАНОВЛЕНИЕ</w:t>
      </w:r>
    </w:p>
    <w:p>
      <w:pPr>
        <w:pStyle w:val="ConsPlusTitle"/>
        <w:jc w:val="center"/>
        <w:rPr>
          <w:rFonts w:ascii="Times New Roman" w:hAnsi="Times New Roman" w:cs="Times New Roman"/>
          <w:b w:val="false"/>
          <w:sz w:val="28"/>
          <w:szCs w:val="28"/>
        </w:rPr>
      </w:pPr>
      <w:r>
        <w:rPr/>
      </w:r>
    </w:p>
    <w:tbl>
      <w:tblPr>
        <w:tblW w:w="9977" w:type="dxa"/>
        <w:jc w:val="left"/>
        <w:tblInd w:w="-117" w:type="dxa"/>
        <w:tblLayout w:type="fixed"/>
        <w:tblCellMar>
          <w:top w:w="0" w:type="dxa"/>
          <w:left w:w="108" w:type="dxa"/>
          <w:bottom w:w="0" w:type="dxa"/>
          <w:right w:w="108" w:type="dxa"/>
        </w:tblCellMar>
        <w:tblLook w:noVBand="1" w:val="04a0" w:noHBand="0" w:lastColumn="0" w:firstColumn="1" w:lastRow="0" w:firstRow="1"/>
      </w:tblPr>
      <w:tblGrid>
        <w:gridCol w:w="116"/>
        <w:gridCol w:w="107"/>
        <w:gridCol w:w="4984"/>
        <w:gridCol w:w="4535"/>
        <w:gridCol w:w="235"/>
      </w:tblGrid>
      <w:tr>
        <w:trPr/>
        <w:tc>
          <w:tcPr>
            <w:tcW w:w="116" w:type="dxa"/>
            <w:tcBorders/>
          </w:tcPr>
          <w:p>
            <w:pPr>
              <w:pStyle w:val="Normal"/>
              <w:widowControl w:val="false"/>
              <w:shd w:val="clear" w:color="auto" w:fill="FFFFFF"/>
              <w:spacing w:lineRule="auto" w:line="240" w:before="0" w:after="0"/>
              <w:ind w:left="-105" w:hanging="0"/>
              <w:jc w:val="both"/>
              <w:rPr>
                <w:rFonts w:ascii="PT Astra Sans" w:hAnsi="PT Astra Sans" w:cs="Arial"/>
                <w:sz w:val="24"/>
                <w:szCs w:val="24"/>
              </w:rPr>
            </w:pPr>
            <w:r>
              <w:rPr>
                <w:rFonts w:cs="Arial" w:ascii="PT Astra Sans" w:hAnsi="PT Astra Sans"/>
                <w:sz w:val="24"/>
                <w:szCs w:val="24"/>
              </w:rPr>
            </w:r>
          </w:p>
        </w:tc>
        <w:tc>
          <w:tcPr>
            <w:tcW w:w="107" w:type="dxa"/>
            <w:tcBorders/>
          </w:tcPr>
          <w:p>
            <w:pPr>
              <w:pStyle w:val="Normal"/>
              <w:widowControl w:val="false"/>
              <w:shd w:val="clear" w:color="auto" w:fill="FFFFFF"/>
              <w:spacing w:lineRule="auto" w:line="240" w:before="0" w:after="0"/>
              <w:ind w:left="-105" w:hanging="0"/>
              <w:jc w:val="both"/>
              <w:rPr>
                <w:rFonts w:ascii="PT Astra Sans" w:hAnsi="PT Astra Sans" w:cs="Arial"/>
                <w:sz w:val="24"/>
                <w:szCs w:val="24"/>
              </w:rPr>
            </w:pPr>
            <w:r>
              <w:rPr>
                <w:rFonts w:cs="Arial" w:ascii="PT Astra Sans" w:hAnsi="PT Astra Sans"/>
                <w:sz w:val="24"/>
                <w:szCs w:val="24"/>
              </w:rPr>
            </w:r>
          </w:p>
        </w:tc>
        <w:tc>
          <w:tcPr>
            <w:tcW w:w="4984" w:type="dxa"/>
            <w:tcBorders/>
          </w:tcPr>
          <w:p>
            <w:pPr>
              <w:pStyle w:val="Normal"/>
              <w:widowControl w:val="false"/>
              <w:shd w:val="clear" w:color="auto" w:fill="FFFFFF"/>
              <w:spacing w:lineRule="auto" w:line="240" w:before="0" w:after="0"/>
              <w:ind w:left="-105" w:hanging="0"/>
              <w:jc w:val="both"/>
              <w:rPr>
                <w:rFonts w:ascii="PT Astra Sans" w:hAnsi="PT Astra Sans"/>
                <w:sz w:val="24"/>
                <w:szCs w:val="24"/>
              </w:rPr>
            </w:pPr>
            <w:r>
              <w:rPr>
                <w:rFonts w:cs="Arial" w:ascii="PT Astra Sans" w:hAnsi="PT Astra Sans"/>
                <w:bCs/>
                <w:sz w:val="24"/>
                <w:szCs w:val="24"/>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в Агрызском муниципальном районе на 2025 год</w:t>
            </w:r>
          </w:p>
        </w:tc>
        <w:tc>
          <w:tcPr>
            <w:tcW w:w="4535" w:type="dxa"/>
            <w:tcBorders/>
          </w:tcPr>
          <w:p>
            <w:pPr>
              <w:pStyle w:val="Normal"/>
              <w:widowControl w:val="false"/>
              <w:spacing w:lineRule="auto" w:line="240" w:before="0" w:after="0"/>
              <w:jc w:val="both"/>
              <w:rPr>
                <w:rFonts w:ascii="PT Astra Sans" w:hAnsi="PT Astra Sans" w:eastAsia="Calibri" w:cs="Arial"/>
                <w:sz w:val="24"/>
                <w:szCs w:val="24"/>
                <w:lang w:eastAsia="en-US"/>
              </w:rPr>
            </w:pPr>
            <w:r>
              <w:rPr>
                <w:rFonts w:eastAsia="Calibri" w:cs="Arial" w:ascii="PT Astra Sans" w:hAnsi="PT Astra Sans"/>
                <w:sz w:val="24"/>
                <w:szCs w:val="24"/>
                <w:lang w:eastAsia="en-US"/>
              </w:rPr>
            </w:r>
          </w:p>
        </w:tc>
        <w:tc>
          <w:tcPr>
            <w:tcW w:w="235" w:type="dxa"/>
            <w:tcBorders/>
          </w:tcPr>
          <w:p>
            <w:pPr>
              <w:pStyle w:val="Normal"/>
              <w:widowControl w:val="false"/>
              <w:spacing w:before="0" w:after="200"/>
              <w:rPr/>
            </w:pPr>
            <w:r>
              <w:rPr/>
            </w:r>
          </w:p>
        </w:tc>
      </w:tr>
    </w:tbl>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567"/>
        <w:jc w:val="both"/>
        <w:rPr>
          <w:rFonts w:ascii="PT Astra Sans" w:hAnsi="PT Astra Sans"/>
          <w:sz w:val="24"/>
          <w:szCs w:val="24"/>
        </w:rPr>
      </w:pPr>
      <w:r>
        <w:rPr>
          <w:rFonts w:eastAsia="Calibri" w:ascii="PT Astra Sans" w:hAnsi="PT Astra Sans"/>
          <w:color w:val="000000"/>
          <w:sz w:val="24"/>
          <w:szCs w:val="24"/>
          <w:lang w:eastAsia="en-US"/>
        </w:rPr>
        <w:t xml:space="preserve">В соответствии с Жилищным кодексом Российской Федерации, </w:t>
      </w:r>
      <w:r>
        <w:rPr>
          <w:rFonts w:eastAsia="Calibri" w:ascii="PT Astra Sans" w:hAnsi="PT Astra Sans"/>
          <w:color w:val="000000"/>
          <w:sz w:val="24"/>
          <w:szCs w:val="24"/>
          <w:shd w:fill="FFFFFF" w:val="clear"/>
          <w:lang w:eastAsia="en-US"/>
        </w:rPr>
        <w:t xml:space="preserve">Законом </w:t>
      </w:r>
      <w:r>
        <w:rPr>
          <w:rFonts w:eastAsia="Calibri" w:ascii="PT Astra Sans" w:hAnsi="PT Astra Sans"/>
          <w:color w:val="000000"/>
          <w:sz w:val="24"/>
          <w:szCs w:val="24"/>
          <w:lang w:eastAsia="en-US"/>
        </w:rPr>
        <w:t>Республики Татарстан</w:t>
      </w:r>
      <w:r>
        <w:rPr>
          <w:rFonts w:eastAsia="Calibri" w:ascii="PT Astra Sans" w:hAnsi="PT Astra Sans"/>
          <w:color w:val="000000"/>
          <w:sz w:val="24"/>
          <w:szCs w:val="24"/>
          <w:shd w:fill="FFFFFF" w:val="clear"/>
          <w:lang w:eastAsia="en-US"/>
        </w:rPr>
        <w:t xml:space="preserve"> от 16 марта 2015 №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утвержденной Законом </w:t>
      </w:r>
      <w:r>
        <w:rPr>
          <w:rFonts w:eastAsia="Calibri" w:ascii="PT Astra Sans" w:hAnsi="PT Astra Sans"/>
          <w:color w:val="000000"/>
          <w:sz w:val="24"/>
          <w:szCs w:val="24"/>
          <w:lang w:eastAsia="en-US"/>
        </w:rPr>
        <w:t>Республики Татарстан</w:t>
      </w:r>
      <w:r>
        <w:rPr>
          <w:rFonts w:eastAsia="Calibri" w:ascii="PT Astra Sans" w:hAnsi="PT Astra Sans"/>
          <w:color w:val="000000"/>
          <w:sz w:val="24"/>
          <w:szCs w:val="24"/>
          <w:shd w:fill="FFFFFF" w:val="clear"/>
          <w:lang w:eastAsia="en-US"/>
        </w:rPr>
        <w:t xml:space="preserve"> от 16 марта 2015 № 13-ЗРТ, постановлением Исполнительного комитета Агрызского муниципального района Республики Татарстан от 26.05.2021 № 153 «Об учетной норме площади жилого помещения и норме предоставления площади жилого помещения в Агрызском муниципальном районе Республики Татарстан»,  учитывая письмо</w:t>
      </w:r>
      <w:bookmarkStart w:id="0" w:name="_GoBack"/>
      <w:bookmarkEnd w:id="0"/>
      <w:r>
        <w:rPr>
          <w:rFonts w:eastAsia="Calibri" w:ascii="PT Astra Sans" w:hAnsi="PT Astra Sans"/>
          <w:color w:val="000000"/>
          <w:sz w:val="24"/>
          <w:szCs w:val="24"/>
          <w:shd w:fill="FFFFFF" w:val="clear"/>
          <w:lang w:eastAsia="en-US"/>
        </w:rPr>
        <w:t xml:space="preserve"> Некоммерческого партнерства «Союз оценщиков Республики Татарстан» от 30.01.2025 №33 «Об определении диапазона цен»,</w:t>
      </w:r>
      <w:r>
        <w:rPr>
          <w:rFonts w:eastAsia="Calibri" w:ascii="PT Astra Sans" w:hAnsi="PT Astra Sans"/>
          <w:color w:val="000000"/>
          <w:sz w:val="24"/>
          <w:szCs w:val="24"/>
          <w:lang w:eastAsia="en-US"/>
        </w:rPr>
        <w:t xml:space="preserve"> Исполнительный комитет Агрызского муниципального района Республики Татарстан</w:t>
      </w:r>
    </w:p>
    <w:p>
      <w:pPr>
        <w:pStyle w:val="Normal"/>
        <w:spacing w:lineRule="auto" w:line="240" w:before="0" w:after="0"/>
        <w:ind w:firstLine="567"/>
        <w:jc w:val="both"/>
        <w:rPr>
          <w:rFonts w:ascii="PT Astra Sans" w:hAnsi="PT Astra Sans" w:eastAsia="Calibri"/>
          <w:color w:val="000000"/>
          <w:sz w:val="24"/>
          <w:szCs w:val="24"/>
          <w:lang w:eastAsia="en-US"/>
        </w:rPr>
      </w:pPr>
      <w:r>
        <w:rPr>
          <w:rFonts w:eastAsia="Calibri" w:ascii="PT Astra Sans" w:hAnsi="PT Astra Sans"/>
          <w:color w:val="000000"/>
          <w:sz w:val="24"/>
          <w:szCs w:val="24"/>
          <w:lang w:eastAsia="en-US"/>
        </w:rPr>
      </w:r>
    </w:p>
    <w:p>
      <w:pPr>
        <w:pStyle w:val="Normal"/>
        <w:spacing w:lineRule="auto" w:line="240" w:before="0" w:after="0"/>
        <w:ind w:firstLine="567"/>
        <w:jc w:val="center"/>
        <w:rPr>
          <w:rFonts w:ascii="PT Astra Sans" w:hAnsi="PT Astra Sans"/>
          <w:sz w:val="24"/>
          <w:szCs w:val="24"/>
        </w:rPr>
      </w:pPr>
      <w:r>
        <w:rPr>
          <w:rFonts w:eastAsia="Calibri" w:ascii="PT Astra Sans" w:hAnsi="PT Astra Sans"/>
          <w:b w:val="false"/>
          <w:bCs w:val="false"/>
          <w:color w:val="000000"/>
          <w:sz w:val="24"/>
          <w:szCs w:val="24"/>
          <w:lang w:eastAsia="en-US"/>
        </w:rPr>
        <w:t>ПОСТАНОВЛЯЕТ:</w:t>
      </w:r>
    </w:p>
    <w:p>
      <w:pPr>
        <w:pStyle w:val="Normal"/>
        <w:spacing w:lineRule="auto" w:line="240" w:before="0" w:after="0"/>
        <w:ind w:firstLine="567"/>
        <w:jc w:val="center"/>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tabs>
          <w:tab w:val="clear" w:pos="708"/>
          <w:tab w:val="left" w:pos="567" w:leader="none"/>
        </w:tabs>
        <w:spacing w:lineRule="auto" w:line="240" w:before="0" w:after="0"/>
        <w:ind w:firstLine="567"/>
        <w:jc w:val="both"/>
        <w:rPr>
          <w:rFonts w:ascii="PT Astra Sans" w:hAnsi="PT Astra Sans"/>
          <w:sz w:val="24"/>
          <w:szCs w:val="24"/>
        </w:rPr>
      </w:pPr>
      <w:r>
        <w:rPr>
          <w:rFonts w:eastAsia="Calibri" w:ascii="PT Astra Sans" w:hAnsi="PT Astra Sans"/>
          <w:color w:val="000000"/>
          <w:sz w:val="24"/>
          <w:szCs w:val="24"/>
          <w:lang w:eastAsia="en-US"/>
        </w:rPr>
        <w:t>1. Установить максимальные значения размера дохода, приходящего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2025 год, рассчитанные согласно  пункту 2 настоящего постановления:</w:t>
      </w:r>
    </w:p>
    <w:p>
      <w:pPr>
        <w:pStyle w:val="Normal"/>
        <w:tabs>
          <w:tab w:val="clear" w:pos="708"/>
          <w:tab w:val="left" w:pos="567" w:leader="none"/>
        </w:tabs>
        <w:spacing w:lineRule="auto" w:line="240" w:before="0" w:after="0"/>
        <w:ind w:firstLine="567"/>
        <w:jc w:val="both"/>
        <w:rPr>
          <w:rFonts w:ascii="PT Astra Sans" w:hAnsi="PT Astra Sans"/>
          <w:sz w:val="24"/>
          <w:szCs w:val="24"/>
        </w:rPr>
      </w:pPr>
      <w:r>
        <w:rPr>
          <w:rFonts w:eastAsia="Calibri" w:ascii="PT Astra Sans" w:hAnsi="PT Astra Sans"/>
          <w:color w:val="000000"/>
          <w:sz w:val="24"/>
          <w:szCs w:val="24"/>
          <w:lang w:eastAsia="en-US"/>
        </w:rPr>
        <w:t>1.1. Максимальное значение размера дохода, приходящегося на каждого члена семьи или одиноко проживающего гражданина: 47 700,00 рублей;</w:t>
      </w:r>
    </w:p>
    <w:p>
      <w:pPr>
        <w:pStyle w:val="Normal"/>
        <w:spacing w:lineRule="auto" w:line="240" w:before="0" w:after="0"/>
        <w:ind w:firstLine="567"/>
        <w:jc w:val="both"/>
        <w:rPr>
          <w:rFonts w:ascii="PT Astra Sans" w:hAnsi="PT Astra Sans"/>
          <w:sz w:val="24"/>
          <w:szCs w:val="24"/>
        </w:rPr>
      </w:pPr>
      <w:r>
        <w:rPr>
          <w:rFonts w:eastAsia="Calibri" w:ascii="PT Astra Sans" w:hAnsi="PT Astra Sans"/>
          <w:color w:val="000000"/>
          <w:sz w:val="24"/>
          <w:szCs w:val="24"/>
          <w:lang w:eastAsia="en-US"/>
        </w:rPr>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pPr>
        <w:pStyle w:val="Normal"/>
        <w:spacing w:lineRule="auto" w:line="240" w:before="0" w:after="0"/>
        <w:ind w:firstLine="567"/>
        <w:jc w:val="both"/>
        <w:rPr>
          <w:rFonts w:ascii="PT Astra Sans" w:hAnsi="PT Astra Sans"/>
          <w:sz w:val="24"/>
          <w:szCs w:val="24"/>
        </w:rPr>
      </w:pPr>
      <w:r>
        <w:rPr>
          <w:rFonts w:eastAsia="Calibri" w:ascii="PT Astra Sans" w:hAnsi="PT Astra Sans"/>
          <w:sz w:val="24"/>
          <w:szCs w:val="24"/>
          <w:lang w:eastAsia="en-US"/>
        </w:rPr>
        <w:t xml:space="preserve">1.2.1. для одиноко проживающего гражданина – 954 000 рублей; </w:t>
      </w:r>
    </w:p>
    <w:p>
      <w:pPr>
        <w:pStyle w:val="Normal"/>
        <w:spacing w:lineRule="auto" w:line="240" w:before="0" w:after="0"/>
        <w:ind w:firstLine="567"/>
        <w:jc w:val="both"/>
        <w:rPr>
          <w:rFonts w:ascii="PT Astra Sans" w:hAnsi="PT Astra Sans"/>
          <w:sz w:val="24"/>
          <w:szCs w:val="24"/>
        </w:rPr>
      </w:pPr>
      <w:r>
        <w:rPr>
          <w:rFonts w:eastAsia="Calibri" w:ascii="PT Astra Sans" w:hAnsi="PT Astra Sans"/>
          <w:sz w:val="24"/>
          <w:szCs w:val="24"/>
          <w:lang w:eastAsia="en-US"/>
        </w:rPr>
        <w:t xml:space="preserve">1.2.2. для семьи из двух человек – 1 908 000  рублей; </w:t>
      </w:r>
    </w:p>
    <w:p>
      <w:pPr>
        <w:pStyle w:val="Normal"/>
        <w:spacing w:lineRule="auto" w:line="240" w:before="0" w:after="0"/>
        <w:ind w:firstLine="567"/>
        <w:jc w:val="both"/>
        <w:rPr>
          <w:rFonts w:ascii="PT Astra Sans" w:hAnsi="PT Astra Sans"/>
          <w:sz w:val="24"/>
          <w:szCs w:val="24"/>
        </w:rPr>
      </w:pPr>
      <w:r>
        <w:rPr>
          <w:rFonts w:eastAsia="Calibri" w:ascii="PT Astra Sans" w:hAnsi="PT Astra Sans"/>
          <w:sz w:val="24"/>
          <w:szCs w:val="24"/>
          <w:lang w:eastAsia="en-US"/>
        </w:rPr>
        <w:t xml:space="preserve">1.2.3. семьи из трех человек – 2 862 000 рублей; </w:t>
      </w:r>
    </w:p>
    <w:p>
      <w:pPr>
        <w:pStyle w:val="Normal"/>
        <w:spacing w:lineRule="auto" w:line="240" w:before="0" w:after="0"/>
        <w:ind w:firstLine="567"/>
        <w:jc w:val="both"/>
        <w:rPr>
          <w:rFonts w:ascii="PT Astra Sans" w:hAnsi="PT Astra Sans"/>
          <w:sz w:val="24"/>
          <w:szCs w:val="24"/>
        </w:rPr>
      </w:pPr>
      <w:r>
        <w:rPr>
          <w:rFonts w:eastAsia="Calibri" w:ascii="PT Astra Sans" w:hAnsi="PT Astra Sans"/>
          <w:sz w:val="24"/>
          <w:szCs w:val="24"/>
          <w:lang w:eastAsia="en-US"/>
        </w:rPr>
        <w:t xml:space="preserve">1.2.4. для семьи из четырех человек – 3 816 000 рублей; </w:t>
      </w:r>
    </w:p>
    <w:p>
      <w:pPr>
        <w:pStyle w:val="Normal"/>
        <w:spacing w:lineRule="auto" w:line="240" w:before="0" w:after="0"/>
        <w:ind w:firstLine="567"/>
        <w:jc w:val="both"/>
        <w:rPr>
          <w:rFonts w:ascii="PT Astra Sans" w:hAnsi="PT Astra Sans"/>
          <w:sz w:val="24"/>
          <w:szCs w:val="24"/>
        </w:rPr>
      </w:pPr>
      <w:r>
        <w:rPr>
          <w:rFonts w:eastAsia="Calibri" w:ascii="PT Astra Sans" w:hAnsi="PT Astra Sans"/>
          <w:sz w:val="24"/>
          <w:szCs w:val="24"/>
          <w:lang w:eastAsia="en-US"/>
        </w:rPr>
        <w:t xml:space="preserve">1.2.5. для семьи из пяти человек – 4 770 000 рублей; </w:t>
      </w:r>
    </w:p>
    <w:p>
      <w:pPr>
        <w:pStyle w:val="Normal"/>
        <w:spacing w:lineRule="auto" w:line="240" w:before="0" w:after="0"/>
        <w:ind w:firstLine="567"/>
        <w:jc w:val="both"/>
        <w:rPr>
          <w:rFonts w:ascii="PT Astra Sans" w:hAnsi="PT Astra Sans"/>
          <w:sz w:val="24"/>
          <w:szCs w:val="24"/>
        </w:rPr>
      </w:pPr>
      <w:r>
        <w:rPr>
          <w:rFonts w:eastAsia="Calibri" w:ascii="PT Astra Sans" w:hAnsi="PT Astra Sans"/>
          <w:sz w:val="24"/>
          <w:szCs w:val="24"/>
          <w:lang w:eastAsia="en-US"/>
        </w:rPr>
        <w:t xml:space="preserve">1.2.6. для семьи из шести человек – 5 724 000 рублей; </w:t>
      </w:r>
    </w:p>
    <w:p>
      <w:pPr>
        <w:pStyle w:val="Normal"/>
        <w:spacing w:lineRule="auto" w:line="240" w:before="0" w:after="0"/>
        <w:ind w:firstLine="567"/>
        <w:jc w:val="both"/>
        <w:rPr>
          <w:rFonts w:ascii="PT Astra Sans" w:hAnsi="PT Astra Sans"/>
          <w:sz w:val="24"/>
          <w:szCs w:val="24"/>
        </w:rPr>
      </w:pPr>
      <w:r>
        <w:rPr>
          <w:rFonts w:eastAsia="Calibri" w:ascii="PT Astra Sans" w:hAnsi="PT Astra Sans"/>
          <w:sz w:val="24"/>
          <w:szCs w:val="24"/>
          <w:lang w:eastAsia="en-US"/>
        </w:rPr>
        <w:t>1.2.7. для семьи из семи человек – 6 678 000 рублей;</w:t>
      </w:r>
    </w:p>
    <w:p>
      <w:pPr>
        <w:pStyle w:val="Normal"/>
        <w:spacing w:lineRule="auto" w:line="240" w:before="0" w:after="0"/>
        <w:ind w:firstLine="567"/>
        <w:jc w:val="both"/>
        <w:rPr>
          <w:rFonts w:ascii="PT Astra Sans" w:hAnsi="PT Astra Sans"/>
          <w:sz w:val="24"/>
          <w:szCs w:val="24"/>
        </w:rPr>
      </w:pPr>
      <w:r>
        <w:rPr>
          <w:rFonts w:eastAsia="Calibri" w:ascii="PT Astra Sans" w:hAnsi="PT Astra Sans"/>
          <w:sz w:val="24"/>
          <w:szCs w:val="24"/>
          <w:lang w:eastAsia="en-US"/>
        </w:rPr>
        <w:t xml:space="preserve">1.2.8. для семьи из восьми человек – 7 632 000 рублей. </w:t>
      </w:r>
    </w:p>
    <w:p>
      <w:pPr>
        <w:pStyle w:val="Normal"/>
        <w:keepNext w:val="true"/>
        <w:keepLines/>
        <w:spacing w:lineRule="auto" w:line="240" w:before="0" w:after="0"/>
        <w:ind w:firstLine="567"/>
        <w:jc w:val="both"/>
        <w:rPr>
          <w:rFonts w:ascii="PT Astra Sans" w:hAnsi="PT Astra Sans"/>
          <w:sz w:val="24"/>
          <w:szCs w:val="24"/>
        </w:rPr>
      </w:pPr>
      <w:r>
        <w:rPr>
          <w:rFonts w:eastAsia="Calibri" w:ascii="PT Astra Sans" w:hAnsi="PT Astra Sans"/>
          <w:color w:val="000000"/>
          <w:sz w:val="24"/>
          <w:szCs w:val="24"/>
          <w:lang w:eastAsia="en-US"/>
        </w:rPr>
        <w:t>2. Утвердить методику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в Агрызском муниципальном районе на 2025 год (прилагается).</w:t>
      </w:r>
    </w:p>
    <w:p>
      <w:pPr>
        <w:pStyle w:val="Normal"/>
        <w:spacing w:lineRule="auto" w:line="240" w:before="0" w:after="0"/>
        <w:ind w:firstLine="567"/>
        <w:jc w:val="both"/>
        <w:rPr>
          <w:rFonts w:ascii="PT Astra Sans" w:hAnsi="PT Astra Sans"/>
          <w:sz w:val="24"/>
          <w:szCs w:val="24"/>
        </w:rPr>
      </w:pPr>
      <w:r>
        <w:rPr>
          <w:rFonts w:eastAsia="Calibri" w:ascii="PT Astra Sans" w:hAnsi="PT Astra Sans"/>
          <w:color w:val="000000"/>
          <w:sz w:val="24"/>
          <w:szCs w:val="24"/>
          <w:lang w:eastAsia="en-US"/>
        </w:rPr>
        <w:t xml:space="preserve">3. Сектору жилищной политики и жилищно-коммунального хозяйства Исполнительного комитета Агрызского муниципального района Республики Татарстан использовать показатели, указанные в пункте 1 настоящего постановления, при предоставлении жилых помещений по договорам найма. </w:t>
      </w:r>
    </w:p>
    <w:p>
      <w:pPr>
        <w:pStyle w:val="Normal"/>
        <w:spacing w:lineRule="auto" w:line="240" w:before="0" w:after="0"/>
        <w:ind w:firstLine="567"/>
        <w:jc w:val="both"/>
        <w:rPr>
          <w:rFonts w:ascii="PT Astra Sans" w:hAnsi="PT Astra Sans"/>
          <w:sz w:val="24"/>
          <w:szCs w:val="24"/>
        </w:rPr>
      </w:pPr>
      <w:r>
        <w:rPr>
          <w:rFonts w:eastAsia="Calibri" w:ascii="PT Astra Sans" w:hAnsi="PT Astra Sans"/>
          <w:color w:val="000000"/>
          <w:sz w:val="24"/>
          <w:szCs w:val="24"/>
          <w:lang w:eastAsia="en-US"/>
        </w:rPr>
        <w:t>4. Действие настоящего постановления распространяется на правоотношения, возникшие с 01.01.2025 года.</w:t>
      </w:r>
    </w:p>
    <w:p>
      <w:pPr>
        <w:pStyle w:val="Normal"/>
        <w:widowControl w:val="false"/>
        <w:tabs>
          <w:tab w:val="clear" w:pos="708"/>
          <w:tab w:val="left" w:pos="567" w:leader="none"/>
          <w:tab w:val="left" w:pos="993" w:leader="none"/>
        </w:tabs>
        <w:spacing w:lineRule="auto" w:line="259" w:before="0" w:after="0"/>
        <w:jc w:val="both"/>
        <w:rPr/>
      </w:pPr>
      <w:r>
        <w:rPr>
          <w:rFonts w:ascii="PT Astra Sans" w:hAnsi="PT Astra Sans"/>
          <w:sz w:val="24"/>
          <w:szCs w:val="24"/>
        </w:rPr>
        <w:tab/>
        <w:t>5</w:t>
      </w:r>
      <w:r>
        <w:rPr>
          <w:rFonts w:eastAsia="Calibri" w:ascii="PT Astra Sans" w:hAnsi="PT Astra Sans"/>
          <w:color w:val="000000"/>
          <w:sz w:val="24"/>
          <w:szCs w:val="24"/>
          <w:lang w:eastAsia="en-US"/>
        </w:rPr>
        <w:t xml:space="preserve">. 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w:t>
      </w:r>
      <w:r>
        <w:rPr>
          <w:rFonts w:eastAsia="Calibri" w:ascii="PT Astra Sans" w:hAnsi="PT Astra Sans"/>
          <w:color w:val="000000"/>
          <w:sz w:val="24"/>
          <w:szCs w:val="24"/>
          <w:u w:val="none"/>
          <w:lang w:eastAsia="en-US"/>
        </w:rPr>
        <w:t>(</w:t>
      </w:r>
      <w:hyperlink r:id="rId2">
        <w:r>
          <w:rPr>
            <w:rFonts w:eastAsia="Calibri" w:ascii="PT Astra Sans" w:hAnsi="PT Astra Sans"/>
            <w:color w:val="000000"/>
            <w:sz w:val="24"/>
            <w:szCs w:val="24"/>
            <w:u w:val="none"/>
            <w:lang w:eastAsia="en-US"/>
          </w:rPr>
          <w:t>https://agryz.tatarstan.ru</w:t>
        </w:r>
      </w:hyperlink>
      <w:r>
        <w:rPr>
          <w:rFonts w:eastAsia="Calibri" w:ascii="PT Astra Sans" w:hAnsi="PT Astra Sans"/>
          <w:color w:val="000000"/>
          <w:sz w:val="24"/>
          <w:szCs w:val="24"/>
          <w:u w:val="none"/>
          <w:lang w:eastAsia="en-US"/>
        </w:rPr>
        <w:t>) и опубликовать на официальном портале правовой информации Республики Татарстан (</w:t>
      </w:r>
      <w:hyperlink r:id="rId3">
        <w:r>
          <w:rPr>
            <w:rFonts w:eastAsia="Calibri" w:ascii="PT Astra Sans" w:hAnsi="PT Astra Sans"/>
            <w:color w:val="000000"/>
            <w:sz w:val="24"/>
            <w:szCs w:val="24"/>
            <w:u w:val="none"/>
            <w:lang w:eastAsia="en-US"/>
          </w:rPr>
          <w:t>http://pravo.tatarstan.ru</w:t>
        </w:r>
      </w:hyperlink>
      <w:r>
        <w:rPr>
          <w:rFonts w:eastAsia="Calibri" w:ascii="PT Astra Sans" w:hAnsi="PT Astra Sans"/>
          <w:color w:val="000000"/>
          <w:sz w:val="24"/>
          <w:szCs w:val="24"/>
          <w:u w:val="none"/>
          <w:lang w:eastAsia="en-US"/>
        </w:rPr>
        <w:t>) в</w:t>
      </w:r>
      <w:r>
        <w:rPr>
          <w:rFonts w:eastAsia="Calibri" w:ascii="PT Astra Sans" w:hAnsi="PT Astra Sans"/>
          <w:color w:val="000000"/>
          <w:sz w:val="24"/>
          <w:szCs w:val="24"/>
          <w:lang w:eastAsia="en-US"/>
        </w:rPr>
        <w:t xml:space="preserve"> информационно-телекоммуникационной сети Интернет.</w:t>
      </w:r>
    </w:p>
    <w:p>
      <w:pPr>
        <w:pStyle w:val="Normal"/>
        <w:spacing w:lineRule="auto" w:line="240" w:before="0" w:after="0"/>
        <w:ind w:firstLine="567"/>
        <w:jc w:val="both"/>
        <w:rPr>
          <w:rFonts w:ascii="PT Astra Sans" w:hAnsi="PT Astra Sans"/>
          <w:sz w:val="24"/>
          <w:szCs w:val="24"/>
        </w:rPr>
      </w:pPr>
      <w:r>
        <w:rPr>
          <w:rFonts w:eastAsia="Calibri" w:ascii="PT Astra Sans" w:hAnsi="PT Astra Sans"/>
          <w:color w:val="000000"/>
          <w:sz w:val="24"/>
          <w:szCs w:val="24"/>
          <w:lang w:eastAsia="en-US"/>
        </w:rPr>
        <w:t>6. 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Р.М.Латыпова.</w:t>
      </w:r>
    </w:p>
    <w:p>
      <w:pPr>
        <w:pStyle w:val="Normal"/>
        <w:spacing w:lineRule="auto" w:line="240" w:before="0" w:after="0"/>
        <w:ind w:firstLine="567"/>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tbl>
      <w:tblPr>
        <w:tblW w:w="9917"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4784"/>
        <w:gridCol w:w="5132"/>
      </w:tblGrid>
      <w:tr>
        <w:trPr/>
        <w:tc>
          <w:tcPr>
            <w:tcW w:w="4784" w:type="dxa"/>
            <w:tcBorders/>
            <w:shd w:color="auto" w:fill="auto" w:val="clear"/>
          </w:tcPr>
          <w:p>
            <w:pPr>
              <w:pStyle w:val="Normal"/>
              <w:widowControl w:val="false"/>
              <w:tabs>
                <w:tab w:val="clear" w:pos="708"/>
                <w:tab w:val="left" w:pos="7520" w:leader="none"/>
              </w:tabs>
              <w:suppressAutoHyphens w:val="true"/>
              <w:bidi w:val="0"/>
              <w:spacing w:lineRule="auto" w:line="240" w:before="0" w:after="0"/>
              <w:ind w:left="-113" w:right="0" w:hanging="0"/>
              <w:jc w:val="both"/>
              <w:rPr>
                <w:rFonts w:ascii="PT Astra Sans" w:hAnsi="PT Astra Sans"/>
                <w:sz w:val="24"/>
                <w:szCs w:val="24"/>
              </w:rPr>
            </w:pPr>
            <w:r>
              <w:rPr>
                <w:rFonts w:ascii="PT Astra Sans" w:hAnsi="PT Astra Sans"/>
                <w:b/>
                <w:bCs/>
                <w:color w:val="000000"/>
                <w:spacing w:val="-1"/>
                <w:sz w:val="24"/>
                <w:szCs w:val="24"/>
                <w:lang w:eastAsia="en-US"/>
              </w:rPr>
              <w:t>Р</w:t>
            </w:r>
            <w:r>
              <w:rPr>
                <w:rFonts w:ascii="PT Astra Sans" w:hAnsi="PT Astra Sans"/>
                <w:b/>
                <w:bCs/>
                <w:color w:val="000000"/>
                <w:spacing w:val="1"/>
                <w:sz w:val="24"/>
                <w:szCs w:val="24"/>
                <w:lang w:eastAsia="en-US"/>
              </w:rPr>
              <w:t>у</w:t>
            </w:r>
            <w:r>
              <w:rPr>
                <w:rFonts w:ascii="PT Astra Sans" w:hAnsi="PT Astra Sans"/>
                <w:b/>
                <w:bCs/>
                <w:color w:val="000000"/>
                <w:spacing w:val="-1"/>
                <w:sz w:val="24"/>
                <w:szCs w:val="24"/>
                <w:lang w:eastAsia="en-US"/>
              </w:rPr>
              <w:t>к</w:t>
            </w:r>
            <w:r>
              <w:rPr>
                <w:rFonts w:ascii="PT Astra Sans" w:hAnsi="PT Astra Sans"/>
                <w:b/>
                <w:bCs/>
                <w:color w:val="000000"/>
                <w:spacing w:val="1"/>
                <w:sz w:val="24"/>
                <w:szCs w:val="24"/>
                <w:lang w:eastAsia="en-US"/>
              </w:rPr>
              <w:t>о</w:t>
            </w:r>
            <w:r>
              <w:rPr>
                <w:rFonts w:ascii="PT Astra Sans" w:hAnsi="PT Astra Sans"/>
                <w:b/>
                <w:bCs/>
                <w:color w:val="000000"/>
                <w:sz w:val="24"/>
                <w:szCs w:val="24"/>
                <w:lang w:eastAsia="en-US"/>
              </w:rPr>
              <w:t>водит</w:t>
            </w:r>
            <w:r>
              <w:rPr>
                <w:rFonts w:ascii="PT Astra Sans" w:hAnsi="PT Astra Sans"/>
                <w:b/>
                <w:bCs/>
                <w:color w:val="000000"/>
                <w:spacing w:val="-2"/>
                <w:sz w:val="24"/>
                <w:szCs w:val="24"/>
                <w:lang w:eastAsia="en-US"/>
              </w:rPr>
              <w:t>е</w:t>
            </w:r>
            <w:r>
              <w:rPr>
                <w:rFonts w:ascii="PT Astra Sans" w:hAnsi="PT Astra Sans"/>
                <w:b/>
                <w:bCs/>
                <w:color w:val="000000"/>
                <w:spacing w:val="-1"/>
                <w:sz w:val="24"/>
                <w:szCs w:val="24"/>
                <w:lang w:eastAsia="en-US"/>
              </w:rPr>
              <w:t>ль</w:t>
            </w:r>
          </w:p>
        </w:tc>
        <w:tc>
          <w:tcPr>
            <w:tcW w:w="5132" w:type="dxa"/>
            <w:tcBorders/>
            <w:shd w:color="auto" w:fill="auto" w:val="clear"/>
          </w:tcPr>
          <w:p>
            <w:pPr>
              <w:pStyle w:val="Normal"/>
              <w:widowControl w:val="false"/>
              <w:tabs>
                <w:tab w:val="clear" w:pos="708"/>
                <w:tab w:val="left" w:pos="7520" w:leader="none"/>
              </w:tabs>
              <w:spacing w:lineRule="auto" w:line="240" w:before="0" w:after="0"/>
              <w:ind w:right="-20" w:hanging="0"/>
              <w:jc w:val="right"/>
              <w:rPr>
                <w:rFonts w:ascii="PT Astra Sans" w:hAnsi="PT Astra Sans"/>
                <w:sz w:val="24"/>
                <w:szCs w:val="24"/>
              </w:rPr>
            </w:pPr>
            <w:r>
              <w:rPr>
                <w:rFonts w:ascii="PT Astra Sans" w:hAnsi="PT Astra Sans"/>
                <w:b/>
                <w:bCs/>
                <w:color w:val="000000"/>
                <w:spacing w:val="-1"/>
                <w:sz w:val="24"/>
                <w:szCs w:val="24"/>
                <w:lang w:eastAsia="en-US"/>
              </w:rPr>
              <w:t xml:space="preserve">  </w:t>
            </w:r>
            <w:r>
              <w:rPr>
                <w:rFonts w:ascii="PT Astra Sans" w:hAnsi="PT Astra Sans"/>
                <w:b/>
                <w:bCs/>
                <w:color w:val="000000"/>
                <w:spacing w:val="-1"/>
                <w:sz w:val="24"/>
                <w:szCs w:val="24"/>
                <w:lang w:eastAsia="en-US"/>
              </w:rPr>
              <w:t>И.Х.Салихов</w:t>
            </w:r>
          </w:p>
        </w:tc>
      </w:tr>
    </w:tbl>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jc w:val="right"/>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eastAsia="Calibri"/>
          <w:color w:val="000000"/>
          <w:lang w:eastAsia="en-US"/>
        </w:rPr>
      </w:pPr>
      <w:r>
        <w:rPr>
          <w:rFonts w:eastAsia="Calibri"/>
          <w:color w:val="000000"/>
          <w:lang w:eastAsia="en-US"/>
        </w:rPr>
      </w:r>
    </w:p>
    <w:p>
      <w:pPr>
        <w:pStyle w:val="Normal"/>
        <w:spacing w:lineRule="auto" w:line="240" w:before="0" w:after="0"/>
        <w:ind w:left="5664" w:hanging="0"/>
        <w:jc w:val="both"/>
        <w:rPr>
          <w:rFonts w:ascii="PT Astra Sans" w:hAnsi="PT Astra Sans"/>
          <w:sz w:val="24"/>
          <w:szCs w:val="24"/>
        </w:rPr>
      </w:pPr>
      <w:r>
        <w:rPr>
          <w:rFonts w:eastAsia="Calibri" w:ascii="PT Astra Sans" w:hAnsi="PT Astra Sans"/>
          <w:color w:val="000000"/>
          <w:sz w:val="24"/>
          <w:szCs w:val="24"/>
          <w:lang w:eastAsia="en-US"/>
        </w:rPr>
        <w:t xml:space="preserve">Утверждена </w:t>
      </w:r>
    </w:p>
    <w:p>
      <w:pPr>
        <w:pStyle w:val="Normal"/>
        <w:spacing w:lineRule="auto" w:line="240" w:before="0" w:after="0"/>
        <w:ind w:left="5664" w:hanging="0"/>
        <w:jc w:val="both"/>
        <w:rPr>
          <w:rFonts w:ascii="PT Astra Sans" w:hAnsi="PT Astra Sans"/>
          <w:sz w:val="24"/>
          <w:szCs w:val="24"/>
        </w:rPr>
      </w:pPr>
      <w:r>
        <w:rPr>
          <w:rFonts w:eastAsia="Calibri" w:ascii="PT Astra Sans" w:hAnsi="PT Astra Sans"/>
          <w:color w:val="000000"/>
          <w:sz w:val="24"/>
          <w:szCs w:val="24"/>
          <w:lang w:eastAsia="en-US"/>
        </w:rPr>
        <w:t>постановлением Исполнительного комитета Агрызского муниципального района Республики Татарстан</w:t>
      </w:r>
    </w:p>
    <w:p>
      <w:pPr>
        <w:pStyle w:val="Normal"/>
        <w:tabs>
          <w:tab w:val="clear" w:pos="708"/>
          <w:tab w:val="left" w:pos="5954" w:leader="none"/>
        </w:tabs>
        <w:spacing w:lineRule="auto" w:line="240" w:before="0" w:after="0"/>
        <w:ind w:hanging="0"/>
        <w:jc w:val="center"/>
        <w:rPr>
          <w:rFonts w:ascii="PT Astra Sans" w:hAnsi="PT Astra Sans"/>
          <w:sz w:val="24"/>
          <w:szCs w:val="24"/>
        </w:rPr>
      </w:pPr>
      <w:r>
        <w:rPr>
          <w:rFonts w:eastAsia="Calibri" w:ascii="PT Astra Sans" w:hAnsi="PT Astra Sans"/>
          <w:color w:val="000000"/>
          <w:sz w:val="24"/>
          <w:szCs w:val="24"/>
          <w:lang w:eastAsia="en-US"/>
        </w:rPr>
        <w:t xml:space="preserve">                                                         </w:t>
      </w:r>
      <w:r>
        <w:rPr>
          <w:rFonts w:eastAsia="Calibri" w:ascii="PT Astra Sans" w:hAnsi="PT Astra Sans"/>
          <w:color w:val="000000"/>
          <w:sz w:val="24"/>
          <w:szCs w:val="24"/>
          <w:lang w:eastAsia="en-US"/>
        </w:rPr>
        <w:t>от 10.03.2025 № 57</w:t>
      </w:r>
    </w:p>
    <w:p>
      <w:pPr>
        <w:pStyle w:val="Normal"/>
        <w:spacing w:lineRule="auto" w:line="240" w:before="0" w:after="0"/>
        <w:jc w:val="right"/>
        <w:rPr>
          <w:rFonts w:ascii="PT Astra Sans" w:hAnsi="PT Astra Sans" w:eastAsia="Calibri"/>
          <w:color w:val="000000"/>
          <w:sz w:val="24"/>
          <w:szCs w:val="24"/>
          <w:lang w:eastAsia="en-US"/>
        </w:rPr>
      </w:pPr>
      <w:r>
        <w:rPr>
          <w:rFonts w:eastAsia="Calibri" w:ascii="PT Astra Sans" w:hAnsi="PT Astra Sans"/>
          <w:color w:val="000000"/>
          <w:sz w:val="24"/>
          <w:szCs w:val="24"/>
          <w:lang w:eastAsia="en-US"/>
        </w:rPr>
      </w:r>
    </w:p>
    <w:p>
      <w:pPr>
        <w:pStyle w:val="Normal"/>
        <w:widowControl w:val="false"/>
        <w:spacing w:lineRule="auto" w:line="240" w:before="0" w:after="0"/>
        <w:jc w:val="center"/>
        <w:rPr>
          <w:rFonts w:ascii="PT Astra Sans" w:hAnsi="PT Astra Sans"/>
          <w:sz w:val="24"/>
          <w:szCs w:val="24"/>
        </w:rPr>
      </w:pPr>
      <w:bookmarkStart w:id="1" w:name="bookmark1"/>
      <w:r>
        <w:rPr>
          <w:rFonts w:eastAsia="Calibri" w:ascii="PT Astra Sans" w:hAnsi="PT Astra Sans"/>
          <w:b/>
          <w:color w:val="000000"/>
          <w:sz w:val="24"/>
          <w:szCs w:val="24"/>
        </w:rPr>
        <w:t>МЕТОДИКА</w:t>
      </w:r>
      <w:bookmarkEnd w:id="1"/>
    </w:p>
    <w:p>
      <w:pPr>
        <w:pStyle w:val="Normal"/>
        <w:keepNext w:val="true"/>
        <w:keepLines/>
        <w:spacing w:lineRule="auto" w:line="240" w:before="0" w:after="0"/>
        <w:jc w:val="center"/>
        <w:rPr>
          <w:rFonts w:ascii="PT Astra Sans" w:hAnsi="PT Astra Sans"/>
          <w:sz w:val="24"/>
          <w:szCs w:val="24"/>
        </w:rPr>
      </w:pPr>
      <w:bookmarkStart w:id="2" w:name="bookmark2"/>
      <w:r>
        <w:rPr>
          <w:rFonts w:eastAsia="Calibri" w:ascii="PT Astra Sans" w:hAnsi="PT Astra Sans"/>
          <w:b/>
          <w:color w:val="000000"/>
          <w:sz w:val="24"/>
          <w:szCs w:val="24"/>
          <w:lang w:eastAsia="en-US"/>
        </w:rPr>
        <w:t xml:space="preserve">определения </w:t>
      </w:r>
      <w:bookmarkEnd w:id="2"/>
      <w:r>
        <w:rPr>
          <w:rFonts w:eastAsia="Calibri" w:ascii="PT Astra Sans" w:hAnsi="PT Astra Sans"/>
          <w:b/>
          <w:color w:val="000000"/>
          <w:sz w:val="24"/>
          <w:szCs w:val="24"/>
          <w:lang w:eastAsia="en-US"/>
        </w:rPr>
        <w:t xml:space="preserve">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w:t>
      </w:r>
      <w:bookmarkStart w:id="3" w:name="bookmark5"/>
    </w:p>
    <w:p>
      <w:pPr>
        <w:pStyle w:val="Normal"/>
        <w:keepNext w:val="true"/>
        <w:keepLines/>
        <w:spacing w:lineRule="auto" w:line="240" w:before="0" w:after="0"/>
        <w:jc w:val="center"/>
        <w:rPr>
          <w:rFonts w:ascii="PT Astra Sans" w:hAnsi="PT Astra Sans"/>
          <w:sz w:val="24"/>
          <w:szCs w:val="24"/>
        </w:rPr>
      </w:pPr>
      <w:r>
        <w:rPr>
          <w:rFonts w:eastAsia="Calibri" w:ascii="PT Astra Sans" w:hAnsi="PT Astra Sans"/>
          <w:b/>
          <w:color w:val="000000"/>
          <w:sz w:val="24"/>
          <w:szCs w:val="24"/>
          <w:lang w:eastAsia="en-US"/>
        </w:rPr>
        <w:t>в Агрызском муниципальном районе на 2025 год</w:t>
      </w:r>
    </w:p>
    <w:p>
      <w:pPr>
        <w:pStyle w:val="Normal"/>
        <w:keepNext w:val="true"/>
        <w:keepLines/>
        <w:spacing w:lineRule="auto" w:line="240" w:before="0" w:after="0"/>
        <w:jc w:val="center"/>
        <w:rPr>
          <w:rFonts w:ascii="PT Astra Sans" w:hAnsi="PT Astra Sans" w:eastAsia="Calibri"/>
          <w:b/>
          <w:color w:val="000000"/>
          <w:sz w:val="24"/>
          <w:szCs w:val="24"/>
          <w:lang w:eastAsia="en-US"/>
        </w:rPr>
      </w:pPr>
      <w:r>
        <w:rPr>
          <w:rFonts w:eastAsia="Calibri" w:ascii="PT Astra Sans" w:hAnsi="PT Astra Sans"/>
          <w:b/>
          <w:color w:val="000000"/>
          <w:sz w:val="24"/>
          <w:szCs w:val="24"/>
          <w:lang w:eastAsia="en-US"/>
        </w:rPr>
      </w:r>
    </w:p>
    <w:p>
      <w:pPr>
        <w:pStyle w:val="Normal"/>
        <w:keepNext w:val="true"/>
        <w:keepLines/>
        <w:numPr>
          <w:ilvl w:val="0"/>
          <w:numId w:val="1"/>
        </w:numPr>
        <w:tabs>
          <w:tab w:val="clear" w:pos="708"/>
          <w:tab w:val="left" w:pos="851" w:leader="none"/>
        </w:tabs>
        <w:spacing w:lineRule="auto" w:line="240" w:before="0" w:after="0"/>
        <w:ind w:left="0" w:firstLine="567"/>
        <w:jc w:val="both"/>
        <w:outlineLvl w:val="0"/>
        <w:rPr>
          <w:rFonts w:ascii="PT Astra Sans" w:hAnsi="PT Astra Sans"/>
          <w:sz w:val="24"/>
          <w:szCs w:val="24"/>
        </w:rPr>
      </w:pPr>
      <w:r>
        <w:rPr>
          <w:rFonts w:eastAsia="Calibri" w:ascii="PT Astra Sans" w:hAnsi="PT Astra Sans"/>
          <w:color w:val="000000"/>
          <w:sz w:val="24"/>
          <w:szCs w:val="24"/>
          <w:lang w:eastAsia="en-US"/>
        </w:rPr>
        <w:t>Расчетный показатель рыночной стоимости приобретения жилых помещений по норме предоставления жилых помещений по договорам найма определяется:</w:t>
      </w:r>
    </w:p>
    <w:p>
      <w:pPr>
        <w:pStyle w:val="Normal"/>
        <w:keepNext w:val="true"/>
        <w:keepLines/>
        <w:tabs>
          <w:tab w:val="clear" w:pos="708"/>
          <w:tab w:val="left" w:pos="851" w:leader="none"/>
        </w:tabs>
        <w:spacing w:lineRule="auto" w:line="240" w:before="0" w:after="0"/>
        <w:ind w:right="1900" w:firstLine="567"/>
        <w:jc w:val="both"/>
        <w:rPr>
          <w:rFonts w:ascii="PT Astra Sans" w:hAnsi="PT Astra Sans"/>
          <w:sz w:val="24"/>
          <w:szCs w:val="24"/>
        </w:rPr>
      </w:pPr>
      <w:r>
        <w:rPr>
          <w:rFonts w:eastAsia="Calibri" w:ascii="PT Astra Sans" w:hAnsi="PT Astra Sans"/>
          <w:b/>
          <w:color w:val="000000"/>
          <w:sz w:val="24"/>
          <w:szCs w:val="24"/>
          <w:lang w:eastAsia="en-US"/>
        </w:rPr>
        <w:t>СЖ= НП*РС* РЦ</w:t>
      </w:r>
      <w:r>
        <w:rPr>
          <w:rFonts w:eastAsia="Calibri" w:ascii="PT Astra Sans" w:hAnsi="PT Astra Sans"/>
          <w:color w:val="000000"/>
          <w:sz w:val="24"/>
          <w:szCs w:val="24"/>
          <w:lang w:eastAsia="en-US"/>
        </w:rPr>
        <w:t>, где</w:t>
      </w:r>
      <w:bookmarkEnd w:id="3"/>
    </w:p>
    <w:p>
      <w:pPr>
        <w:pStyle w:val="Normal"/>
        <w:tabs>
          <w:tab w:val="clear" w:pos="708"/>
          <w:tab w:val="left" w:pos="851" w:leader="none"/>
          <w:tab w:val="left" w:pos="9778" w:leader="none"/>
        </w:tabs>
        <w:spacing w:lineRule="auto" w:line="240" w:before="0" w:after="0"/>
        <w:ind w:right="-160" w:firstLine="567"/>
        <w:jc w:val="both"/>
        <w:rPr>
          <w:rFonts w:ascii="PT Astra Sans" w:hAnsi="PT Astra Sans"/>
          <w:sz w:val="24"/>
          <w:szCs w:val="24"/>
        </w:rPr>
      </w:pPr>
      <w:r>
        <w:rPr>
          <w:rFonts w:ascii="PT Astra Sans" w:hAnsi="PT Astra Sans"/>
          <w:color w:val="000000"/>
          <w:sz w:val="24"/>
          <w:szCs w:val="24"/>
          <w:shd w:fill="FFFFFF" w:val="clear"/>
          <w:lang w:eastAsia="en-US"/>
        </w:rPr>
        <w:t xml:space="preserve">СЖ - расчетный показатель; </w:t>
      </w:r>
    </w:p>
    <w:p>
      <w:pPr>
        <w:pStyle w:val="Normal"/>
        <w:tabs>
          <w:tab w:val="clear" w:pos="708"/>
          <w:tab w:val="left" w:pos="851" w:leader="none"/>
          <w:tab w:val="left" w:pos="9778" w:leader="none"/>
        </w:tabs>
        <w:spacing w:lineRule="auto" w:line="240" w:before="0" w:after="0"/>
        <w:ind w:right="-160" w:firstLine="567"/>
        <w:jc w:val="both"/>
        <w:rPr>
          <w:rFonts w:ascii="PT Astra Sans" w:hAnsi="PT Astra Sans"/>
          <w:sz w:val="24"/>
          <w:szCs w:val="24"/>
        </w:rPr>
      </w:pPr>
      <w:r>
        <w:rPr>
          <w:rFonts w:ascii="PT Astra Sans" w:hAnsi="PT Astra Sans"/>
          <w:color w:val="000000"/>
          <w:sz w:val="24"/>
          <w:szCs w:val="24"/>
          <w:shd w:fill="FFFFFF" w:val="clear"/>
          <w:lang w:eastAsia="en-US"/>
        </w:rPr>
        <w:t>НП - норма предоставления жилого помещения на одного члена семьи;</w:t>
      </w:r>
    </w:p>
    <w:p>
      <w:pPr>
        <w:pStyle w:val="Normal"/>
        <w:tabs>
          <w:tab w:val="clear" w:pos="708"/>
          <w:tab w:val="left" w:pos="851" w:leader="none"/>
          <w:tab w:val="left" w:pos="9778" w:leader="none"/>
        </w:tabs>
        <w:spacing w:lineRule="auto" w:line="240" w:before="0" w:after="0"/>
        <w:ind w:right="-160" w:firstLine="567"/>
        <w:jc w:val="both"/>
        <w:rPr>
          <w:rFonts w:ascii="PT Astra Sans" w:hAnsi="PT Astra Sans"/>
          <w:sz w:val="24"/>
          <w:szCs w:val="24"/>
        </w:rPr>
      </w:pPr>
      <w:r>
        <w:rPr>
          <w:rFonts w:ascii="PT Astra Sans" w:hAnsi="PT Astra Sans"/>
          <w:color w:val="000000"/>
          <w:sz w:val="24"/>
          <w:szCs w:val="24"/>
          <w:shd w:fill="FFFFFF" w:val="clear"/>
          <w:lang w:eastAsia="en-US"/>
        </w:rPr>
        <w:t>РС - количество членов семьи;</w:t>
      </w:r>
    </w:p>
    <w:p>
      <w:pPr>
        <w:pStyle w:val="Normal"/>
        <w:tabs>
          <w:tab w:val="clear" w:pos="708"/>
          <w:tab w:val="left" w:pos="851" w:leader="none"/>
          <w:tab w:val="left" w:pos="8137" w:leader="none"/>
        </w:tabs>
        <w:spacing w:lineRule="auto" w:line="240" w:before="0" w:after="0"/>
        <w:ind w:firstLine="567"/>
        <w:jc w:val="both"/>
        <w:rPr>
          <w:rFonts w:ascii="PT Astra Sans" w:hAnsi="PT Astra Sans"/>
          <w:sz w:val="24"/>
          <w:szCs w:val="24"/>
        </w:rPr>
      </w:pPr>
      <w:r>
        <w:rPr>
          <w:rFonts w:ascii="PT Astra Sans" w:hAnsi="PT Astra Sans"/>
          <w:color w:val="000000"/>
          <w:sz w:val="24"/>
          <w:szCs w:val="24"/>
          <w:shd w:fill="FFFFFF" w:val="clear"/>
          <w:lang w:eastAsia="en-US"/>
        </w:rPr>
        <w:t xml:space="preserve">РЦ - </w:t>
      </w:r>
      <w:r>
        <w:rPr>
          <w:rFonts w:ascii="PT Astra Sans" w:hAnsi="PT Astra Sans"/>
          <w:sz w:val="24"/>
          <w:szCs w:val="24"/>
          <w:shd w:fill="FFFFFF" w:val="clear"/>
          <w:lang w:eastAsia="en-US"/>
        </w:rPr>
        <w:t xml:space="preserve">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 В соответствии с письмом </w:t>
      </w:r>
      <w:r>
        <w:rPr>
          <w:rFonts w:ascii="PT Astra Sans" w:hAnsi="PT Astra Sans"/>
          <w:color w:val="000000"/>
          <w:sz w:val="24"/>
          <w:szCs w:val="24"/>
          <w:lang w:eastAsia="en-US"/>
        </w:rPr>
        <w:t>Некоммерческого партнерства «Союз оценщиков Республики Татарстан» от 30.01.2025 №33 «Об определении диапазона цен», средняя рыночная цена одного квадратного метра общей площади жилого помещения</w:t>
      </w:r>
      <w:r>
        <w:rPr>
          <w:rFonts w:ascii="PT Astra Sans" w:hAnsi="PT Astra Sans"/>
          <w:sz w:val="24"/>
          <w:szCs w:val="24"/>
          <w:shd w:fill="FFFFFF" w:val="clear"/>
          <w:lang w:eastAsia="en-US"/>
        </w:rPr>
        <w:t xml:space="preserve"> по  Агрызскому муниципальному району  на 2023 год определена в размере 53 000,00 рублей.</w:t>
      </w:r>
    </w:p>
    <w:p>
      <w:pPr>
        <w:pStyle w:val="Normal"/>
        <w:tabs>
          <w:tab w:val="clear" w:pos="708"/>
          <w:tab w:val="left" w:pos="303" w:leader="none"/>
          <w:tab w:val="left" w:pos="993" w:leader="none"/>
        </w:tabs>
        <w:spacing w:lineRule="auto" w:line="240" w:before="0" w:after="0"/>
        <w:ind w:right="-160" w:firstLine="567"/>
        <w:jc w:val="both"/>
        <w:rPr>
          <w:rFonts w:ascii="PT Astra Sans" w:hAnsi="PT Astra Sans"/>
          <w:sz w:val="24"/>
          <w:szCs w:val="24"/>
        </w:rPr>
      </w:pPr>
      <w:r>
        <w:rPr>
          <w:rFonts w:ascii="PT Astra Sans" w:hAnsi="PT Astra Sans"/>
          <w:sz w:val="24"/>
          <w:szCs w:val="24"/>
          <w:shd w:fill="FFFFFF" w:val="clear"/>
          <w:lang w:eastAsia="en-US"/>
        </w:rPr>
        <w:t xml:space="preserve">а) для одиноко проживающего гражданина: </w:t>
      </w:r>
      <w:r>
        <w:rPr>
          <w:rFonts w:ascii="PT Astra Sans" w:hAnsi="PT Astra Sans"/>
          <w:color w:val="000000"/>
          <w:sz w:val="24"/>
          <w:szCs w:val="24"/>
          <w:shd w:fill="FFFFFF" w:val="clear"/>
          <w:lang w:eastAsia="en-US"/>
        </w:rPr>
        <w:t>СЖ=53 000*18= 954 000 руб</w:t>
      </w:r>
      <w:r>
        <w:rPr>
          <w:rFonts w:ascii="PT Astra Sans" w:hAnsi="PT Astra Sans"/>
          <w:sz w:val="24"/>
          <w:szCs w:val="24"/>
          <w:shd w:fill="FFFFFF" w:val="clear"/>
          <w:lang w:eastAsia="en-US"/>
        </w:rPr>
        <w:t>.</w:t>
      </w:r>
    </w:p>
    <w:p>
      <w:pPr>
        <w:pStyle w:val="Normal"/>
        <w:tabs>
          <w:tab w:val="clear" w:pos="708"/>
          <w:tab w:val="left" w:pos="322" w:leader="none"/>
          <w:tab w:val="left" w:pos="993" w:leader="none"/>
        </w:tabs>
        <w:spacing w:lineRule="auto" w:line="240" w:before="0" w:after="0"/>
        <w:ind w:right="-160" w:firstLine="567"/>
        <w:jc w:val="both"/>
        <w:rPr>
          <w:rFonts w:ascii="PT Astra Sans" w:hAnsi="PT Astra Sans"/>
          <w:sz w:val="24"/>
          <w:szCs w:val="24"/>
        </w:rPr>
      </w:pPr>
      <w:r>
        <w:rPr>
          <w:rFonts w:ascii="PT Astra Sans" w:hAnsi="PT Astra Sans"/>
          <w:sz w:val="24"/>
          <w:szCs w:val="24"/>
          <w:shd w:fill="FFFFFF" w:val="clear"/>
          <w:lang w:eastAsia="en-US"/>
        </w:rPr>
        <w:t>б) на семью из двух человек: СЖ=53</w:t>
      </w:r>
      <w:r>
        <w:rPr>
          <w:rFonts w:ascii="PT Astra Sans" w:hAnsi="PT Astra Sans"/>
          <w:color w:val="000000"/>
          <w:sz w:val="24"/>
          <w:szCs w:val="24"/>
          <w:shd w:fill="FFFFFF" w:val="clear"/>
          <w:lang w:eastAsia="en-US"/>
        </w:rPr>
        <w:t xml:space="preserve"> 000*18*2=1 908 000 руб.</w:t>
      </w:r>
    </w:p>
    <w:p>
      <w:pPr>
        <w:pStyle w:val="Normal"/>
        <w:tabs>
          <w:tab w:val="clear" w:pos="708"/>
          <w:tab w:val="left" w:pos="313" w:leader="none"/>
          <w:tab w:val="left" w:pos="851" w:leader="none"/>
          <w:tab w:val="left" w:pos="9860" w:leader="none"/>
        </w:tabs>
        <w:spacing w:lineRule="auto" w:line="240" w:before="0" w:after="0"/>
        <w:ind w:right="-160" w:firstLine="567"/>
        <w:jc w:val="both"/>
        <w:rPr>
          <w:rFonts w:ascii="PT Astra Sans" w:hAnsi="PT Astra Sans"/>
          <w:sz w:val="24"/>
          <w:szCs w:val="24"/>
        </w:rPr>
      </w:pPr>
      <w:r>
        <w:rPr>
          <w:rFonts w:ascii="PT Astra Sans" w:hAnsi="PT Astra Sans"/>
          <w:sz w:val="24"/>
          <w:szCs w:val="24"/>
          <w:shd w:fill="FFFFFF" w:val="clear"/>
          <w:lang w:eastAsia="en-US"/>
        </w:rPr>
        <w:t>в) на семью из трех человек: СЖ=53 000</w:t>
      </w:r>
      <w:r>
        <w:rPr>
          <w:rFonts w:ascii="PT Astra Sans" w:hAnsi="PT Astra Sans"/>
          <w:color w:val="000000"/>
          <w:sz w:val="24"/>
          <w:szCs w:val="24"/>
          <w:shd w:fill="FFFFFF" w:val="clear"/>
          <w:lang w:eastAsia="en-US"/>
        </w:rPr>
        <w:t>* 18*3=2 862 000 руб.</w:t>
      </w:r>
    </w:p>
    <w:p>
      <w:pPr>
        <w:pStyle w:val="Normal"/>
        <w:tabs>
          <w:tab w:val="clear" w:pos="708"/>
          <w:tab w:val="left" w:pos="298" w:leader="none"/>
          <w:tab w:val="left" w:pos="993" w:leader="none"/>
        </w:tabs>
        <w:spacing w:lineRule="auto" w:line="240" w:before="0" w:after="0"/>
        <w:ind w:right="-160" w:firstLine="567"/>
        <w:jc w:val="both"/>
        <w:rPr>
          <w:rFonts w:ascii="PT Astra Sans" w:hAnsi="PT Astra Sans"/>
          <w:sz w:val="24"/>
          <w:szCs w:val="24"/>
        </w:rPr>
      </w:pPr>
      <w:r>
        <w:rPr>
          <w:rFonts w:ascii="PT Astra Sans" w:hAnsi="PT Astra Sans"/>
          <w:sz w:val="24"/>
          <w:szCs w:val="24"/>
          <w:shd w:fill="FFFFFF" w:val="clear"/>
          <w:lang w:eastAsia="en-US"/>
        </w:rPr>
        <w:t>г) на семью из четырех человек: СЖ=53 000</w:t>
      </w:r>
      <w:r>
        <w:rPr>
          <w:rFonts w:ascii="PT Astra Sans" w:hAnsi="PT Astra Sans"/>
          <w:color w:val="000000"/>
          <w:sz w:val="24"/>
          <w:szCs w:val="24"/>
          <w:shd w:fill="FFFFFF" w:val="clear"/>
          <w:lang w:eastAsia="en-US"/>
        </w:rPr>
        <w:t>* 18*4=3 816 000 руб.</w:t>
      </w:r>
    </w:p>
    <w:p>
      <w:pPr>
        <w:pStyle w:val="Normal"/>
        <w:tabs>
          <w:tab w:val="clear" w:pos="708"/>
          <w:tab w:val="left" w:pos="327" w:leader="none"/>
          <w:tab w:val="left" w:pos="851" w:leader="none"/>
        </w:tabs>
        <w:spacing w:lineRule="auto" w:line="240" w:before="0" w:after="0"/>
        <w:ind w:right="-160" w:firstLine="567"/>
        <w:jc w:val="both"/>
        <w:rPr>
          <w:rFonts w:ascii="PT Astra Sans" w:hAnsi="PT Astra Sans"/>
          <w:sz w:val="24"/>
          <w:szCs w:val="24"/>
        </w:rPr>
      </w:pPr>
      <w:r>
        <w:rPr>
          <w:rFonts w:ascii="PT Astra Sans" w:hAnsi="PT Astra Sans"/>
          <w:sz w:val="24"/>
          <w:szCs w:val="24"/>
          <w:shd w:fill="FFFFFF" w:val="clear"/>
          <w:lang w:eastAsia="en-US"/>
        </w:rPr>
        <w:t>д) на семью из пяти человек: СЖ=53 000</w:t>
      </w:r>
      <w:r>
        <w:rPr>
          <w:rFonts w:ascii="PT Astra Sans" w:hAnsi="PT Astra Sans"/>
          <w:color w:val="000000"/>
          <w:sz w:val="24"/>
          <w:szCs w:val="24"/>
          <w:shd w:fill="FFFFFF" w:val="clear"/>
          <w:lang w:eastAsia="en-US"/>
        </w:rPr>
        <w:t>* 18*5=4 770 000 руб.</w:t>
      </w:r>
    </w:p>
    <w:p>
      <w:pPr>
        <w:pStyle w:val="Normal"/>
        <w:tabs>
          <w:tab w:val="clear" w:pos="708"/>
          <w:tab w:val="left" w:pos="380" w:leader="none"/>
          <w:tab w:val="left" w:pos="851" w:leader="none"/>
        </w:tabs>
        <w:spacing w:lineRule="auto" w:line="240" w:before="0" w:after="0"/>
        <w:ind w:right="-160" w:firstLine="567"/>
        <w:jc w:val="both"/>
        <w:rPr>
          <w:rFonts w:ascii="PT Astra Sans" w:hAnsi="PT Astra Sans"/>
          <w:sz w:val="24"/>
          <w:szCs w:val="24"/>
        </w:rPr>
      </w:pPr>
      <w:r>
        <w:rPr>
          <w:rFonts w:ascii="PT Astra Sans" w:hAnsi="PT Astra Sans"/>
          <w:sz w:val="24"/>
          <w:szCs w:val="24"/>
          <w:shd w:fill="FFFFFF" w:val="clear"/>
          <w:lang w:eastAsia="en-US"/>
        </w:rPr>
        <w:t>ж) на семью из шести человек: СЖ=53 000</w:t>
      </w:r>
      <w:r>
        <w:rPr>
          <w:rFonts w:ascii="PT Astra Sans" w:hAnsi="PT Astra Sans"/>
          <w:color w:val="000000"/>
          <w:sz w:val="24"/>
          <w:szCs w:val="24"/>
          <w:shd w:fill="FFFFFF" w:val="clear"/>
          <w:lang w:eastAsia="en-US"/>
        </w:rPr>
        <w:t>*18*6=5 724 000 руб.</w:t>
      </w:r>
    </w:p>
    <w:p>
      <w:pPr>
        <w:pStyle w:val="Normal"/>
        <w:tabs>
          <w:tab w:val="clear" w:pos="708"/>
          <w:tab w:val="left" w:pos="298" w:leader="none"/>
          <w:tab w:val="left" w:pos="851" w:leader="none"/>
        </w:tabs>
        <w:spacing w:lineRule="auto" w:line="240" w:before="0" w:after="0"/>
        <w:ind w:right="-160" w:firstLine="567"/>
        <w:jc w:val="both"/>
        <w:rPr>
          <w:rFonts w:ascii="PT Astra Sans" w:hAnsi="PT Astra Sans"/>
          <w:sz w:val="24"/>
          <w:szCs w:val="24"/>
        </w:rPr>
      </w:pPr>
      <w:r>
        <w:rPr>
          <w:rFonts w:ascii="PT Astra Sans" w:hAnsi="PT Astra Sans"/>
          <w:sz w:val="24"/>
          <w:szCs w:val="24"/>
          <w:shd w:fill="FFFFFF" w:val="clear"/>
          <w:lang w:eastAsia="en-US"/>
        </w:rPr>
        <w:t>з) на семью из семи человек: СЖ=53 000</w:t>
      </w:r>
      <w:r>
        <w:rPr>
          <w:rFonts w:ascii="PT Astra Sans" w:hAnsi="PT Astra Sans"/>
          <w:color w:val="000000"/>
          <w:sz w:val="24"/>
          <w:szCs w:val="24"/>
          <w:shd w:fill="FFFFFF" w:val="clear"/>
          <w:lang w:eastAsia="en-US"/>
        </w:rPr>
        <w:t>*18*7=6 678 000 руб.</w:t>
      </w:r>
    </w:p>
    <w:p>
      <w:pPr>
        <w:pStyle w:val="Normal"/>
        <w:tabs>
          <w:tab w:val="clear" w:pos="708"/>
          <w:tab w:val="left" w:pos="327" w:leader="none"/>
          <w:tab w:val="left" w:pos="993" w:leader="none"/>
        </w:tabs>
        <w:spacing w:lineRule="auto" w:line="240" w:before="0" w:after="0"/>
        <w:ind w:right="-160" w:firstLine="567"/>
        <w:jc w:val="both"/>
        <w:rPr>
          <w:rFonts w:ascii="PT Astra Sans" w:hAnsi="PT Astra Sans"/>
          <w:sz w:val="24"/>
          <w:szCs w:val="24"/>
        </w:rPr>
      </w:pPr>
      <w:r>
        <w:rPr>
          <w:rFonts w:ascii="PT Astra Sans" w:hAnsi="PT Astra Sans"/>
          <w:sz w:val="24"/>
          <w:szCs w:val="24"/>
          <w:shd w:fill="FFFFFF" w:val="clear"/>
          <w:lang w:eastAsia="en-US"/>
        </w:rPr>
        <w:t>и) на семью из восьми человек: СЖ= 53 000</w:t>
      </w:r>
      <w:r>
        <w:rPr>
          <w:rFonts w:ascii="PT Astra Sans" w:hAnsi="PT Astra Sans"/>
          <w:color w:val="000000"/>
          <w:sz w:val="24"/>
          <w:szCs w:val="24"/>
          <w:shd w:fill="FFFFFF" w:val="clear"/>
          <w:lang w:eastAsia="en-US"/>
        </w:rPr>
        <w:t>*18*8=7 632 000 руб.</w:t>
      </w:r>
    </w:p>
    <w:p>
      <w:pPr>
        <w:pStyle w:val="Normal"/>
        <w:tabs>
          <w:tab w:val="clear" w:pos="708"/>
          <w:tab w:val="left" w:pos="298" w:leader="none"/>
          <w:tab w:val="left" w:pos="851" w:leader="none"/>
        </w:tabs>
        <w:spacing w:lineRule="auto" w:line="240" w:before="0" w:after="0"/>
        <w:ind w:right="-160" w:firstLine="567"/>
        <w:jc w:val="both"/>
        <w:rPr>
          <w:rFonts w:ascii="PT Astra Sans" w:hAnsi="PT Astra Sans"/>
          <w:sz w:val="24"/>
          <w:szCs w:val="24"/>
        </w:rPr>
      </w:pPr>
      <w:r>
        <w:rPr>
          <w:rFonts w:ascii="PT Astra Sans" w:hAnsi="PT Astra Sans"/>
          <w:color w:val="000000"/>
          <w:sz w:val="24"/>
          <w:szCs w:val="24"/>
          <w:shd w:fill="FFFFFF" w:val="clear"/>
          <w:lang w:eastAsia="en-US"/>
        </w:rPr>
        <w:t xml:space="preserve"> </w:t>
      </w:r>
      <w:bookmarkStart w:id="4" w:name="bookmark6"/>
      <w:r>
        <w:rPr>
          <w:rFonts w:eastAsia="Calibri" w:ascii="PT Astra Sans" w:hAnsi="PT Astra Sans"/>
          <w:color w:val="000000"/>
          <w:sz w:val="24"/>
          <w:szCs w:val="24"/>
          <w:lang w:eastAsia="en-US"/>
        </w:rPr>
        <w:t>2. Максимальный размер среднемесячного совокупного дохода, приходящегося на каждого члена семьи гражданина, определяется:</w:t>
      </w:r>
    </w:p>
    <w:p>
      <w:pPr>
        <w:pStyle w:val="Normal"/>
        <w:keepNext w:val="true"/>
        <w:keepLines/>
        <w:tabs>
          <w:tab w:val="clear" w:pos="708"/>
          <w:tab w:val="left" w:pos="851" w:leader="none"/>
          <w:tab w:val="left" w:pos="993" w:leader="none"/>
        </w:tabs>
        <w:spacing w:lineRule="auto" w:line="240" w:before="0" w:after="0"/>
        <w:ind w:right="380" w:firstLine="567"/>
        <w:jc w:val="both"/>
        <w:rPr>
          <w:rFonts w:ascii="PT Astra Sans" w:hAnsi="PT Astra Sans"/>
          <w:sz w:val="24"/>
          <w:szCs w:val="24"/>
        </w:rPr>
      </w:pPr>
      <w:r>
        <w:rPr>
          <w:rFonts w:eastAsia="Calibri" w:ascii="PT Astra Sans" w:hAnsi="PT Astra Sans"/>
          <w:b/>
          <w:color w:val="000000"/>
          <w:sz w:val="24"/>
          <w:szCs w:val="24"/>
          <w:lang w:eastAsia="en-US"/>
        </w:rPr>
        <w:t>ПД=0,7</w:t>
      </w:r>
      <w:r>
        <w:rPr>
          <w:rFonts w:eastAsia="Calibri" w:ascii="PT Astra Sans" w:hAnsi="PT Astra Sans"/>
          <w:b/>
          <w:color w:val="000000"/>
          <w:sz w:val="24"/>
          <w:szCs w:val="24"/>
          <w:lang w:val="en-US" w:eastAsia="en-US"/>
        </w:rPr>
        <w:t>x</w:t>
      </w:r>
      <w:r>
        <w:rPr>
          <w:rFonts w:eastAsia="Calibri" w:ascii="PT Astra Sans" w:hAnsi="PT Astra Sans"/>
          <w:b/>
          <w:color w:val="000000"/>
          <w:sz w:val="24"/>
          <w:szCs w:val="24"/>
          <w:lang w:eastAsia="en-US"/>
        </w:rPr>
        <w:t>СЖ</w:t>
      </w:r>
      <w:r>
        <w:rPr>
          <w:rFonts w:eastAsia="Calibri" w:ascii="PT Astra Sans" w:hAnsi="PT Astra Sans"/>
          <w:b/>
          <w:color w:val="000000"/>
          <w:sz w:val="24"/>
          <w:szCs w:val="24"/>
          <w:lang w:val="en-US" w:eastAsia="en-US"/>
        </w:rPr>
        <w:t>x</w:t>
      </w:r>
      <w:r>
        <w:rPr>
          <w:rFonts w:eastAsia="Calibri" w:ascii="PT Astra Sans" w:hAnsi="PT Astra Sans"/>
          <w:b/>
          <w:color w:val="000000"/>
          <w:sz w:val="24"/>
          <w:szCs w:val="24"/>
          <w:lang w:eastAsia="en-US"/>
        </w:rPr>
        <w:t>ПС/(1-(1+ПС)</w:t>
      </w:r>
      <w:r>
        <w:rPr>
          <w:rFonts w:eastAsia="Calibri" w:ascii="PT Astra Sans" w:hAnsi="PT Astra Sans"/>
          <w:b/>
          <w:color w:val="000000"/>
          <w:sz w:val="24"/>
          <w:szCs w:val="24"/>
          <w:vertAlign w:val="superscript"/>
          <w:lang w:eastAsia="en-US"/>
        </w:rPr>
        <w:t>-кп</w:t>
      </w:r>
      <w:r>
        <w:rPr>
          <w:rFonts w:eastAsia="Calibri" w:ascii="PT Astra Sans" w:hAnsi="PT Astra Sans"/>
          <w:b/>
          <w:color w:val="000000"/>
          <w:sz w:val="24"/>
          <w:szCs w:val="24"/>
          <w:lang w:eastAsia="en-US"/>
        </w:rPr>
        <w:t>)/(0,25</w:t>
      </w:r>
      <w:r>
        <w:rPr>
          <w:rFonts w:eastAsia="Calibri" w:ascii="PT Astra Sans" w:hAnsi="PT Astra Sans"/>
          <w:b/>
          <w:color w:val="000000"/>
          <w:sz w:val="24"/>
          <w:szCs w:val="24"/>
          <w:lang w:val="en-US" w:eastAsia="en-US"/>
        </w:rPr>
        <w:t>x</w:t>
      </w:r>
      <w:r>
        <w:rPr>
          <w:rFonts w:eastAsia="Calibri" w:ascii="PT Astra Sans" w:hAnsi="PT Astra Sans"/>
          <w:b/>
          <w:color w:val="000000"/>
          <w:sz w:val="24"/>
          <w:szCs w:val="24"/>
          <w:lang w:eastAsia="en-US"/>
        </w:rPr>
        <w:t xml:space="preserve">РС), </w:t>
      </w:r>
    </w:p>
    <w:p>
      <w:pPr>
        <w:pStyle w:val="Normal"/>
        <w:keepNext w:val="true"/>
        <w:keepLines/>
        <w:tabs>
          <w:tab w:val="clear" w:pos="708"/>
          <w:tab w:val="left" w:pos="851" w:leader="none"/>
          <w:tab w:val="left" w:pos="993" w:leader="none"/>
        </w:tabs>
        <w:spacing w:lineRule="auto" w:line="240" w:before="0" w:after="0"/>
        <w:ind w:right="380" w:firstLine="567"/>
        <w:jc w:val="both"/>
        <w:rPr>
          <w:rFonts w:ascii="PT Astra Sans" w:hAnsi="PT Astra Sans"/>
          <w:sz w:val="24"/>
          <w:szCs w:val="24"/>
        </w:rPr>
      </w:pPr>
      <w:r>
        <w:rPr>
          <w:rFonts w:eastAsia="Calibri" w:ascii="PT Astra Sans" w:hAnsi="PT Astra Sans"/>
          <w:color w:val="000000"/>
          <w:sz w:val="24"/>
          <w:szCs w:val="24"/>
          <w:lang w:eastAsia="en-US"/>
        </w:rPr>
        <w:t>где</w:t>
      </w:r>
      <w:bookmarkEnd w:id="4"/>
      <w:r>
        <w:rPr>
          <w:rFonts w:eastAsia="Calibri" w:ascii="PT Astra Sans" w:hAnsi="PT Astra Sans"/>
          <w:color w:val="000000"/>
          <w:sz w:val="24"/>
          <w:szCs w:val="24"/>
          <w:lang w:eastAsia="en-US"/>
        </w:rPr>
        <w:t xml:space="preserve"> </w:t>
      </w:r>
      <w:r>
        <w:rPr>
          <w:rFonts w:eastAsia="Calibri" w:ascii="PT Astra Sans" w:hAnsi="PT Astra Sans"/>
          <w:color w:val="000000"/>
          <w:sz w:val="24"/>
          <w:szCs w:val="24"/>
          <w:shd w:fill="FFFFFF" w:val="clear"/>
          <w:lang w:eastAsia="en-US"/>
        </w:rPr>
        <w:t xml:space="preserve">СЖ - </w:t>
      </w:r>
      <w:r>
        <w:rPr>
          <w:rFonts w:eastAsia="Calibri" w:ascii="PT Astra Sans" w:hAnsi="PT Astra Sans"/>
          <w:color w:val="000000"/>
          <w:sz w:val="24"/>
          <w:szCs w:val="24"/>
          <w:lang w:eastAsia="en-US"/>
        </w:rPr>
        <w:t>Расчетный показатель рыночной стоимости приобретения жилых помещений по норме предоставления жилых помещений по договорам найма</w:t>
      </w:r>
      <w:r>
        <w:rPr>
          <w:rFonts w:eastAsia="Calibri" w:ascii="PT Astra Sans" w:hAnsi="PT Astra Sans"/>
          <w:color w:val="000000"/>
          <w:sz w:val="24"/>
          <w:szCs w:val="24"/>
          <w:shd w:fill="FFFFFF" w:val="clear"/>
          <w:lang w:eastAsia="en-US"/>
        </w:rPr>
        <w:t xml:space="preserve">; </w:t>
      </w:r>
    </w:p>
    <w:p>
      <w:pPr>
        <w:pStyle w:val="Normal"/>
        <w:tabs>
          <w:tab w:val="clear" w:pos="708"/>
          <w:tab w:val="left" w:pos="851" w:leader="none"/>
        </w:tabs>
        <w:spacing w:lineRule="auto" w:line="240" w:before="0" w:after="0"/>
        <w:ind w:right="380" w:firstLine="567"/>
        <w:jc w:val="both"/>
        <w:rPr>
          <w:rFonts w:ascii="PT Astra Sans" w:hAnsi="PT Astra Sans"/>
          <w:sz w:val="24"/>
          <w:szCs w:val="24"/>
        </w:rPr>
      </w:pPr>
      <w:r>
        <w:rPr>
          <w:rFonts w:ascii="PT Astra Sans" w:hAnsi="PT Astra Sans"/>
          <w:color w:val="000000"/>
          <w:sz w:val="24"/>
          <w:szCs w:val="24"/>
          <w:shd w:fill="FFFFFF" w:val="clear"/>
          <w:lang w:eastAsia="en-US"/>
        </w:rPr>
        <w:t xml:space="preserve">ПС - процентная ставка по кредиту за месяц (21/100/12/=0.0175, </w:t>
      </w:r>
      <w:r>
        <w:rPr>
          <w:rFonts w:ascii="PT Astra Sans" w:hAnsi="PT Astra Sans"/>
          <w:sz w:val="24"/>
          <w:szCs w:val="24"/>
          <w:shd w:fill="FFFFFF" w:val="clear"/>
          <w:lang w:eastAsia="en-US"/>
        </w:rPr>
        <w:t>где 21- процентная ставка по кредитам в год, согласно ставке ЦБ РФ на 2025 год)</w:t>
      </w:r>
      <w:r>
        <w:rPr>
          <w:rFonts w:ascii="PT Astra Sans" w:hAnsi="PT Astra Sans"/>
          <w:color w:val="000000"/>
          <w:sz w:val="24"/>
          <w:szCs w:val="24"/>
          <w:shd w:fill="FFFFFF" w:val="clear"/>
          <w:lang w:eastAsia="en-US"/>
        </w:rPr>
        <w:t>;</w:t>
      </w:r>
    </w:p>
    <w:p>
      <w:pPr>
        <w:pStyle w:val="Normal"/>
        <w:tabs>
          <w:tab w:val="clear" w:pos="708"/>
          <w:tab w:val="left" w:pos="851" w:leader="none"/>
        </w:tabs>
        <w:spacing w:lineRule="auto" w:line="240" w:before="0" w:after="0"/>
        <w:ind w:right="380" w:firstLine="567"/>
        <w:jc w:val="both"/>
        <w:rPr>
          <w:rFonts w:ascii="PT Astra Sans" w:hAnsi="PT Astra Sans"/>
          <w:sz w:val="24"/>
          <w:szCs w:val="24"/>
        </w:rPr>
      </w:pPr>
      <w:r>
        <w:rPr>
          <w:rFonts w:ascii="PT Astra Sans" w:hAnsi="PT Astra Sans"/>
          <w:color w:val="000000"/>
          <w:sz w:val="24"/>
          <w:szCs w:val="24"/>
          <w:shd w:fill="FFFFFF" w:val="clear"/>
          <w:lang w:eastAsia="en-US"/>
        </w:rPr>
        <w:t xml:space="preserve">КП - общее число платежей по кредиту за весь срок кредита (количество месяцев) = 240 (срок кредитования 20 лет или 240 месяцев согласно информации АО «Ипотечное агентство Республики Татарстан»); </w:t>
      </w:r>
    </w:p>
    <w:p>
      <w:pPr>
        <w:pStyle w:val="Normal"/>
        <w:tabs>
          <w:tab w:val="clear" w:pos="708"/>
          <w:tab w:val="left" w:pos="851" w:leader="none"/>
        </w:tabs>
        <w:spacing w:lineRule="auto" w:line="240" w:before="0" w:after="0"/>
        <w:ind w:right="380" w:firstLine="567"/>
        <w:jc w:val="both"/>
        <w:rPr>
          <w:rFonts w:ascii="PT Astra Sans" w:hAnsi="PT Astra Sans"/>
          <w:sz w:val="24"/>
          <w:szCs w:val="24"/>
        </w:rPr>
      </w:pPr>
      <w:r>
        <w:rPr>
          <w:rFonts w:ascii="PT Astra Sans" w:hAnsi="PT Astra Sans"/>
          <w:color w:val="000000"/>
          <w:sz w:val="24"/>
          <w:szCs w:val="24"/>
          <w:shd w:fill="FFFFFF" w:val="clear"/>
          <w:lang w:eastAsia="en-US"/>
        </w:rPr>
        <w:t>РС - количество членов семьи;</w:t>
      </w:r>
    </w:p>
    <w:p>
      <w:pPr>
        <w:pStyle w:val="Normal"/>
        <w:tabs>
          <w:tab w:val="clear" w:pos="708"/>
          <w:tab w:val="left" w:pos="851" w:leader="none"/>
        </w:tabs>
        <w:spacing w:lineRule="auto" w:line="240" w:before="0" w:after="0"/>
        <w:ind w:firstLine="567"/>
        <w:jc w:val="both"/>
        <w:rPr>
          <w:rFonts w:ascii="PT Astra Sans" w:hAnsi="PT Astra Sans"/>
          <w:sz w:val="24"/>
          <w:szCs w:val="24"/>
        </w:rPr>
      </w:pPr>
      <w:r>
        <w:rPr>
          <w:rFonts w:ascii="PT Astra Sans" w:hAnsi="PT Astra Sans"/>
          <w:color w:val="000000"/>
          <w:sz w:val="24"/>
          <w:szCs w:val="24"/>
          <w:shd w:fill="FFFFFF" w:val="clear"/>
          <w:lang w:eastAsia="en-US"/>
        </w:rPr>
        <w:t>0,7 - соотношение суммы кредита и стоимости квартиры;</w:t>
      </w:r>
    </w:p>
    <w:p>
      <w:pPr>
        <w:pStyle w:val="Normal"/>
        <w:tabs>
          <w:tab w:val="clear" w:pos="708"/>
          <w:tab w:val="left" w:pos="851" w:leader="none"/>
        </w:tabs>
        <w:spacing w:lineRule="auto" w:line="240" w:before="0" w:after="0"/>
        <w:ind w:firstLine="567"/>
        <w:jc w:val="both"/>
        <w:rPr>
          <w:rFonts w:ascii="PT Astra Sans" w:hAnsi="PT Astra Sans"/>
          <w:sz w:val="24"/>
          <w:szCs w:val="24"/>
        </w:rPr>
      </w:pPr>
      <w:r>
        <w:rPr>
          <w:rFonts w:ascii="PT Astra Sans" w:hAnsi="PT Astra Sans"/>
          <w:color w:val="000000"/>
          <w:sz w:val="24"/>
          <w:szCs w:val="24"/>
          <w:shd w:fill="FFFFFF" w:val="clear"/>
          <w:lang w:eastAsia="en-US"/>
        </w:rPr>
        <w:t>0,25 - соотношение платежа по кредиту с совокупным семейным месячным доходом.</w:t>
      </w:r>
    </w:p>
    <w:p>
      <w:pPr>
        <w:pStyle w:val="Normal"/>
        <w:tabs>
          <w:tab w:val="clear" w:pos="708"/>
          <w:tab w:val="left" w:pos="851" w:leader="none"/>
        </w:tabs>
        <w:spacing w:lineRule="auto" w:line="240" w:before="0" w:after="0"/>
        <w:ind w:firstLine="567"/>
        <w:jc w:val="both"/>
        <w:rPr>
          <w:rFonts w:ascii="PT Astra Sans" w:hAnsi="PT Astra Sans"/>
          <w:color w:val="000000"/>
          <w:sz w:val="24"/>
          <w:szCs w:val="24"/>
          <w:shd w:fill="FFFFFF" w:val="clear"/>
          <w:lang w:eastAsia="en-US"/>
        </w:rPr>
      </w:pPr>
      <w:r>
        <w:rPr>
          <w:rFonts w:ascii="PT Astra Sans" w:hAnsi="PT Astra Sans"/>
          <w:color w:val="000000"/>
          <w:sz w:val="24"/>
          <w:szCs w:val="24"/>
          <w:shd w:fill="FFFFFF" w:val="clear"/>
          <w:lang w:eastAsia="en-US"/>
        </w:rPr>
      </w:r>
    </w:p>
    <w:p>
      <w:pPr>
        <w:pStyle w:val="Normal"/>
        <w:tabs>
          <w:tab w:val="clear" w:pos="708"/>
          <w:tab w:val="left" w:pos="851" w:leader="none"/>
        </w:tabs>
        <w:spacing w:lineRule="auto" w:line="240" w:before="0" w:after="0"/>
        <w:ind w:firstLine="567"/>
        <w:jc w:val="both"/>
        <w:rPr>
          <w:rFonts w:ascii="PT Astra Sans" w:hAnsi="PT Astra Sans"/>
          <w:color w:val="000000"/>
          <w:sz w:val="24"/>
          <w:szCs w:val="24"/>
          <w:shd w:fill="FFFFFF" w:val="clear"/>
          <w:lang w:eastAsia="en-US"/>
        </w:rPr>
      </w:pPr>
      <w:r>
        <w:rPr>
          <w:rFonts w:ascii="PT Astra Sans" w:hAnsi="PT Astra Sans"/>
          <w:color w:val="000000"/>
          <w:sz w:val="24"/>
          <w:szCs w:val="24"/>
          <w:shd w:fill="FFFFFF" w:val="clear"/>
          <w:lang w:eastAsia="en-US"/>
        </w:rPr>
      </w:r>
    </w:p>
    <w:p>
      <w:pPr>
        <w:pStyle w:val="Normal"/>
        <w:widowControl w:val="false"/>
        <w:spacing w:lineRule="auto" w:line="240" w:before="0" w:after="0"/>
        <w:jc w:val="center"/>
        <w:rPr>
          <w:rFonts w:ascii="PT Astra Sans" w:hAnsi="PT Astra Sans"/>
          <w:sz w:val="24"/>
          <w:szCs w:val="24"/>
        </w:rPr>
      </w:pPr>
      <w:r>
        <w:rPr>
          <w:rFonts w:ascii="PT Astra Sans" w:hAnsi="PT Astra Sans"/>
          <w:b/>
          <w:bCs/>
          <w:color w:val="000000"/>
          <w:sz w:val="24"/>
          <w:szCs w:val="24"/>
        </w:rPr>
        <w:t xml:space="preserve">Расчет максимального значения дохода, приходящегося на каждого члена семьи или одиноко проживающего гражданина </w:t>
      </w:r>
    </w:p>
    <w:p>
      <w:pPr>
        <w:pStyle w:val="Normal"/>
        <w:widowControl w:val="false"/>
        <w:spacing w:lineRule="auto" w:line="240" w:before="0" w:after="0"/>
        <w:ind w:firstLine="568"/>
        <w:jc w:val="right"/>
        <w:rPr>
          <w:rFonts w:ascii="PT Astra Sans" w:hAnsi="PT Astra Sans"/>
          <w:sz w:val="24"/>
          <w:szCs w:val="24"/>
        </w:rPr>
      </w:pPr>
      <w:r>
        <w:rPr>
          <w:rFonts w:ascii="PT Astra Sans" w:hAnsi="PT Astra Sans"/>
          <w:color w:val="000000"/>
          <w:sz w:val="24"/>
          <w:szCs w:val="24"/>
        </w:rPr>
        <w:t>Табл. № 1</w:t>
      </w:r>
    </w:p>
    <w:tbl>
      <w:tblPr>
        <w:tblW w:w="9640" w:type="dxa"/>
        <w:jc w:val="center"/>
        <w:tblInd w:w="0" w:type="dxa"/>
        <w:tblLayout w:type="fixed"/>
        <w:tblCellMar>
          <w:top w:w="114" w:type="dxa"/>
          <w:left w:w="28" w:type="dxa"/>
          <w:bottom w:w="114" w:type="dxa"/>
          <w:right w:w="28" w:type="dxa"/>
        </w:tblCellMar>
        <w:tblLook w:noVBand="0" w:val="0000" w:noHBand="0" w:lastColumn="0" w:firstColumn="0" w:lastRow="0" w:firstRow="0"/>
      </w:tblPr>
      <w:tblGrid>
        <w:gridCol w:w="993"/>
        <w:gridCol w:w="1185"/>
        <w:gridCol w:w="960"/>
        <w:gridCol w:w="997"/>
        <w:gridCol w:w="1121"/>
        <w:gridCol w:w="861"/>
        <w:gridCol w:w="1145"/>
        <w:gridCol w:w="1146"/>
        <w:gridCol w:w="1231"/>
      </w:tblGrid>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НП - норма жилого помещения (кв. м)</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СЖ - рыночная стоимость приобретения жилого помещения (СЖ = РС x РЦ x НП) (руб.)</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РС - количество членов семьи (чел.)</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РЦ - рыночная цена 1 кв. м жилого помещения (руб.)</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ПС - процентная ставка по кредиту за месяц, %</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КП - общее число платежей по кредиту (месяц)</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Соотношение суммы кредита и стоимости квартиры</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Соотношение платежа по кредиту с совокупным месячным доходом</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Максимальное значение дохода (руб.)</w:t>
            </w:r>
          </w:p>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(на человека)</w:t>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3</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4</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6</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8</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color w:val="000000"/>
                <w:sz w:val="24"/>
                <w:szCs w:val="24"/>
              </w:rPr>
            </w:pPr>
            <w:r>
              <w:rPr>
                <w:rFonts w:ascii="PT Astra Sans" w:hAnsi="PT Astra Sans"/>
                <w:color w:val="000000"/>
                <w:sz w:val="24"/>
                <w:szCs w:val="24"/>
              </w:rPr>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color w:val="000000"/>
                <w:sz w:val="24"/>
                <w:szCs w:val="24"/>
              </w:rPr>
            </w:pPr>
            <w:r>
              <w:rPr>
                <w:rFonts w:ascii="PT Astra Sans" w:hAnsi="PT Astra Sans"/>
                <w:color w:val="000000"/>
                <w:sz w:val="24"/>
                <w:szCs w:val="24"/>
              </w:rPr>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color w:val="000000"/>
                <w:sz w:val="24"/>
                <w:szCs w:val="24"/>
              </w:rPr>
            </w:pPr>
            <w:r>
              <w:rPr>
                <w:rFonts w:ascii="PT Astra Sans" w:hAnsi="PT Astra Sans"/>
                <w:color w:val="000000"/>
                <w:sz w:val="24"/>
                <w:szCs w:val="24"/>
              </w:rPr>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color w:val="000000"/>
                <w:sz w:val="24"/>
                <w:szCs w:val="24"/>
              </w:rPr>
            </w:pPr>
            <w:r>
              <w:rPr>
                <w:rFonts w:ascii="PT Astra Sans" w:hAnsi="PT Astra Sans"/>
                <w:color w:val="000000"/>
                <w:sz w:val="24"/>
                <w:szCs w:val="24"/>
              </w:rPr>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53 000</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ans" w:hAnsi="PT Astra Sans"/>
                <w:sz w:val="24"/>
                <w:szCs w:val="24"/>
              </w:rPr>
            </w:pPr>
            <w:r>
              <w:rPr>
                <w:rFonts w:ascii="PT Astra Sans" w:hAnsi="PT Astra Sans"/>
                <w:color w:val="000000"/>
                <w:sz w:val="24"/>
                <w:szCs w:val="24"/>
              </w:rPr>
              <w:t>21/12/100=</w:t>
            </w:r>
          </w:p>
          <w:p>
            <w:pPr>
              <w:pStyle w:val="Normal"/>
              <w:widowControl w:val="false"/>
              <w:spacing w:lineRule="auto" w:line="240" w:before="0" w:after="0"/>
              <w:rPr>
                <w:rFonts w:ascii="PT Astra Sans" w:hAnsi="PT Astra Sans"/>
                <w:sz w:val="24"/>
                <w:szCs w:val="24"/>
              </w:rPr>
            </w:pPr>
            <w:r>
              <w:rPr>
                <w:rFonts w:ascii="PT Astra Sans" w:hAnsi="PT Astra Sans"/>
                <w:color w:val="000000"/>
                <w:sz w:val="24"/>
                <w:szCs w:val="24"/>
              </w:rPr>
              <w:t>0,0175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240</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0,25</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PT Astra Sans" w:hAnsi="PT Astra Sans"/>
                <w:color w:val="000000"/>
                <w:sz w:val="24"/>
                <w:szCs w:val="24"/>
              </w:rPr>
            </w:pPr>
            <w:r>
              <w:rPr>
                <w:rFonts w:ascii="PT Astra Sans" w:hAnsi="PT Astra Sans"/>
                <w:color w:val="000000"/>
                <w:sz w:val="24"/>
                <w:szCs w:val="24"/>
              </w:rPr>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18</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954 000</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53 000</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0,0175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240</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0,25</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47 700,00</w:t>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36</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1 908 000</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53 000</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0,0175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240</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0,50</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47 700,00</w:t>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54</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2 862 000</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3</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53 000</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0,0175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240</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0,75</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47 700,00</w:t>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72</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3 816 000</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4</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53 000</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0,0175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240</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1,00</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47 700,00</w:t>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90</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4 770 000</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53 000</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0,0175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240</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1,25</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47 700,00</w:t>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108</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5 724 000</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6</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53 000</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0,0175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240</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1,50</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47 700,00</w:t>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126</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6 678 000</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7</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53 000</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0,0175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240</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1,75</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47 700,00</w:t>
            </w:r>
          </w:p>
        </w:tc>
      </w:tr>
      <w:tr>
        <w:trPr/>
        <w:tc>
          <w:tcPr>
            <w:tcW w:w="9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144</w:t>
            </w:r>
          </w:p>
        </w:tc>
        <w:tc>
          <w:tcPr>
            <w:tcW w:w="11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7 632 000</w:t>
            </w:r>
          </w:p>
        </w:tc>
        <w:tc>
          <w:tcPr>
            <w:tcW w:w="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8</w:t>
            </w:r>
          </w:p>
        </w:tc>
        <w:tc>
          <w:tcPr>
            <w:tcW w:w="9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53 000</w:t>
            </w:r>
          </w:p>
        </w:tc>
        <w:tc>
          <w:tcPr>
            <w:tcW w:w="112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0,0175</w:t>
            </w:r>
          </w:p>
        </w:tc>
        <w:tc>
          <w:tcPr>
            <w:tcW w:w="8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240</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0,7</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color w:val="000000"/>
                <w:sz w:val="24"/>
                <w:szCs w:val="24"/>
              </w:rPr>
              <w:t>2,00</w:t>
            </w:r>
          </w:p>
        </w:tc>
        <w:tc>
          <w:tcPr>
            <w:tcW w:w="123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center"/>
              <w:rPr>
                <w:rFonts w:ascii="PT Astra Sans" w:hAnsi="PT Astra Sans"/>
                <w:sz w:val="24"/>
                <w:szCs w:val="24"/>
              </w:rPr>
            </w:pPr>
            <w:r>
              <w:rPr>
                <w:rFonts w:ascii="PT Astra Sans" w:hAnsi="PT Astra Sans"/>
                <w:color w:val="000000"/>
                <w:sz w:val="24"/>
                <w:szCs w:val="24"/>
              </w:rPr>
              <w:t>47 700,00</w:t>
            </w:r>
          </w:p>
        </w:tc>
      </w:tr>
    </w:tbl>
    <w:p>
      <w:pPr>
        <w:pStyle w:val="Normal"/>
        <w:widowControl w:val="false"/>
        <w:spacing w:lineRule="auto" w:line="240" w:before="0" w:after="0"/>
        <w:rPr>
          <w:rFonts w:ascii="PT Astra Sans" w:hAnsi="PT Astra Sans"/>
          <w:color w:val="000000"/>
          <w:sz w:val="24"/>
          <w:szCs w:val="24"/>
        </w:rPr>
      </w:pPr>
      <w:r>
        <w:rPr>
          <w:rFonts w:ascii="PT Astra Sans" w:hAnsi="PT Astra Sans"/>
          <w:color w:val="000000"/>
          <w:sz w:val="24"/>
          <w:szCs w:val="24"/>
        </w:rPr>
      </w:r>
    </w:p>
    <w:p>
      <w:pPr>
        <w:pStyle w:val="Normal"/>
        <w:widowControl w:val="false"/>
        <w:spacing w:lineRule="auto" w:line="240" w:before="0" w:after="0"/>
        <w:ind w:firstLine="568"/>
        <w:jc w:val="both"/>
        <w:rPr>
          <w:rFonts w:ascii="PT Astra Sans" w:hAnsi="PT Astra Sans"/>
          <w:sz w:val="24"/>
          <w:szCs w:val="24"/>
        </w:rPr>
      </w:pPr>
      <w:r>
        <w:rPr>
          <w:rFonts w:ascii="PT Astra Sans" w:hAnsi="PT Astra Sans"/>
          <w:b/>
          <w:color w:val="000000"/>
          <w:sz w:val="24"/>
          <w:szCs w:val="24"/>
        </w:rPr>
        <w:t>Расчет максимального размера среднемесячного совокупного дохода, приходящегося на каждого члена семьи гражданина или одиноко проживающего гражданина</w:t>
      </w:r>
    </w:p>
    <w:p>
      <w:pPr>
        <w:pStyle w:val="Normal"/>
        <w:widowControl w:val="false"/>
        <w:spacing w:lineRule="auto" w:line="240" w:before="0" w:after="0"/>
        <w:ind w:firstLine="568"/>
        <w:jc w:val="both"/>
        <w:rPr>
          <w:rFonts w:ascii="PT Astra Sans" w:hAnsi="PT Astra Sans"/>
          <w:b/>
          <w:color w:val="000000"/>
          <w:sz w:val="24"/>
          <w:szCs w:val="24"/>
        </w:rPr>
      </w:pPr>
      <w:r>
        <w:rPr>
          <w:rFonts w:ascii="PT Astra Sans" w:hAnsi="PT Astra Sans"/>
          <w:b/>
          <w:color w:val="000000"/>
          <w:sz w:val="24"/>
          <w:szCs w:val="24"/>
        </w:rPr>
      </w:r>
    </w:p>
    <w:p>
      <w:pPr>
        <w:pStyle w:val="Normal"/>
        <w:widowControl w:val="false"/>
        <w:spacing w:lineRule="auto" w:line="240" w:before="0" w:after="0"/>
        <w:ind w:firstLine="568"/>
        <w:jc w:val="both"/>
        <w:rPr>
          <w:rFonts w:ascii="PT Astra Sans" w:hAnsi="PT Astra Sans"/>
          <w:sz w:val="24"/>
          <w:szCs w:val="24"/>
        </w:rPr>
      </w:pPr>
      <w:r>
        <w:rPr>
          <w:rFonts w:ascii="PT Astra Sans" w:hAnsi="PT Astra Sans"/>
          <w:color w:val="000000"/>
          <w:sz w:val="24"/>
          <w:szCs w:val="24"/>
        </w:rPr>
        <w:t>1. Для одиноко проживающего человека:</w:t>
      </w:r>
    </w:p>
    <w:p>
      <w:pPr>
        <w:pStyle w:val="Normal"/>
        <w:widowControl w:val="false"/>
        <w:spacing w:lineRule="auto" w:line="240" w:before="0" w:after="0"/>
        <w:ind w:firstLine="568"/>
        <w:jc w:val="both"/>
        <w:rPr>
          <w:rFonts w:ascii="PT Astra Sans" w:hAnsi="PT Astra Sans"/>
          <w:color w:val="000000"/>
          <w:sz w:val="24"/>
          <w:szCs w:val="24"/>
        </w:rPr>
      </w:pPr>
      <w:r>
        <w:rPr>
          <w:rFonts w:ascii="PT Astra Sans" w:hAnsi="PT Astra Sans"/>
          <w:color w:val="000000"/>
          <w:sz w:val="24"/>
          <w:szCs w:val="24"/>
        </w:rPr>
      </w:r>
    </w:p>
    <w:p>
      <w:pPr>
        <w:pStyle w:val="Normal"/>
        <w:widowControl w:val="false"/>
        <w:spacing w:lineRule="auto" w:line="240" w:before="0" w:after="0"/>
        <w:jc w:val="both"/>
        <w:rPr>
          <w:rFonts w:ascii="PT Astra Sans" w:hAnsi="PT Astra Sans"/>
          <w:sz w:val="24"/>
          <w:szCs w:val="24"/>
        </w:rPr>
      </w:pPr>
      <w:r>
        <w:rPr>
          <w:rFonts w:ascii="PT Astra Sans" w:hAnsi="PT Astra Sans"/>
          <w:color w:val="000000"/>
          <w:sz w:val="24"/>
          <w:szCs w:val="24"/>
        </w:rPr>
        <w:t xml:space="preserve">ПД = 0,7 х СЖ х ПС / (1- (1 + ПС) </w:t>
      </w:r>
      <w:r>
        <w:rPr>
          <w:rFonts w:ascii="PT Astra Sans" w:hAnsi="PT Astra Sans"/>
          <w:color w:val="000000"/>
          <w:sz w:val="24"/>
          <w:szCs w:val="24"/>
          <w:vertAlign w:val="superscript"/>
        </w:rPr>
        <w:t>- КП</w:t>
      </w:r>
      <w:r>
        <w:rPr>
          <w:rFonts w:ascii="PT Astra Sans" w:hAnsi="PT Astra Sans"/>
          <w:color w:val="000000"/>
          <w:sz w:val="24"/>
          <w:szCs w:val="24"/>
        </w:rPr>
        <w:t>) / (0,25 х PC) = 0,7 х 954 000х0,0175 / (1 –(1+1,0175)</w:t>
      </w:r>
      <w:r>
        <w:rPr>
          <w:rFonts w:ascii="PT Astra Sans" w:hAnsi="PT Astra Sans"/>
          <w:color w:val="000000"/>
          <w:sz w:val="24"/>
          <w:szCs w:val="24"/>
          <w:vertAlign w:val="superscript"/>
        </w:rPr>
        <w:t>240</w:t>
      </w:r>
      <w:r>
        <w:rPr>
          <w:rFonts w:ascii="PT Astra Sans" w:hAnsi="PT Astra Sans"/>
          <w:color w:val="000000"/>
          <w:sz w:val="24"/>
          <w:szCs w:val="24"/>
        </w:rPr>
        <w:t>) / (0,25 х 1) = 11 686,50/1-0,016/0,25 = 12 127,50/0,98/0,25=47 700,00</w:t>
      </w:r>
    </w:p>
    <w:p>
      <w:pPr>
        <w:pStyle w:val="Normal"/>
        <w:widowControl w:val="false"/>
        <w:spacing w:lineRule="auto" w:line="240" w:before="0" w:after="0"/>
        <w:ind w:firstLine="568"/>
        <w:jc w:val="both"/>
        <w:rPr>
          <w:rFonts w:ascii="PT Astra Sans" w:hAnsi="PT Astra Sans"/>
          <w:color w:val="000000"/>
          <w:sz w:val="24"/>
          <w:szCs w:val="24"/>
        </w:rPr>
      </w:pPr>
      <w:r>
        <w:rPr>
          <w:rFonts w:ascii="PT Astra Sans" w:hAnsi="PT Astra Sans"/>
          <w:color w:val="000000"/>
          <w:sz w:val="24"/>
          <w:szCs w:val="24"/>
        </w:rPr>
      </w:r>
    </w:p>
    <w:p>
      <w:pPr>
        <w:pStyle w:val="Normal"/>
        <w:widowControl w:val="false"/>
        <w:spacing w:lineRule="auto" w:line="240" w:before="0" w:after="0"/>
        <w:ind w:firstLine="568"/>
        <w:jc w:val="both"/>
        <w:rPr>
          <w:rFonts w:ascii="PT Astra Sans" w:hAnsi="PT Astra Sans"/>
          <w:sz w:val="24"/>
          <w:szCs w:val="24"/>
        </w:rPr>
      </w:pPr>
      <w:r>
        <w:rPr>
          <w:rFonts w:ascii="PT Astra Sans" w:hAnsi="PT Astra Sans"/>
          <w:color w:val="000000"/>
          <w:sz w:val="24"/>
          <w:szCs w:val="24"/>
        </w:rPr>
        <w:t>2. На семью из двух человек:</w:t>
      </w:r>
    </w:p>
    <w:p>
      <w:pPr>
        <w:pStyle w:val="Normal"/>
        <w:widowControl w:val="false"/>
        <w:spacing w:lineRule="auto" w:line="240" w:before="0" w:after="0"/>
        <w:ind w:firstLine="568"/>
        <w:jc w:val="both"/>
        <w:rPr>
          <w:rFonts w:ascii="PT Astra Sans" w:hAnsi="PT Astra Sans"/>
          <w:color w:val="000000"/>
          <w:sz w:val="24"/>
          <w:szCs w:val="24"/>
        </w:rPr>
      </w:pPr>
      <w:r>
        <w:rPr>
          <w:rFonts w:ascii="PT Astra Sans" w:hAnsi="PT Astra Sans"/>
          <w:color w:val="000000"/>
          <w:sz w:val="24"/>
          <w:szCs w:val="24"/>
        </w:rPr>
      </w:r>
    </w:p>
    <w:p>
      <w:pPr>
        <w:pStyle w:val="Normal"/>
        <w:widowControl w:val="false"/>
        <w:spacing w:lineRule="auto" w:line="240" w:before="0" w:after="0"/>
        <w:jc w:val="both"/>
        <w:rPr>
          <w:rFonts w:ascii="PT Astra Sans" w:hAnsi="PT Astra Sans"/>
          <w:sz w:val="24"/>
          <w:szCs w:val="24"/>
        </w:rPr>
      </w:pPr>
      <w:r>
        <w:rPr>
          <w:rFonts w:ascii="PT Astra Sans" w:hAnsi="PT Astra Sans"/>
          <w:color w:val="000000"/>
          <w:sz w:val="24"/>
          <w:szCs w:val="24"/>
        </w:rPr>
        <w:t xml:space="preserve">ПД = 0,7 х СЖ х ПС / (1- (1 + ПС) </w:t>
      </w:r>
      <w:r>
        <w:rPr>
          <w:rFonts w:ascii="PT Astra Sans" w:hAnsi="PT Astra Sans"/>
          <w:color w:val="000000"/>
          <w:sz w:val="24"/>
          <w:szCs w:val="24"/>
          <w:vertAlign w:val="superscript"/>
        </w:rPr>
        <w:t>- КП</w:t>
      </w:r>
      <w:r>
        <w:rPr>
          <w:rFonts w:ascii="PT Astra Sans" w:hAnsi="PT Astra Sans"/>
          <w:color w:val="000000"/>
          <w:sz w:val="24"/>
          <w:szCs w:val="24"/>
        </w:rPr>
        <w:t>) / (0,25 х PC)  = 0,7 х 1 908 000 х0,0175 / (1 –(1+1,0175)</w:t>
      </w:r>
      <w:r>
        <w:rPr>
          <w:rFonts w:ascii="PT Astra Sans" w:hAnsi="PT Astra Sans"/>
          <w:color w:val="000000"/>
          <w:sz w:val="24"/>
          <w:szCs w:val="24"/>
          <w:vertAlign w:val="superscript"/>
        </w:rPr>
        <w:t>240</w:t>
      </w:r>
      <w:r>
        <w:rPr>
          <w:rFonts w:ascii="PT Astra Sans" w:hAnsi="PT Astra Sans"/>
          <w:color w:val="000000"/>
          <w:sz w:val="24"/>
          <w:szCs w:val="24"/>
        </w:rPr>
        <w:t>) / (0,25 х 2) = 23 373,00/1-0,016/0,50=23 373,00/0,98/0,50 = 47 700,00</w:t>
      </w:r>
    </w:p>
    <w:p>
      <w:pPr>
        <w:pStyle w:val="Normal"/>
        <w:widowControl w:val="false"/>
        <w:spacing w:lineRule="auto" w:line="240" w:before="0" w:after="0"/>
        <w:ind w:firstLine="568"/>
        <w:jc w:val="both"/>
        <w:rPr>
          <w:rFonts w:ascii="PT Astra Sans" w:hAnsi="PT Astra Sans"/>
          <w:color w:val="000000"/>
          <w:sz w:val="24"/>
          <w:szCs w:val="24"/>
        </w:rPr>
      </w:pPr>
      <w:r>
        <w:rPr>
          <w:rFonts w:ascii="PT Astra Sans" w:hAnsi="PT Astra Sans"/>
          <w:color w:val="000000"/>
          <w:sz w:val="24"/>
          <w:szCs w:val="24"/>
        </w:rPr>
      </w:r>
    </w:p>
    <w:p>
      <w:pPr>
        <w:pStyle w:val="Normal"/>
        <w:widowControl w:val="false"/>
        <w:spacing w:lineRule="auto" w:line="240" w:before="0" w:after="0"/>
        <w:ind w:firstLine="568"/>
        <w:jc w:val="both"/>
        <w:rPr>
          <w:rFonts w:ascii="PT Astra Sans" w:hAnsi="PT Astra Sans"/>
          <w:sz w:val="24"/>
          <w:szCs w:val="24"/>
        </w:rPr>
      </w:pPr>
      <w:r>
        <w:rPr>
          <w:rFonts w:ascii="PT Astra Sans" w:hAnsi="PT Astra Sans"/>
          <w:color w:val="000000"/>
          <w:sz w:val="24"/>
          <w:szCs w:val="24"/>
        </w:rPr>
        <w:t>3. На семью из трех человек и более:</w:t>
      </w:r>
    </w:p>
    <w:p>
      <w:pPr>
        <w:pStyle w:val="Normal"/>
        <w:widowControl w:val="false"/>
        <w:spacing w:lineRule="auto" w:line="240" w:before="0" w:after="0"/>
        <w:ind w:firstLine="568"/>
        <w:jc w:val="both"/>
        <w:rPr>
          <w:rFonts w:ascii="PT Astra Sans" w:hAnsi="PT Astra Sans"/>
          <w:color w:val="000000"/>
          <w:sz w:val="24"/>
          <w:szCs w:val="24"/>
        </w:rPr>
      </w:pPr>
      <w:r>
        <w:rPr>
          <w:rFonts w:ascii="PT Astra Sans" w:hAnsi="PT Astra Sans"/>
          <w:color w:val="000000"/>
          <w:sz w:val="24"/>
          <w:szCs w:val="24"/>
        </w:rPr>
      </w:r>
    </w:p>
    <w:p>
      <w:pPr>
        <w:pStyle w:val="Normal"/>
        <w:widowControl w:val="false"/>
        <w:spacing w:lineRule="auto" w:line="240" w:before="0" w:after="0"/>
        <w:jc w:val="both"/>
        <w:rPr>
          <w:rFonts w:ascii="PT Astra Sans" w:hAnsi="PT Astra Sans"/>
          <w:sz w:val="24"/>
          <w:szCs w:val="24"/>
        </w:rPr>
      </w:pPr>
      <w:r>
        <w:rPr>
          <w:rFonts w:ascii="PT Astra Sans" w:hAnsi="PT Astra Sans"/>
          <w:color w:val="000000"/>
          <w:sz w:val="24"/>
          <w:szCs w:val="24"/>
        </w:rPr>
        <w:t xml:space="preserve">ПД = 0,7 х СЖ х ПС (1- (1 + ПС) </w:t>
      </w:r>
      <w:r>
        <w:rPr>
          <w:rFonts w:ascii="PT Astra Sans" w:hAnsi="PT Astra Sans"/>
          <w:color w:val="000000"/>
          <w:sz w:val="24"/>
          <w:szCs w:val="24"/>
          <w:vertAlign w:val="superscript"/>
        </w:rPr>
        <w:t>- КП</w:t>
      </w:r>
      <w:r>
        <w:rPr>
          <w:rFonts w:ascii="PT Astra Sans" w:hAnsi="PT Astra Sans"/>
          <w:color w:val="000000"/>
          <w:sz w:val="24"/>
          <w:szCs w:val="24"/>
        </w:rPr>
        <w:t>) / (0,25 х PC) = 0,7 х 2 862 000 х0,0175 (1 –(1+1,0175)</w:t>
      </w:r>
      <w:r>
        <w:rPr>
          <w:rFonts w:ascii="PT Astra Sans" w:hAnsi="PT Astra Sans"/>
          <w:color w:val="000000"/>
          <w:sz w:val="24"/>
          <w:szCs w:val="24"/>
          <w:vertAlign w:val="superscript"/>
        </w:rPr>
        <w:t>240</w:t>
      </w:r>
      <w:r>
        <w:rPr>
          <w:rFonts w:ascii="PT Astra Sans" w:hAnsi="PT Astra Sans"/>
          <w:color w:val="000000"/>
          <w:sz w:val="24"/>
          <w:szCs w:val="24"/>
        </w:rPr>
        <w:t>) / (0,25 х 3) = 35 059,50/1-0,016/0,75=17 010/0,98/0,75=47 700,00</w:t>
      </w:r>
    </w:p>
    <w:sectPr>
      <w:type w:val="nextPage"/>
      <w:pgSz w:w="11906" w:h="16838"/>
      <w:pgMar w:left="1134" w:right="701" w:gutter="0" w:header="0" w:top="806" w:footer="0" w:bottom="5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alibri Light">
    <w:charset w:val="01"/>
    <w:family w:val="roman"/>
    <w:pitch w:val="default"/>
  </w:font>
  <w:font w:name="Franklin Gothic Demi">
    <w:charset w:val="01"/>
    <w:family w:val="roman"/>
    <w:pitch w:val="default"/>
  </w:font>
  <w:font w:name="Microsoft Sans Serif">
    <w:charset w:val="01"/>
    <w:family w:val="roman"/>
    <w:pitch w:val="default"/>
  </w:font>
  <w:font w:name="Candara">
    <w:charset w:val="01"/>
    <w:family w:val="roman"/>
    <w:pitch w:val="default"/>
  </w:font>
  <w:font w:name="Franklin Gothic Heavy">
    <w:charset w:val="01"/>
    <w:family w:val="roman"/>
    <w:pitch w:val="default"/>
  </w:font>
  <w:font w:name="PT Astra Serif">
    <w:charset w:val="01"/>
    <w:family w:val="roman"/>
    <w:pitch w:val="default"/>
  </w:font>
  <w:font w:name="Verdana">
    <w:charset w:val="01"/>
    <w:family w:val="roman"/>
    <w:pitch w:val="default"/>
  </w:font>
  <w:font w:name="PT Astra Sans">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80" w:hanging="360"/>
      </w:pPr>
      <w:rPr/>
    </w:lvl>
    <w:lvl w:ilvl="1">
      <w:start w:val="1"/>
      <w:numFmt w:val="lowerLetter"/>
      <w:lvlText w:val="%2."/>
      <w:lvlJc w:val="left"/>
      <w:pPr>
        <w:tabs>
          <w:tab w:val="num" w:pos="0"/>
        </w:tabs>
        <w:ind w:left="1100" w:hanging="360"/>
      </w:pPr>
      <w:rPr/>
    </w:lvl>
    <w:lvl w:ilvl="2">
      <w:start w:val="1"/>
      <w:numFmt w:val="lowerRoman"/>
      <w:lvlText w:val="%3."/>
      <w:lvlJc w:val="right"/>
      <w:pPr>
        <w:tabs>
          <w:tab w:val="num" w:pos="0"/>
        </w:tabs>
        <w:ind w:left="1820" w:hanging="180"/>
      </w:pPr>
      <w:rPr/>
    </w:lvl>
    <w:lvl w:ilvl="3">
      <w:start w:val="1"/>
      <w:numFmt w:val="decimal"/>
      <w:lvlText w:val="%4."/>
      <w:lvlJc w:val="left"/>
      <w:pPr>
        <w:tabs>
          <w:tab w:val="num" w:pos="0"/>
        </w:tabs>
        <w:ind w:left="2540" w:hanging="360"/>
      </w:pPr>
      <w:rPr/>
    </w:lvl>
    <w:lvl w:ilvl="4">
      <w:start w:val="1"/>
      <w:numFmt w:val="lowerLetter"/>
      <w:lvlText w:val="%5."/>
      <w:lvlJc w:val="left"/>
      <w:pPr>
        <w:tabs>
          <w:tab w:val="num" w:pos="0"/>
        </w:tabs>
        <w:ind w:left="3260" w:hanging="360"/>
      </w:pPr>
      <w:rPr/>
    </w:lvl>
    <w:lvl w:ilvl="5">
      <w:start w:val="1"/>
      <w:numFmt w:val="lowerRoman"/>
      <w:lvlText w:val="%6."/>
      <w:lvlJc w:val="right"/>
      <w:pPr>
        <w:tabs>
          <w:tab w:val="num" w:pos="0"/>
        </w:tabs>
        <w:ind w:left="3980" w:hanging="180"/>
      </w:pPr>
      <w:rPr/>
    </w:lvl>
    <w:lvl w:ilvl="6">
      <w:start w:val="1"/>
      <w:numFmt w:val="decimal"/>
      <w:lvlText w:val="%7."/>
      <w:lvlJc w:val="left"/>
      <w:pPr>
        <w:tabs>
          <w:tab w:val="num" w:pos="0"/>
        </w:tabs>
        <w:ind w:left="4700" w:hanging="360"/>
      </w:pPr>
      <w:rPr/>
    </w:lvl>
    <w:lvl w:ilvl="7">
      <w:start w:val="1"/>
      <w:numFmt w:val="lowerLetter"/>
      <w:lvlText w:val="%8."/>
      <w:lvlJc w:val="left"/>
      <w:pPr>
        <w:tabs>
          <w:tab w:val="num" w:pos="0"/>
        </w:tabs>
        <w:ind w:left="5420" w:hanging="360"/>
      </w:pPr>
      <w:rPr/>
    </w:lvl>
    <w:lvl w:ilvl="8">
      <w:start w:val="1"/>
      <w:numFmt w:val="lowerRoman"/>
      <w:lvlText w:val="%9."/>
      <w:lvlJc w:val="right"/>
      <w:pPr>
        <w:tabs>
          <w:tab w:val="num" w:pos="0"/>
        </w:tabs>
        <w:ind w:left="614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324a"/>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0d0917"/>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1"/>
    <w:uiPriority w:val="9"/>
    <w:unhideWhenUsed/>
    <w:qFormat/>
    <w:rsid w:val="00635e34"/>
    <w:pPr>
      <w:keepNext w:val="true"/>
      <w:spacing w:before="240" w:after="60"/>
      <w:outlineLvl w:val="1"/>
    </w:pPr>
    <w:rPr>
      <w:rFonts w:ascii="Cambria" w:hAnsi="Cambria"/>
      <w:b/>
      <w:bCs/>
      <w:i/>
      <w:iCs/>
      <w:sz w:val="28"/>
      <w:szCs w:val="28"/>
    </w:rPr>
  </w:style>
  <w:style w:type="paragraph" w:styleId="3">
    <w:name w:val="Heading 3"/>
    <w:basedOn w:val="Normal"/>
    <w:next w:val="Normal"/>
    <w:link w:val="31"/>
    <w:uiPriority w:val="9"/>
    <w:unhideWhenUsed/>
    <w:qFormat/>
    <w:rsid w:val="0099207d"/>
    <w:pPr>
      <w:keepNext w:val="true"/>
      <w:spacing w:before="240" w:after="60"/>
      <w:outlineLvl w:val="2"/>
    </w:pPr>
    <w:rPr>
      <w:rFonts w:ascii="Cambria" w:hAnsi="Cambria"/>
      <w:b/>
      <w:bCs/>
      <w:sz w:val="26"/>
      <w:szCs w:val="26"/>
    </w:rPr>
  </w:style>
  <w:style w:type="paragraph" w:styleId="4">
    <w:name w:val="Heading 4"/>
    <w:basedOn w:val="Normal"/>
    <w:next w:val="Normal"/>
    <w:link w:val="41"/>
    <w:qFormat/>
    <w:rsid w:val="000d0917"/>
    <w:pPr>
      <w:keepNext w:val="true"/>
      <w:spacing w:lineRule="auto" w:line="240" w:before="0" w:after="0"/>
      <w:jc w:val="center"/>
      <w:outlineLvl w:val="3"/>
    </w:pPr>
    <w:rPr>
      <w:rFonts w:ascii="Times New Roman" w:hAnsi="Times New Roman"/>
      <w:b/>
      <w:bCs/>
      <w:sz w:val="27"/>
      <w:szCs w:val="24"/>
    </w:rPr>
  </w:style>
  <w:style w:type="character" w:styleId="DefaultParagraphFont" w:default="1">
    <w:name w:val="Default Paragraph Font"/>
    <w:uiPriority w:val="1"/>
    <w:semiHidden/>
    <w:unhideWhenUsed/>
    <w:qFormat/>
    <w:rPr/>
  </w:style>
  <w:style w:type="character" w:styleId="Style10" w:customStyle="1">
    <w:name w:val="Текст выноски Знак"/>
    <w:link w:val="BalloonText"/>
    <w:uiPriority w:val="99"/>
    <w:semiHidden/>
    <w:qFormat/>
    <w:rsid w:val="000d0917"/>
    <w:rPr>
      <w:rFonts w:ascii="Tahoma" w:hAnsi="Tahoma" w:cs="Tahoma"/>
      <w:sz w:val="16"/>
      <w:szCs w:val="16"/>
    </w:rPr>
  </w:style>
  <w:style w:type="character" w:styleId="41" w:customStyle="1">
    <w:name w:val="Заголовок 4 Знак"/>
    <w:qFormat/>
    <w:rsid w:val="000d0917"/>
    <w:rPr>
      <w:rFonts w:ascii="Times New Roman" w:hAnsi="Times New Roman" w:eastAsia="Times New Roman" w:cs="Times New Roman"/>
      <w:b/>
      <w:bCs/>
      <w:sz w:val="27"/>
      <w:szCs w:val="24"/>
      <w:lang w:eastAsia="ru-RU"/>
    </w:rPr>
  </w:style>
  <w:style w:type="character" w:styleId="11" w:customStyle="1">
    <w:name w:val="Заголовок 1 Знак"/>
    <w:uiPriority w:val="9"/>
    <w:qFormat/>
    <w:rsid w:val="000d0917"/>
    <w:rPr>
      <w:rFonts w:ascii="Cambria" w:hAnsi="Cambria" w:eastAsia="Times New Roman" w:cs="Times New Roman"/>
      <w:b/>
      <w:bCs/>
      <w:color w:val="365F91"/>
      <w:sz w:val="28"/>
      <w:szCs w:val="28"/>
    </w:rPr>
  </w:style>
  <w:style w:type="character" w:styleId="-">
    <w:name w:val="Hyperlink"/>
    <w:uiPriority w:val="99"/>
    <w:rsid w:val="000d0917"/>
    <w:rPr>
      <w:color w:val="0000FF"/>
      <w:u w:val="single"/>
    </w:rPr>
  </w:style>
  <w:style w:type="character" w:styleId="Style11" w:customStyle="1">
    <w:name w:val="Верхний колонтитул Знак"/>
    <w:basedOn w:val="DefaultParagraphFont"/>
    <w:uiPriority w:val="99"/>
    <w:qFormat/>
    <w:rsid w:val="00f20b2b"/>
    <w:rPr/>
  </w:style>
  <w:style w:type="character" w:styleId="Style12" w:customStyle="1">
    <w:name w:val="Нижний колонтитул Знак"/>
    <w:basedOn w:val="DefaultParagraphFont"/>
    <w:uiPriority w:val="99"/>
    <w:qFormat/>
    <w:rsid w:val="00f20b2b"/>
    <w:rPr/>
  </w:style>
  <w:style w:type="character" w:styleId="21" w:customStyle="1">
    <w:name w:val="Заголовок 2 Знак"/>
    <w:uiPriority w:val="9"/>
    <w:qFormat/>
    <w:rsid w:val="00635e34"/>
    <w:rPr>
      <w:rFonts w:ascii="Cambria" w:hAnsi="Cambria" w:eastAsia="Times New Roman" w:cs="Times New Roman"/>
      <w:b/>
      <w:bCs/>
      <w:i/>
      <w:iCs/>
      <w:sz w:val="28"/>
      <w:szCs w:val="28"/>
    </w:rPr>
  </w:style>
  <w:style w:type="character" w:styleId="Style13" w:customStyle="1">
    <w:name w:val="Основной текст с отступом Знак"/>
    <w:uiPriority w:val="99"/>
    <w:qFormat/>
    <w:rsid w:val="00f93378"/>
    <w:rPr>
      <w:rFonts w:ascii="Times New Roman" w:hAnsi="Times New Roman"/>
      <w:sz w:val="28"/>
      <w:szCs w:val="28"/>
    </w:rPr>
  </w:style>
  <w:style w:type="character" w:styleId="22" w:customStyle="1">
    <w:name w:val="Основной текст 2 Знак"/>
    <w:link w:val="BodyText2"/>
    <w:uiPriority w:val="99"/>
    <w:semiHidden/>
    <w:qFormat/>
    <w:rsid w:val="00d75b95"/>
    <w:rPr>
      <w:sz w:val="22"/>
      <w:szCs w:val="22"/>
    </w:rPr>
  </w:style>
  <w:style w:type="character" w:styleId="Bt1br" w:customStyle="1">
    <w:name w:val="bt1br"/>
    <w:uiPriority w:val="99"/>
    <w:qFormat/>
    <w:rsid w:val="00d75b95"/>
    <w:rPr>
      <w:rFonts w:ascii="Times New Roman" w:hAnsi="Times New Roman" w:cs="Times New Roman"/>
    </w:rPr>
  </w:style>
  <w:style w:type="character" w:styleId="Style14" w:customStyle="1">
    <w:name w:val="Подзаголовок Знак"/>
    <w:qFormat/>
    <w:rsid w:val="0013381d"/>
    <w:rPr>
      <w:rFonts w:ascii="Calibri Light" w:hAnsi="Calibri Light"/>
      <w:sz w:val="24"/>
      <w:szCs w:val="24"/>
    </w:rPr>
  </w:style>
  <w:style w:type="character" w:styleId="Style15" w:customStyle="1">
    <w:name w:val="Основной текст Знак"/>
    <w:uiPriority w:val="99"/>
    <w:semiHidden/>
    <w:qFormat/>
    <w:rsid w:val="00057a30"/>
    <w:rPr>
      <w:sz w:val="22"/>
      <w:szCs w:val="22"/>
    </w:rPr>
  </w:style>
  <w:style w:type="character" w:styleId="Style16" w:customStyle="1">
    <w:name w:val="Гипертекстовая ссылка"/>
    <w:uiPriority w:val="99"/>
    <w:qFormat/>
    <w:rsid w:val="00f4161c"/>
    <w:rPr>
      <w:b/>
      <w:bCs/>
      <w:color w:val="008000"/>
    </w:rPr>
  </w:style>
  <w:style w:type="character" w:styleId="31" w:customStyle="1">
    <w:name w:val="Заголовок 3 Знак"/>
    <w:uiPriority w:val="9"/>
    <w:qFormat/>
    <w:rsid w:val="0099207d"/>
    <w:rPr>
      <w:rFonts w:ascii="Cambria" w:hAnsi="Cambria" w:eastAsia="Times New Roman" w:cs="Times New Roman"/>
      <w:b/>
      <w:bCs/>
      <w:sz w:val="26"/>
      <w:szCs w:val="26"/>
    </w:rPr>
  </w:style>
  <w:style w:type="character" w:styleId="Strong">
    <w:name w:val="Strong"/>
    <w:qFormat/>
    <w:rsid w:val="00fa5f7d"/>
    <w:rPr>
      <w:b/>
      <w:bCs/>
    </w:rPr>
  </w:style>
  <w:style w:type="character" w:styleId="2Exact" w:customStyle="1">
    <w:name w:val="Основной текст (2) Exact"/>
    <w:qFormat/>
    <w:rsid w:val="00fa5f7d"/>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3" w:customStyle="1">
    <w:name w:val="Основной текст (2)"/>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220pt0pt" w:customStyle="1">
    <w:name w:val="Основной текст (2) + 20 pt;Интервал 0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character" w:styleId="213pt" w:customStyle="1">
    <w:name w:val="Основной текст (2) + 13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15pt0pt" w:customStyle="1">
    <w:name w:val="Основной текст (2) + 15 pt;Полужирный;Интервал 0 pt"/>
    <w:qFormat/>
    <w:rsid w:val="00fa5f7d"/>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12pt" w:customStyle="1">
    <w:name w:val="Основной текст (2) + 12 pt;Полужирный"/>
    <w:qFormat/>
    <w:rsid w:val="00fa5f7d"/>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3Exact" w:customStyle="1">
    <w:name w:val="Основной текст (3) Exact"/>
    <w:qFormat/>
    <w:rsid w:val="0015676a"/>
    <w:rPr>
      <w:rFonts w:ascii="Times New Roman" w:hAnsi="Times New Roman" w:eastAsia="Times New Roman" w:cs="Times New Roman"/>
      <w:b/>
      <w:bCs/>
      <w:i w:val="false"/>
      <w:iCs w:val="false"/>
      <w:caps w:val="false"/>
      <w:smallCaps w:val="false"/>
      <w:strike w:val="false"/>
      <w:dstrike w:val="false"/>
      <w:spacing w:val="0"/>
      <w:sz w:val="21"/>
      <w:szCs w:val="21"/>
      <w:u w:val="none"/>
    </w:rPr>
  </w:style>
  <w:style w:type="character" w:styleId="32" w:customStyle="1">
    <w:name w:val="Основной текст (3)_"/>
    <w:link w:val="33"/>
    <w:qFormat/>
    <w:rsid w:val="0015676a"/>
    <w:rPr>
      <w:rFonts w:ascii="Times New Roman" w:hAnsi="Times New Roman"/>
      <w:b/>
      <w:bCs/>
      <w:sz w:val="21"/>
      <w:szCs w:val="21"/>
      <w:shd w:fill="FFFFFF" w:val="clear"/>
    </w:rPr>
  </w:style>
  <w:style w:type="character" w:styleId="42" w:customStyle="1">
    <w:name w:val="Основной текст (4)_"/>
    <w:link w:val="44"/>
    <w:qFormat/>
    <w:rsid w:val="0015676a"/>
    <w:rPr>
      <w:rFonts w:ascii="Times New Roman" w:hAnsi="Times New Roman"/>
      <w:sz w:val="19"/>
      <w:szCs w:val="19"/>
      <w:shd w:fill="FFFFFF" w:val="clear"/>
    </w:rPr>
  </w:style>
  <w:style w:type="character" w:styleId="5Exact" w:customStyle="1">
    <w:name w:val="Основной текст (5) Exact"/>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6Exact" w:customStyle="1">
    <w:name w:val="Основной текст (6) Exact"/>
    <w:link w:val="6"/>
    <w:qFormat/>
    <w:rsid w:val="0015676a"/>
    <w:rPr>
      <w:rFonts w:ascii="Franklin Gothic Demi" w:hAnsi="Franklin Gothic Demi" w:eastAsia="Franklin Gothic Demi" w:cs="Franklin Gothic Demi"/>
      <w:sz w:val="28"/>
      <w:szCs w:val="28"/>
      <w:shd w:fill="FFFFFF" w:val="clear"/>
    </w:rPr>
  </w:style>
  <w:style w:type="character" w:styleId="6MicrosoftSansSerif19ptExact" w:customStyle="1">
    <w:name w:val="Основной текст (6) + Microsoft Sans Serif;19 pt;Курсив Exact"/>
    <w:qFormat/>
    <w:rsid w:val="0015676a"/>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6Candara21ptExact" w:customStyle="1">
    <w:name w:val="Основной текст (6) + Candara;21 pt;Полужирный;Курсив Exact"/>
    <w:qFormat/>
    <w:rsid w:val="0015676a"/>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5" w:customStyle="1">
    <w:name w:val="Основной текст (5)_"/>
    <w:link w:val="51"/>
    <w:qFormat/>
    <w:rsid w:val="0015676a"/>
    <w:rPr>
      <w:rFonts w:ascii="Times New Roman" w:hAnsi="Times New Roman"/>
      <w:b/>
      <w:bCs/>
      <w:sz w:val="28"/>
      <w:szCs w:val="28"/>
      <w:shd w:fill="FFFFFF" w:val="clear"/>
    </w:rPr>
  </w:style>
  <w:style w:type="character" w:styleId="24" w:customStyle="1">
    <w:name w:val="Основной текст (2)_"/>
    <w:qFormat/>
    <w:rsid w:val="0015676a"/>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5" w:customStyle="1">
    <w:name w:val="Основной текст (2) + Полужирный"/>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3Exact1" w:customStyle="1">
    <w:name w:val="Подпись к таблице (3) Exact"/>
    <w:link w:val="34"/>
    <w:qFormat/>
    <w:rsid w:val="0015676a"/>
    <w:rPr>
      <w:rFonts w:ascii="Times New Roman" w:hAnsi="Times New Roman"/>
      <w:sz w:val="28"/>
      <w:szCs w:val="28"/>
      <w:shd w:fill="FFFFFF" w:val="clear"/>
    </w:rPr>
  </w:style>
  <w:style w:type="character" w:styleId="Exact" w:customStyle="1">
    <w:name w:val="Подпись к таблице Exact"/>
    <w:qFormat/>
    <w:rsid w:val="0015676a"/>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6" w:customStyle="1">
    <w:name w:val="Подпись к таблице (2)_"/>
    <w:link w:val="27"/>
    <w:qFormat/>
    <w:rsid w:val="0015676a"/>
    <w:rPr>
      <w:rFonts w:ascii="Times New Roman" w:hAnsi="Times New Roman"/>
      <w:shd w:fill="FFFFFF" w:val="clear"/>
    </w:rPr>
  </w:style>
  <w:style w:type="character" w:styleId="Style17" w:customStyle="1">
    <w:name w:val="Подпись к таблице_"/>
    <w:link w:val="Style33"/>
    <w:qFormat/>
    <w:rsid w:val="0015676a"/>
    <w:rPr>
      <w:rFonts w:ascii="Times New Roman" w:hAnsi="Times New Roman"/>
      <w:shd w:fill="FFFFFF" w:val="clear"/>
    </w:rPr>
  </w:style>
  <w:style w:type="character" w:styleId="210pt" w:customStyle="1">
    <w:name w:val="Основной текст (2) + 10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24pt" w:customStyle="1">
    <w:name w:val="Основной текст (2) + 4 pt;Курсив"/>
    <w:qFormat/>
    <w:rsid w:val="0015676a"/>
    <w:rPr>
      <w:rFonts w:ascii="Times New Roman" w:hAnsi="Times New Roman" w:eastAsia="Times New Roman" w:cs="Times New Roman"/>
      <w:b w:val="false"/>
      <w:bCs w:val="false"/>
      <w:i/>
      <w:iCs/>
      <w:caps w:val="false"/>
      <w:smallCaps w:val="false"/>
      <w:strike w:val="false"/>
      <w:dstrike w:val="false"/>
      <w:color w:val="000000"/>
      <w:spacing w:val="0"/>
      <w:w w:val="100"/>
      <w:sz w:val="8"/>
      <w:szCs w:val="8"/>
      <w:u w:val="none"/>
      <w:lang w:val="ru-RU" w:eastAsia="ru-RU" w:bidi="ru-RU"/>
    </w:rPr>
  </w:style>
  <w:style w:type="character" w:styleId="Style18" w:customStyle="1">
    <w:name w:val="Колонтитул_"/>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Style19" w:customStyle="1">
    <w:name w:val="Колонтитул"/>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43" w:customStyle="1">
    <w:name w:val="Подпись к таблице (4)_"/>
    <w:link w:val="45"/>
    <w:qFormat/>
    <w:rsid w:val="0015676a"/>
    <w:rPr>
      <w:rFonts w:ascii="Times New Roman" w:hAnsi="Times New Roman"/>
      <w:b/>
      <w:bCs/>
      <w:sz w:val="28"/>
      <w:szCs w:val="28"/>
      <w:shd w:fill="FFFFFF" w:val="clear"/>
    </w:rPr>
  </w:style>
  <w:style w:type="character" w:styleId="24pt1" w:customStyle="1">
    <w:name w:val="Основной текст (2) + 4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2FranklinGothicHeavy4pt0pt" w:customStyle="1">
    <w:name w:val="Основной текст (2) + Franklin Gothic Heavy;4 pt;Интервал 0 pt"/>
    <w:qFormat/>
    <w:rsid w:val="0015676a"/>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25pt" w:customStyle="1">
    <w:name w:val="Основной текст (2) + 5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lang w:val="ru-RU" w:eastAsia="ru-RU" w:bidi="ru-RU"/>
    </w:rPr>
  </w:style>
  <w:style w:type="character" w:styleId="Style20">
    <w:name w:val="Emphasis"/>
    <w:basedOn w:val="DefaultParagraphFont"/>
    <w:uiPriority w:val="20"/>
    <w:qFormat/>
    <w:rsid w:val="00036750"/>
    <w:rPr>
      <w:i/>
      <w:iCs/>
    </w:rPr>
  </w:style>
  <w:style w:type="character" w:styleId="Style21">
    <w:name w:val="FollowedHyperlink"/>
    <w:rPr>
      <w:color w:val="800080"/>
      <w:u w:val="single"/>
    </w:rPr>
  </w:style>
  <w:style w:type="character" w:styleId="Displayinline">
    <w:name w:val="displayinline"/>
    <w:qFormat/>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name w:val="Body Text"/>
    <w:basedOn w:val="Normal"/>
    <w:link w:val="Style15"/>
    <w:uiPriority w:val="99"/>
    <w:semiHidden/>
    <w:unhideWhenUsed/>
    <w:rsid w:val="00057a30"/>
    <w:pPr>
      <w:spacing w:before="0" w:after="120"/>
    </w:pPr>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semiHidden/>
    <w:unhideWhenUsed/>
    <w:qFormat/>
    <w:rsid w:val="000d0917"/>
    <w:pPr>
      <w:spacing w:lineRule="auto" w:line="240" w:before="0" w:after="0"/>
    </w:pPr>
    <w:rPr>
      <w:rFonts w:ascii="Tahoma" w:hAnsi="Tahoma" w:cs="Tahoma"/>
      <w:sz w:val="16"/>
      <w:szCs w:val="16"/>
    </w:rPr>
  </w:style>
  <w:style w:type="paragraph" w:styleId="Style27">
    <w:name w:val="Колонтитул"/>
    <w:basedOn w:val="Normal"/>
    <w:qFormat/>
    <w:pPr/>
    <w:rPr/>
  </w:style>
  <w:style w:type="paragraph" w:styleId="Style28">
    <w:name w:val="Header"/>
    <w:basedOn w:val="Normal"/>
    <w:link w:val="Style11"/>
    <w:uiPriority w:val="99"/>
    <w:unhideWhenUsed/>
    <w:rsid w:val="00f20b2b"/>
    <w:pPr>
      <w:tabs>
        <w:tab w:val="clear" w:pos="708"/>
        <w:tab w:val="center" w:pos="4677" w:leader="none"/>
        <w:tab w:val="right" w:pos="9355" w:leader="none"/>
      </w:tabs>
      <w:spacing w:lineRule="auto" w:line="240" w:before="0" w:after="0"/>
    </w:pPr>
    <w:rPr/>
  </w:style>
  <w:style w:type="paragraph" w:styleId="Style29">
    <w:name w:val="Footer"/>
    <w:basedOn w:val="Normal"/>
    <w:link w:val="Style12"/>
    <w:uiPriority w:val="99"/>
    <w:unhideWhenUsed/>
    <w:rsid w:val="00f20b2b"/>
    <w:pPr>
      <w:tabs>
        <w:tab w:val="clear" w:pos="708"/>
        <w:tab w:val="center" w:pos="4677" w:leader="none"/>
        <w:tab w:val="right" w:pos="9355" w:leader="none"/>
      </w:tabs>
      <w:spacing w:lineRule="auto" w:line="240" w:before="0" w:after="0"/>
    </w:pPr>
    <w:rPr/>
  </w:style>
  <w:style w:type="paragraph" w:styleId="Revision">
    <w:name w:val="Revision"/>
    <w:uiPriority w:val="99"/>
    <w:semiHidden/>
    <w:qFormat/>
    <w:rsid w:val="0033665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30" w:customStyle="1">
    <w:name w:val="Знак"/>
    <w:basedOn w:val="Normal"/>
    <w:qFormat/>
    <w:rsid w:val="00635e34"/>
    <w:pPr>
      <w:spacing w:lineRule="auto" w:line="240" w:before="0" w:after="0"/>
    </w:pPr>
    <w:rPr>
      <w:rFonts w:ascii="Verdana" w:hAnsi="Verdana" w:cs="Verdana"/>
      <w:sz w:val="20"/>
      <w:szCs w:val="20"/>
      <w:lang w:val="en-US" w:eastAsia="en-US"/>
    </w:rPr>
  </w:style>
  <w:style w:type="paragraph" w:styleId="NoSpacing">
    <w:name w:val="No Spacing"/>
    <w:uiPriority w:val="1"/>
    <w:qFormat/>
    <w:rsid w:val="00bb2dff"/>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uiPriority w:val="34"/>
    <w:qFormat/>
    <w:rsid w:val="00f93378"/>
    <w:pPr>
      <w:spacing w:before="0" w:after="200"/>
      <w:ind w:left="720" w:hanging="0"/>
      <w:contextualSpacing/>
    </w:pPr>
    <w:rPr>
      <w:rFonts w:eastAsia="Calibri"/>
      <w:lang w:eastAsia="en-US"/>
    </w:rPr>
  </w:style>
  <w:style w:type="paragraph" w:styleId="Style31">
    <w:name w:val="Body Text Indent"/>
    <w:basedOn w:val="Normal"/>
    <w:link w:val="Style13"/>
    <w:uiPriority w:val="99"/>
    <w:unhideWhenUsed/>
    <w:rsid w:val="00f93378"/>
    <w:pPr>
      <w:tabs>
        <w:tab w:val="clear" w:pos="708"/>
        <w:tab w:val="left" w:pos="1134" w:leader="none"/>
      </w:tabs>
      <w:spacing w:lineRule="auto" w:line="240" w:before="0" w:after="0"/>
      <w:ind w:left="284" w:hanging="284"/>
      <w:jc w:val="both"/>
    </w:pPr>
    <w:rPr>
      <w:rFonts w:ascii="Times New Roman" w:hAnsi="Times New Roman"/>
      <w:sz w:val="28"/>
      <w:szCs w:val="28"/>
    </w:rPr>
  </w:style>
  <w:style w:type="paragraph" w:styleId="Headertext" w:customStyle="1">
    <w:name w:val="headertext"/>
    <w:basedOn w:val="Normal"/>
    <w:qFormat/>
    <w:rsid w:val="00585c90"/>
    <w:pPr>
      <w:spacing w:lineRule="auto" w:line="240" w:beforeAutospacing="1" w:afterAutospacing="1"/>
    </w:pPr>
    <w:rPr>
      <w:rFonts w:ascii="Times New Roman" w:hAnsi="Times New Roman"/>
      <w:sz w:val="24"/>
      <w:szCs w:val="24"/>
    </w:rPr>
  </w:style>
  <w:style w:type="paragraph" w:styleId="Formattext" w:customStyle="1">
    <w:name w:val="formattext"/>
    <w:basedOn w:val="Normal"/>
    <w:qFormat/>
    <w:rsid w:val="00585c90"/>
    <w:pPr>
      <w:spacing w:lineRule="auto" w:line="240" w:beforeAutospacing="1" w:afterAutospacing="1"/>
    </w:pPr>
    <w:rPr>
      <w:rFonts w:ascii="Times New Roman" w:hAnsi="Times New Roman"/>
      <w:sz w:val="24"/>
      <w:szCs w:val="24"/>
    </w:rPr>
  </w:style>
  <w:style w:type="paragraph" w:styleId="BodyText2">
    <w:name w:val="Body Text 2"/>
    <w:basedOn w:val="Normal"/>
    <w:link w:val="22"/>
    <w:uiPriority w:val="99"/>
    <w:semiHidden/>
    <w:unhideWhenUsed/>
    <w:qFormat/>
    <w:rsid w:val="00d75b95"/>
    <w:pPr>
      <w:spacing w:lineRule="auto" w:line="480" w:before="0" w:after="120"/>
    </w:pPr>
    <w:rPr/>
  </w:style>
  <w:style w:type="paragraph" w:styleId="Western" w:customStyle="1">
    <w:name w:val="western"/>
    <w:basedOn w:val="Normal"/>
    <w:qFormat/>
    <w:rsid w:val="00d75b95"/>
    <w:pPr>
      <w:spacing w:lineRule="auto" w:line="240" w:beforeAutospacing="1" w:afterAutospacing="1"/>
    </w:pPr>
    <w:rPr>
      <w:rFonts w:ascii="Times New Roman" w:hAnsi="Times New Roman"/>
      <w:sz w:val="24"/>
      <w:szCs w:val="24"/>
    </w:rPr>
  </w:style>
  <w:style w:type="paragraph" w:styleId="Style32">
    <w:name w:val="Subtitle"/>
    <w:basedOn w:val="Normal"/>
    <w:next w:val="Normal"/>
    <w:link w:val="Style14"/>
    <w:qFormat/>
    <w:rsid w:val="0013381d"/>
    <w:pPr>
      <w:spacing w:lineRule="auto" w:line="240" w:before="0" w:after="60"/>
      <w:jc w:val="center"/>
      <w:outlineLvl w:val="1"/>
    </w:pPr>
    <w:rPr>
      <w:rFonts w:ascii="Calibri Light" w:hAnsi="Calibri Light"/>
      <w:sz w:val="24"/>
      <w:szCs w:val="24"/>
    </w:rPr>
  </w:style>
  <w:style w:type="paragraph" w:styleId="ConsPlusNormal" w:customStyle="1">
    <w:name w:val="ConsPlusNormal"/>
    <w:uiPriority w:val="99"/>
    <w:qFormat/>
    <w:rsid w:val="004743c4"/>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 w:customStyle="1">
    <w:name w:val="ConsPlusTitle"/>
    <w:uiPriority w:val="99"/>
    <w:qFormat/>
    <w:rsid w:val="004743c4"/>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TableParagraph" w:customStyle="1">
    <w:name w:val="Table Paragraph"/>
    <w:basedOn w:val="Normal"/>
    <w:uiPriority w:val="1"/>
    <w:qFormat/>
    <w:rsid w:val="003d79dd"/>
    <w:pPr>
      <w:widowControl w:val="false"/>
      <w:spacing w:lineRule="auto" w:line="240" w:before="0" w:after="0"/>
      <w:ind w:left="107" w:hanging="0"/>
    </w:pPr>
    <w:rPr>
      <w:rFonts w:ascii="Times New Roman" w:hAnsi="Times New Roman"/>
      <w:lang w:val="en-US" w:eastAsia="en-US"/>
    </w:rPr>
  </w:style>
  <w:style w:type="paragraph" w:styleId="33" w:customStyle="1">
    <w:name w:val="Основной текст (3)"/>
    <w:basedOn w:val="Normal"/>
    <w:link w:val="32"/>
    <w:qFormat/>
    <w:rsid w:val="0015676a"/>
    <w:pPr>
      <w:widowControl w:val="false"/>
      <w:shd w:val="clear" w:color="auto" w:fill="FFFFFF"/>
      <w:spacing w:lineRule="exact" w:line="255" w:before="0" w:after="0"/>
      <w:jc w:val="center"/>
    </w:pPr>
    <w:rPr>
      <w:rFonts w:ascii="Times New Roman" w:hAnsi="Times New Roman"/>
      <w:b/>
      <w:bCs/>
      <w:sz w:val="21"/>
      <w:szCs w:val="21"/>
    </w:rPr>
  </w:style>
  <w:style w:type="paragraph" w:styleId="44" w:customStyle="1">
    <w:name w:val="Основной текст (4)"/>
    <w:basedOn w:val="Normal"/>
    <w:link w:val="42"/>
    <w:qFormat/>
    <w:rsid w:val="0015676a"/>
    <w:pPr>
      <w:widowControl w:val="false"/>
      <w:shd w:val="clear" w:color="auto" w:fill="FFFFFF"/>
      <w:spacing w:lineRule="exact" w:line="228" w:before="240" w:after="0"/>
      <w:ind w:hanging="160"/>
    </w:pPr>
    <w:rPr>
      <w:rFonts w:ascii="Times New Roman" w:hAnsi="Times New Roman"/>
      <w:sz w:val="19"/>
      <w:szCs w:val="19"/>
    </w:rPr>
  </w:style>
  <w:style w:type="paragraph" w:styleId="6" w:customStyle="1">
    <w:name w:val="Основной текст (6)"/>
    <w:basedOn w:val="Normal"/>
    <w:link w:val="6Exact"/>
    <w:qFormat/>
    <w:rsid w:val="0015676a"/>
    <w:pPr>
      <w:widowControl w:val="false"/>
      <w:shd w:val="clear" w:color="auto" w:fill="FFFFFF"/>
      <w:spacing w:lineRule="atLeast" w:line="0" w:before="0" w:after="0"/>
    </w:pPr>
    <w:rPr>
      <w:rFonts w:ascii="Franklin Gothic Demi" w:hAnsi="Franklin Gothic Demi" w:eastAsia="Franklin Gothic Demi" w:cs="Franklin Gothic Demi"/>
      <w:sz w:val="28"/>
      <w:szCs w:val="28"/>
    </w:rPr>
  </w:style>
  <w:style w:type="paragraph" w:styleId="51" w:customStyle="1">
    <w:name w:val="Основной текст (5)"/>
    <w:basedOn w:val="Normal"/>
    <w:link w:val="5"/>
    <w:qFormat/>
    <w:rsid w:val="0015676a"/>
    <w:pPr>
      <w:widowControl w:val="false"/>
      <w:shd w:val="clear" w:color="auto" w:fill="FFFFFF"/>
      <w:spacing w:lineRule="atLeast" w:line="0" w:before="0" w:after="720"/>
    </w:pPr>
    <w:rPr>
      <w:rFonts w:ascii="Times New Roman" w:hAnsi="Times New Roman"/>
      <w:b/>
      <w:bCs/>
      <w:sz w:val="28"/>
      <w:szCs w:val="28"/>
    </w:rPr>
  </w:style>
  <w:style w:type="paragraph" w:styleId="34" w:customStyle="1">
    <w:name w:val="Подпись к таблице (3)"/>
    <w:basedOn w:val="Normal"/>
    <w:link w:val="3Exact1"/>
    <w:qFormat/>
    <w:rsid w:val="0015676a"/>
    <w:pPr>
      <w:widowControl w:val="false"/>
      <w:shd w:val="clear" w:color="auto" w:fill="FFFFFF"/>
      <w:spacing w:lineRule="atLeast" w:line="0" w:before="0" w:after="60"/>
    </w:pPr>
    <w:rPr>
      <w:rFonts w:ascii="Times New Roman" w:hAnsi="Times New Roman"/>
      <w:sz w:val="28"/>
      <w:szCs w:val="28"/>
    </w:rPr>
  </w:style>
  <w:style w:type="paragraph" w:styleId="27" w:customStyle="1">
    <w:name w:val="Подпись к таблице (2)"/>
    <w:basedOn w:val="Normal"/>
    <w:link w:val="26"/>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Style33" w:customStyle="1">
    <w:name w:val="Подпись к таблице"/>
    <w:basedOn w:val="Normal"/>
    <w:link w:val="Style17"/>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45" w:customStyle="1">
    <w:name w:val="Подпись к таблице (4)"/>
    <w:basedOn w:val="Normal"/>
    <w:link w:val="43"/>
    <w:qFormat/>
    <w:rsid w:val="0015676a"/>
    <w:pPr>
      <w:widowControl w:val="false"/>
      <w:shd w:val="clear" w:color="auto" w:fill="FFFFFF"/>
      <w:spacing w:lineRule="atLeast" w:line="0" w:before="0" w:after="60"/>
    </w:pPr>
    <w:rPr>
      <w:rFonts w:ascii="Times New Roman" w:hAnsi="Times New Roman"/>
      <w:b/>
      <w:bCs/>
      <w:sz w:val="28"/>
      <w:szCs w:val="28"/>
    </w:rPr>
  </w:style>
  <w:style w:type="paragraph" w:styleId="BlockText">
    <w:name w:val="Block Text"/>
    <w:basedOn w:val="Normal"/>
    <w:unhideWhenUsed/>
    <w:qFormat/>
    <w:rsid w:val="00036750"/>
    <w:pPr>
      <w:widowControl w:val="false"/>
      <w:snapToGrid w:val="false"/>
      <w:spacing w:lineRule="auto" w:line="240" w:before="0" w:after="0"/>
      <w:ind w:left="960" w:right="1320" w:hanging="0"/>
      <w:jc w:val="center"/>
    </w:pPr>
    <w:rPr>
      <w:rFonts w:ascii="Times New Roman" w:hAnsi="Times New Roman"/>
      <w:b/>
      <w:szCs w:val="20"/>
    </w:rPr>
  </w:style>
  <w:style w:type="paragraph" w:styleId="Style34">
    <w:name w:val="Абзац списка"/>
    <w:basedOn w:val="Normal"/>
    <w:qFormat/>
    <w:pPr>
      <w:spacing w:before="0" w:after="0"/>
      <w:ind w:left="720" w:hanging="0"/>
      <w:contextualSpacing/>
    </w:pPr>
    <w:rPr/>
  </w:style>
  <w:style w:type="paragraph" w:styleId="12">
    <w:name w:val="Основной текст1"/>
    <w:basedOn w:val="Normal"/>
    <w:qFormat/>
    <w:pPr>
      <w:widowControl w:val="false"/>
      <w:shd w:val="clear" w:color="auto" w:fill="FFFFFF"/>
      <w:spacing w:lineRule="auto" w:line="290" w:before="0" w:after="0"/>
      <w:ind w:firstLine="400"/>
    </w:pPr>
    <w:rPr>
      <w:rFonts w:ascii="Times New Roman" w:hAnsi="Times New Roman"/>
      <w:sz w:val="26"/>
      <w:szCs w:val="26"/>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0d09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ryz.tatarstan.ru/" TargetMode="External"/><Relationship Id="rId3" Type="http://schemas.openxmlformats.org/officeDocument/2006/relationships/hyperlink" Target="http://pravo.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CB2D-59FB-4E71-9E93-07B0044D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LibreOffice/7.5.6.2$Linux_X86_64 LibreOffice_project/50$Build-2</Application>
  <AppVersion>15.0000</AppVersion>
  <Pages>4</Pages>
  <Words>1186</Words>
  <Characters>7129</Characters>
  <CharactersWithSpaces>8249</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2020-05-07T11:18:00Z</dcterms:created>
  <dc:creator>20 кабинет</dc:creator>
  <dc:description/>
  <dc:language>ru-RU</dc:language>
  <cp:lastModifiedBy/>
  <cp:lastPrinted>2019-11-08T09:32:00Z</cp:lastPrinted>
  <dcterms:modified xsi:type="dcterms:W3CDTF">2025-03-24T09:14:01Z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