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rPr>
          <w:bCs/>
          <w:sz w:val="26"/>
          <w:szCs w:val="26"/>
        </w:rPr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  <w:sz w:val="28"/>
          <w:szCs w:val="28"/>
        </w:rPr>
      </w:pPr>
      <w:r>
        <w:rPr>
          <w:vanish w:val="false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756910" cy="171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760" cy="17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07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26"/>
                              <w:gridCol w:w="2842"/>
                              <w:gridCol w:w="3004"/>
                            </w:tblGrid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РЕШЕНИЕ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napToGrid w:val="false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  <w:t>КАРАР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26.11.2024</w:t>
                                  </w:r>
                                </w:p>
                              </w:tc>
                              <w:tc>
                                <w:tcPr>
                                  <w:tcW w:w="2842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г.Агрыз</w:t>
                                  </w:r>
                                </w:p>
                              </w:tc>
                              <w:tc>
                                <w:tcPr>
                                  <w:tcW w:w="300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  <w:lang w:val="tt-RU"/>
                                    </w:rPr>
                                    <w:t>40-2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3960" rIns="3960" tIns="3960" bIns="3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19.6pt;margin-top:5pt;width:453.25pt;height:1.3pt;mso-wrap-style:square;v-text-anchor:top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907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26"/>
                        <w:gridCol w:w="2842"/>
                        <w:gridCol w:w="3004"/>
                      </w:tblGrid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РЕШЕНИЕ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snapToGrid w:val="false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  <w:t>КАРАР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26.11.2024</w:t>
                            </w:r>
                          </w:p>
                        </w:tc>
                        <w:tc>
                          <w:tcPr>
                            <w:tcW w:w="2842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г.Агрыз</w:t>
                            </w:r>
                          </w:p>
                        </w:tc>
                        <w:tc>
                          <w:tcPr>
                            <w:tcW w:w="3004" w:type="dxa"/>
                            <w:tcBorders/>
                          </w:tcPr>
                          <w:p>
                            <w:pPr>
                              <w:pStyle w:val="Normal"/>
                              <w:widowControl w:val="false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 xml:space="preserve">№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tt-RU"/>
                              </w:rPr>
                              <w:t>40-2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Formattext"/>
        <w:spacing w:before="0" w:after="0"/>
        <w:ind w:left="0" w:right="0" w:firstLine="480"/>
        <w:jc w:val="center"/>
        <w:rPr>
          <w:vanish/>
          <w:sz w:val="28"/>
          <w:szCs w:val="28"/>
        </w:rPr>
      </w:pPr>
      <w:r>
        <w:rPr>
          <w:vanish/>
          <w:sz w:val="28"/>
          <w:szCs w:val="28"/>
        </w:rPr>
      </w:r>
    </w:p>
    <w:p>
      <w:pPr>
        <w:pStyle w:val="Normal"/>
        <w:spacing w:lineRule="auto" w:line="360"/>
        <w:jc w:val="right"/>
        <w:rPr/>
      </w:pPr>
      <w:r>
        <w:rPr>
          <w:rFonts w:cs="Times New Roman"/>
          <w:sz w:val="28"/>
          <w:szCs w:val="28"/>
          <w:lang w:val="en-US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/>
          <w:b w:val="false"/>
          <w:sz w:val="28"/>
          <w:szCs w:val="28"/>
        </w:rPr>
        <w:t xml:space="preserve">СОВЕТ МУНИЦИПАЛЬНОГО ОБРАЗОВАНИЯ «ГОРОД АГРЫЗ»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rFonts w:cs="Times New Roman"/>
          <w:b w:val="false"/>
          <w:bCs/>
          <w:sz w:val="28"/>
          <w:szCs w:val="28"/>
          <w:lang w:val="en-US"/>
        </w:rPr>
        <w:t xml:space="preserve">РЕШЕНИЕ </w:t>
      </w:r>
    </w:p>
    <w:p>
      <w:pPr>
        <w:pStyle w:val="HEADERTEXT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Arimo" w:hAnsi="Arimo"/>
          <w:color w:val="000000"/>
          <w:sz w:val="24"/>
          <w:szCs w:val="24"/>
        </w:rPr>
        <w:t>О внесении изменений в решение Совета муниципального образования «город Агрыз» Агрызского муниципального района Республики Татарстан от 24.10.2022 № 21-2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муниципального образования «город Агрыз» Агрызского муниципального района Республики Татарстан»</w:t>
      </w:r>
    </w:p>
    <w:p>
      <w:pPr>
        <w:pStyle w:val="HEADERTEXT1"/>
        <w:jc w:val="center"/>
        <w:rPr>
          <w:rFonts w:ascii="Arimo" w:hAnsi="Arimo" w:cs="Times New Roman"/>
          <w:bCs/>
          <w:color w:val="000000"/>
          <w:sz w:val="24"/>
          <w:szCs w:val="24"/>
        </w:rPr>
      </w:pPr>
      <w:r>
        <w:rPr>
          <w:rFonts w:cs="Times New Roman" w:ascii="Arimo" w:hAnsi="Arimo"/>
          <w:bCs/>
          <w:color w:val="000000"/>
          <w:sz w:val="24"/>
          <w:szCs w:val="24"/>
        </w:rPr>
      </w:r>
    </w:p>
    <w:p>
      <w:pPr>
        <w:pStyle w:val="FORMATTEXT1"/>
        <w:ind w:left="0" w:right="0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Arimo" w:hAnsi="Arimo"/>
          <w:color w:val="000000"/>
          <w:sz w:val="24"/>
          <w:szCs w:val="24"/>
        </w:rPr>
        <w:t xml:space="preserve">В соответствии с пунктом 4 статьи 86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26 Кодекса Республики Татарстан о муниципальной службе, постановлением Кабинета Министров Республики Татарстан </w:t>
      </w:r>
      <w:r>
        <w:rPr>
          <w:rFonts w:cs="Times New Roman" w:ascii="Arimo" w:hAnsi="Arimo"/>
          <w:color w:val="000000"/>
          <w:sz w:val="24"/>
          <w:szCs w:val="24"/>
          <w:shd w:fill="FFFFFF" w:val="clear"/>
        </w:rPr>
        <w:t xml:space="preserve">от 14 апреля 2025 года № 228 «О внесении изменений  в постановление Кабинета Министров Республики Татарстан от 28.03.2018 № 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>
        <w:rPr>
          <w:rFonts w:cs="Times New Roman" w:ascii="Arimo" w:hAnsi="Arimo"/>
          <w:color w:val="000000"/>
          <w:sz w:val="24"/>
          <w:szCs w:val="24"/>
        </w:rPr>
        <w:t>Совет муниципального образования «город Агрыз» Агрызского муниципального района Республики Татарстан РЕШИЛ:</w:t>
      </w:r>
    </w:p>
    <w:p>
      <w:pPr>
        <w:pStyle w:val="FORMATTEXT1"/>
        <w:ind w:left="0" w:right="0" w:firstLine="568"/>
        <w:jc w:val="both"/>
        <w:rPr>
          <w:rFonts w:ascii="Arimo" w:hAnsi="Arimo" w:cs="Times New Roman"/>
          <w:color w:val="000000"/>
          <w:sz w:val="24"/>
          <w:szCs w:val="24"/>
        </w:rPr>
      </w:pPr>
      <w:r>
        <w:rPr>
          <w:rFonts w:cs="Times New Roman" w:ascii="Arimo" w:hAnsi="Arimo"/>
          <w:color w:val="000000"/>
          <w:sz w:val="24"/>
          <w:szCs w:val="24"/>
        </w:rPr>
      </w:r>
    </w:p>
    <w:p>
      <w:pPr>
        <w:pStyle w:val="Style27"/>
        <w:widowControl w:val="false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rPr/>
      </w:pPr>
      <w:r>
        <w:rPr>
          <w:rStyle w:val="12"/>
          <w:rFonts w:ascii="Arimo" w:hAnsi="Arimo"/>
          <w:color w:val="000000"/>
          <w:sz w:val="24"/>
          <w:szCs w:val="24"/>
        </w:rPr>
        <w:t xml:space="preserve">Внести изменения в решение Совета </w:t>
      </w:r>
      <w:r>
        <w:rPr>
          <w:rStyle w:val="12"/>
          <w:rFonts w:cs="Times New Roman" w:ascii="Arimo" w:hAnsi="Arimo"/>
          <w:color w:val="000000"/>
          <w:sz w:val="24"/>
          <w:szCs w:val="24"/>
        </w:rPr>
        <w:t xml:space="preserve">муниципального образования «город Агрыз» Агрызского муниципального района Республики Татарстан от 24.10.2022 № 21-2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контрольно-счетного органа, муниципальных служащих органов местного самоуправления муниципального образования «город Агрыз» Агрызского муниципального района Республики Татарстан»: </w:t>
      </w:r>
    </w:p>
    <w:p>
      <w:pPr>
        <w:pStyle w:val="Style27"/>
        <w:widowControl w:val="false"/>
        <w:numPr>
          <w:ilvl w:val="0"/>
          <w:numId w:val="0"/>
        </w:numPr>
        <w:tabs>
          <w:tab w:val="clear" w:pos="708"/>
          <w:tab w:val="left" w:pos="993" w:leader="none"/>
        </w:tabs>
        <w:ind w:left="0" w:right="0" w:hanging="0"/>
        <w:rPr>
          <w:rStyle w:val="12"/>
          <w:color w:val="000000"/>
          <w:szCs w:val="28"/>
        </w:rPr>
      </w:pPr>
      <w:r>
        <w:rPr>
          <w:rStyle w:val="12"/>
          <w:rFonts w:cs="Times New Roman" w:ascii="Arimo" w:hAnsi="Arimo"/>
          <w:color w:val="000000"/>
          <w:sz w:val="24"/>
          <w:szCs w:val="24"/>
        </w:rPr>
        <w:t xml:space="preserve">        </w:t>
      </w:r>
      <w:r>
        <w:rPr>
          <w:rStyle w:val="12"/>
          <w:rFonts w:cs="Times New Roman" w:ascii="Arimo" w:hAnsi="Arimo"/>
          <w:color w:val="000000"/>
          <w:sz w:val="24"/>
          <w:szCs w:val="24"/>
        </w:rPr>
        <w:t>1.1.  пункт 1 части 1 в следующей редакции:</w:t>
      </w:r>
    </w:p>
    <w:p>
      <w:pPr>
        <w:pStyle w:val="Style27"/>
        <w:widowControl w:val="false"/>
        <w:numPr>
          <w:ilvl w:val="0"/>
          <w:numId w:val="0"/>
        </w:numPr>
        <w:tabs>
          <w:tab w:val="clear" w:pos="708"/>
          <w:tab w:val="left" w:pos="993" w:leader="none"/>
          <w:tab w:val="left" w:pos="1276" w:leader="none"/>
        </w:tabs>
        <w:ind w:left="0" w:right="0" w:hanging="0"/>
        <w:rPr>
          <w:color w:val="000000"/>
          <w:szCs w:val="28"/>
        </w:rPr>
      </w:pPr>
      <w:r>
        <w:rPr>
          <w:rStyle w:val="12"/>
          <w:rFonts w:ascii="Arimo" w:hAnsi="Arimo"/>
          <w:color w:val="000000"/>
          <w:sz w:val="24"/>
          <w:szCs w:val="24"/>
        </w:rPr>
        <w:t xml:space="preserve">«1) должностной оклад </w:t>
      </w:r>
      <w:r>
        <w:rPr>
          <w:rFonts w:ascii="Arimo" w:hAnsi="Arimo"/>
          <w:color w:val="000000"/>
          <w:sz w:val="24"/>
          <w:szCs w:val="24"/>
          <w:shd w:fill="FFFFFF" w:val="clear"/>
        </w:rPr>
        <w:t xml:space="preserve">в соответствии с замещаемой должностью муниципальной службы </w:t>
      </w:r>
      <w:r>
        <w:rPr>
          <w:rStyle w:val="12"/>
          <w:rFonts w:ascii="Arimo" w:hAnsi="Arimo"/>
          <w:color w:val="000000"/>
          <w:sz w:val="24"/>
          <w:szCs w:val="24"/>
        </w:rPr>
        <w:t>в органе местного самоуправления муниципального образования «город Агрыз» Агрызского муниципального района в размере:</w:t>
      </w:r>
    </w:p>
    <w:p>
      <w:pPr>
        <w:pStyle w:val="Style27"/>
        <w:tabs>
          <w:tab w:val="clear" w:pos="708"/>
          <w:tab w:val="left" w:pos="993" w:leader="none"/>
          <w:tab w:val="left" w:pos="1276" w:leader="none"/>
        </w:tabs>
        <w:ind w:left="567" w:right="0" w:hanging="0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tbl>
      <w:tblPr>
        <w:tblW w:w="9923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7122"/>
        <w:gridCol w:w="2800"/>
      </w:tblGrid>
      <w:tr>
        <w:trPr>
          <w:trHeight w:val="665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0" w:right="0" w:firstLine="142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Размер должностного оклада (в рублях)</w:t>
            </w:r>
          </w:p>
        </w:tc>
      </w:tr>
      <w:tr>
        <w:trPr>
          <w:trHeight w:val="494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0" w:right="0" w:firstLine="142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Руководитель Исполнительного комитета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32625</w:t>
            </w:r>
          </w:p>
        </w:tc>
      </w:tr>
      <w:tr>
        <w:trPr>
          <w:trHeight w:val="455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0" w:right="0" w:firstLine="142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Заместитель Руководителя Исполнительного комитета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30317</w:t>
            </w:r>
          </w:p>
        </w:tc>
      </w:tr>
      <w:tr>
        <w:trPr>
          <w:trHeight w:val="647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142" w:right="177" w:hanging="0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Начальник отдела Совета, Исполнительного комитета и иного органа местного самоуправления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26470</w:t>
            </w:r>
          </w:p>
        </w:tc>
      </w:tr>
      <w:tr>
        <w:trPr>
          <w:trHeight w:val="647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142" w:right="177" w:hanging="0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Заместитель начальника отдела Совета, Исполнительного комитета и иного органа местного самоуправления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22930</w:t>
            </w:r>
          </w:p>
        </w:tc>
      </w:tr>
      <w:tr>
        <w:trPr>
          <w:trHeight w:val="763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142" w:right="177" w:hanging="0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Главный специалист Совета, Исполнительного комитета и иного органа местного самоуправления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19083</w:t>
            </w:r>
          </w:p>
        </w:tc>
      </w:tr>
      <w:tr>
        <w:trPr>
          <w:trHeight w:val="768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142" w:right="177" w:hanging="0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Ведущий специалист Совета, Исполнительного комитета и иного органа местного самоуправления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18006</w:t>
            </w:r>
          </w:p>
        </w:tc>
      </w:tr>
      <w:tr>
        <w:trPr>
          <w:trHeight w:val="309" w:hRule="atLeast"/>
        </w:trPr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27"/>
              <w:widowControl w:val="false"/>
              <w:ind w:left="142" w:right="177" w:hanging="0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Специалист 1 категории Исполнительного комитета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left="107" w:right="164" w:firstLine="107"/>
              <w:jc w:val="center"/>
              <w:rPr>
                <w:rFonts w:ascii="Arimo" w:hAnsi="Arimo"/>
                <w:color w:val="000000"/>
                <w:sz w:val="24"/>
                <w:szCs w:val="24"/>
              </w:rPr>
            </w:pPr>
            <w:r>
              <w:rPr>
                <w:rFonts w:ascii="Arimo" w:hAnsi="Arimo"/>
                <w:color w:val="000000"/>
                <w:sz w:val="24"/>
                <w:szCs w:val="24"/>
              </w:rPr>
              <w:t>16159</w:t>
            </w:r>
          </w:p>
        </w:tc>
      </w:tr>
    </w:tbl>
    <w:p>
      <w:pPr>
        <w:pStyle w:val="Normal"/>
        <w:ind w:left="0" w:right="0" w:firstLine="567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p>
      <w:pPr>
        <w:pStyle w:val="Normal"/>
        <w:ind w:left="0" w:right="0" w:firstLine="567"/>
        <w:rPr>
          <w:color w:val="000000"/>
          <w:sz w:val="28"/>
          <w:szCs w:val="28"/>
        </w:rPr>
      </w:pPr>
      <w:r>
        <w:rPr>
          <w:rFonts w:ascii="Arimo" w:hAnsi="Arimo"/>
          <w:color w:val="000000"/>
          <w:sz w:val="24"/>
          <w:szCs w:val="24"/>
        </w:rPr>
        <w:t>1.2. подпункт 5 пункта 1 изложить в следующей редакции:</w:t>
      </w:r>
    </w:p>
    <w:p>
      <w:pPr>
        <w:pStyle w:val="Normal"/>
        <w:ind w:left="0" w:right="0" w:firstLine="567"/>
        <w:jc w:val="both"/>
        <w:rPr>
          <w:color w:val="000000"/>
          <w:sz w:val="28"/>
          <w:szCs w:val="28"/>
        </w:rPr>
      </w:pPr>
      <w:r>
        <w:rPr>
          <w:rFonts w:ascii="Arimo" w:hAnsi="Arimo"/>
          <w:color w:val="000000"/>
          <w:sz w:val="24"/>
          <w:szCs w:val="24"/>
        </w:rPr>
        <w:t>«5) ежемесячное денежное поощрение в размере, не превышающем 58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 доведения денежного содержания муниципального служащего до размера денежного содержания по ранее замещаемой им должности;».</w:t>
      </w:r>
    </w:p>
    <w:p>
      <w:pPr>
        <w:pStyle w:val="Normal"/>
        <w:ind w:left="0" w:right="0" w:firstLine="567"/>
        <w:jc w:val="both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  <w:t>2. Настоящее решение вступает в силу с момента подписания и распространяет свое действие на правоотношения, возникшие с 1 мая 2025 года.</w:t>
      </w:r>
    </w:p>
    <w:p>
      <w:pPr>
        <w:pStyle w:val="Style27"/>
        <w:widowControl w:val="false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ind w:left="0" w:right="0" w:hanging="0"/>
        <w:rPr>
          <w:color w:val="000000"/>
          <w:szCs w:val="28"/>
        </w:rPr>
      </w:pPr>
      <w:r>
        <w:rPr>
          <w:rFonts w:ascii="Arimo" w:hAnsi="Arimo"/>
          <w:color w:val="000000"/>
          <w:sz w:val="24"/>
          <w:szCs w:val="24"/>
        </w:rPr>
        <w:t xml:space="preserve">     </w:t>
      </w:r>
      <w:r>
        <w:rPr>
          <w:rFonts w:ascii="Arimo" w:hAnsi="Arimo"/>
          <w:color w:val="000000"/>
          <w:sz w:val="24"/>
          <w:szCs w:val="24"/>
        </w:rPr>
        <w:t>3. Настоящее решение опубликовать на официальном портале правовой информации Республики Татарстан (http://pravo.tatarstan.ru</w:t>
      </w:r>
      <w:r>
        <w:rPr>
          <w:rStyle w:val="-"/>
          <w:rFonts w:ascii="Arimo" w:hAnsi="Arimo"/>
          <w:color w:val="000000"/>
          <w:sz w:val="24"/>
          <w:szCs w:val="24"/>
        </w:rPr>
        <w:t>)</w:t>
      </w:r>
      <w:r>
        <w:rPr>
          <w:rFonts w:ascii="Arimo" w:hAnsi="Arimo"/>
          <w:color w:val="000000"/>
          <w:sz w:val="24"/>
          <w:szCs w:val="24"/>
        </w:rPr>
        <w:t xml:space="preserve"> и разместить </w:t>
      </w:r>
      <w:r>
        <w:rPr>
          <w:rFonts w:ascii="Arimo" w:hAnsi="Arimo"/>
          <w:color w:val="000000"/>
          <w:sz w:val="24"/>
          <w:szCs w:val="24"/>
          <w:shd w:fill="FFFFFF" w:val="clear"/>
        </w:rPr>
        <w:t xml:space="preserve">на официальном сайте </w:t>
      </w:r>
      <w:r>
        <w:rPr>
          <w:rFonts w:ascii="Arimo" w:hAnsi="Arimo"/>
          <w:color w:val="000000"/>
          <w:sz w:val="24"/>
          <w:szCs w:val="24"/>
        </w:rPr>
        <w:t>Агрызского</w:t>
      </w:r>
      <w:r>
        <w:rPr>
          <w:rFonts w:ascii="Arimo" w:hAnsi="Arimo"/>
          <w:color w:val="000000"/>
          <w:sz w:val="24"/>
          <w:szCs w:val="24"/>
          <w:shd w:fill="FFFFFF" w:val="clear"/>
        </w:rPr>
        <w:t> </w:t>
      </w:r>
      <w:r>
        <w:rPr>
          <w:rStyle w:val="Match"/>
          <w:rFonts w:ascii="Arimo" w:hAnsi="Arimo"/>
          <w:color w:val="000000"/>
          <w:sz w:val="24"/>
          <w:szCs w:val="24"/>
        </w:rPr>
        <w:t>муниципального</w:t>
      </w:r>
      <w:r>
        <w:rPr>
          <w:rFonts w:ascii="Arimo" w:hAnsi="Arimo"/>
          <w:color w:val="000000"/>
          <w:sz w:val="24"/>
          <w:szCs w:val="24"/>
        </w:rPr>
        <w:t> </w:t>
      </w:r>
      <w:r>
        <w:rPr>
          <w:rFonts w:ascii="Arimo" w:hAnsi="Arimo"/>
          <w:color w:val="000000"/>
          <w:sz w:val="24"/>
          <w:szCs w:val="24"/>
          <w:shd w:fill="FFFFFF" w:val="clear"/>
        </w:rPr>
        <w:t xml:space="preserve">района </w:t>
      </w:r>
      <w:r>
        <w:rPr>
          <w:rFonts w:ascii="Arimo" w:hAnsi="Arimo"/>
          <w:color w:val="000000"/>
          <w:sz w:val="24"/>
          <w:szCs w:val="24"/>
        </w:rPr>
        <w:t>в составе портала муниципальных образований Республики Татарстан</w:t>
      </w:r>
      <w:r>
        <w:rPr>
          <w:rFonts w:ascii="Arimo" w:hAnsi="Arimo"/>
          <w:color w:val="000000"/>
          <w:sz w:val="24"/>
          <w:szCs w:val="24"/>
          <w:shd w:fill="FFFFFF" w:val="clear"/>
        </w:rPr>
        <w:t xml:space="preserve"> (</w:t>
      </w:r>
      <w:r>
        <w:rPr>
          <w:rFonts w:ascii="Arimo" w:hAnsi="Arimo"/>
          <w:color w:val="000000"/>
          <w:sz w:val="24"/>
          <w:szCs w:val="24"/>
        </w:rPr>
        <w:t>http</w:t>
      </w:r>
      <w:r>
        <w:rPr>
          <w:rFonts w:ascii="Arimo" w:hAnsi="Arimo"/>
          <w:color w:val="000000"/>
          <w:sz w:val="24"/>
          <w:szCs w:val="24"/>
          <w:lang w:val="en-US"/>
        </w:rPr>
        <w:t>s</w:t>
      </w:r>
      <w:r>
        <w:rPr>
          <w:rFonts w:ascii="Arimo" w:hAnsi="Arimo"/>
          <w:color w:val="000000"/>
          <w:sz w:val="24"/>
          <w:szCs w:val="24"/>
        </w:rPr>
        <w:t>://agryz.tatarstan.ru)</w:t>
      </w:r>
      <w:r>
        <w:rPr>
          <w:rFonts w:ascii="Arimo" w:hAnsi="Arimo"/>
          <w:color w:val="000000"/>
          <w:sz w:val="24"/>
          <w:szCs w:val="24"/>
          <w:lang w:bidi="ru-RU"/>
        </w:rPr>
        <w:t xml:space="preserve"> </w:t>
      </w:r>
      <w:r>
        <w:rPr>
          <w:rFonts w:ascii="Arimo" w:hAnsi="Arimo"/>
          <w:color w:val="000000"/>
          <w:sz w:val="24"/>
          <w:szCs w:val="24"/>
        </w:rPr>
        <w:t>в информационно-телекоммуникационной сети «Интернет»</w:t>
      </w:r>
      <w:r>
        <w:rPr>
          <w:rStyle w:val="12"/>
          <w:rFonts w:ascii="Arimo" w:hAnsi="Arimo"/>
          <w:color w:val="000000"/>
          <w:sz w:val="24"/>
          <w:szCs w:val="24"/>
        </w:rPr>
        <w:t>.</w:t>
      </w:r>
    </w:p>
    <w:p>
      <w:pPr>
        <w:pStyle w:val="Style27"/>
        <w:widowControl w:val="false"/>
        <w:numPr>
          <w:ilvl w:val="0"/>
          <w:numId w:val="0"/>
        </w:numPr>
        <w:tabs>
          <w:tab w:val="clear" w:pos="708"/>
          <w:tab w:val="left" w:pos="567" w:leader="none"/>
          <w:tab w:val="left" w:pos="993" w:leader="none"/>
        </w:tabs>
        <w:ind w:left="0" w:right="0" w:hanging="0"/>
        <w:rPr>
          <w:color w:val="000000"/>
          <w:sz w:val="28"/>
          <w:szCs w:val="28"/>
        </w:rPr>
      </w:pPr>
      <w:r>
        <w:rPr>
          <w:rFonts w:ascii="Arimo" w:hAnsi="Arimo"/>
          <w:color w:val="000000"/>
          <w:sz w:val="24"/>
          <w:szCs w:val="24"/>
        </w:rPr>
        <w:t xml:space="preserve">   </w:t>
      </w:r>
      <w:r>
        <w:rPr>
          <w:rFonts w:ascii="Arimo" w:hAnsi="Arimo"/>
          <w:color w:val="000000"/>
          <w:sz w:val="24"/>
          <w:szCs w:val="24"/>
        </w:rPr>
        <w:t>4. Контроль исполнения настоящего решения возложить на постоянную комиссию Совета муниципального образования «город Агрыз» Агрызского муниципального района Республики Татарстан по финансово-бюджетным вопросам и муниципальной собственности.</w:t>
      </w:r>
    </w:p>
    <w:p>
      <w:pPr>
        <w:pStyle w:val="Normal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p>
      <w:pPr>
        <w:pStyle w:val="Normal"/>
        <w:ind w:left="0" w:right="0" w:firstLine="708"/>
        <w:jc w:val="both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</w:r>
    </w:p>
    <w:p>
      <w:pPr>
        <w:pStyle w:val="Normal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 xml:space="preserve">Председатель Совета, </w:t>
      </w:r>
      <w:r>
        <w:rPr>
          <w:rFonts w:ascii="Arimo" w:hAnsi="Arimo"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Arimo" w:hAnsi="Arimo"/>
          <w:sz w:val="24"/>
          <w:szCs w:val="24"/>
        </w:rPr>
        <w:t>Глава муниципального образования                                                          Л.Ф. Нургаянов</w:t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spacing w:lineRule="auto" w:line="360"/>
        <w:ind w:left="426" w:right="0" w:hanging="0"/>
        <w:jc w:val="both"/>
        <w:rPr>
          <w:rFonts w:ascii="Arimo" w:hAnsi="Arimo" w:cs="DejaVu Sans Condensed;Arial"/>
          <w:sz w:val="24"/>
          <w:szCs w:val="24"/>
        </w:rPr>
      </w:pPr>
      <w:r>
        <w:rPr>
          <w:rFonts w:cs="DejaVu Sans Condensed;Arial" w:ascii="Arimo" w:hAnsi="Arimo"/>
          <w:sz w:val="24"/>
          <w:szCs w:val="24"/>
        </w:rPr>
      </w:r>
    </w:p>
    <w:sectPr>
      <w:type w:val="nextPage"/>
      <w:pgSz w:w="11906" w:h="16838"/>
      <w:pgMar w:left="1276" w:right="53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Arimo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1647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7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7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27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7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87" w:hanging="2160"/>
      </w:pPr>
      <w:rPr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7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6237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  <w:szCs w:val="24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0"/>
      <w:outlineLvl w:val="2"/>
    </w:pPr>
    <w:rPr>
      <w:rFonts w:ascii="Calibri Light" w:hAnsi="Calibri Light" w:eastAsia="SimSun;宋体" w:cs="Calibri Light"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00" w:before="80" w:after="0"/>
      <w:outlineLvl w:val="3"/>
    </w:pPr>
    <w:rPr>
      <w:rFonts w:ascii="Calibri Light" w:hAnsi="Calibri Light" w:eastAsia="SimSun;宋体" w:cs="Calibri Light"/>
      <w:i/>
      <w:iCs/>
      <w:sz w:val="30"/>
      <w:szCs w:val="30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300" w:before="40" w:after="0"/>
      <w:outlineLvl w:val="4"/>
    </w:pPr>
    <w:rPr>
      <w:rFonts w:ascii="Calibri Light" w:hAnsi="Calibri Light" w:eastAsia="SimSun;宋体" w:cs="Calibri Light"/>
      <w:sz w:val="28"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sz w:val="28"/>
      <w:szCs w:val="22"/>
    </w:rPr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jc w:val="both"/>
      <w:outlineLvl w:val="8"/>
    </w:pPr>
    <w:rPr>
      <w:b/>
      <w:sz w:val="24"/>
      <w:szCs w:val="28"/>
    </w:rPr>
  </w:style>
  <w:style w:type="character" w:styleId="WW8Num2z1">
    <w:name w:val="WW8Num2z1"/>
    <w:qFormat/>
    <w:rPr>
      <w:color w:val="000000"/>
    </w:rPr>
  </w:style>
  <w:style w:type="character" w:styleId="WW8Num2z0">
    <w:name w:val="WW8Num2z0"/>
    <w:qFormat/>
    <w:rPr>
      <w:rFonts w:ascii="Times New Roman" w:hAnsi="Times New Roman" w:cs="Times New Roman"/>
      <w:w w:val="99"/>
      <w:sz w:val="27"/>
      <w:szCs w:val="27"/>
      <w:lang w:val="ru-RU" w:bidi="ar-SA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9"/>
      <w:sz w:val="27"/>
      <w:szCs w:val="27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>
      <w:b w:val="false"/>
    </w:rPr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sz w:val="2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8z0">
    <w:name w:val="WW8Num28z0"/>
    <w:qFormat/>
    <w:rPr>
      <w:rFonts w:cs="Times New Roman"/>
    </w:rPr>
  </w:style>
  <w:style w:type="character" w:styleId="WW8Num28z1">
    <w:name w:val="WW8Num28z1"/>
    <w:qFormat/>
    <w:rPr>
      <w:rFonts w:cs="Times New Roman"/>
    </w:rPr>
  </w:style>
  <w:style w:type="character" w:styleId="WW8Num29z0">
    <w:name w:val="WW8Num29z0"/>
    <w:qFormat/>
    <w:rPr>
      <w:color w:val="000000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/>
  </w:style>
  <w:style w:type="character" w:styleId="WW8Num38z1">
    <w:name w:val="WW8Num38z1"/>
    <w:qFormat/>
    <w:rPr/>
  </w:style>
  <w:style w:type="character" w:styleId="WW8Num39z1">
    <w:name w:val="WW8Num39z1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>
      <w:rFonts w:ascii="Times New Roman" w:hAnsi="Times New Roman" w:cs="Times New Roman"/>
      <w:color w:val="000000"/>
      <w:sz w:val="28"/>
      <w:szCs w:val="28"/>
    </w:rPr>
  </w:style>
  <w:style w:type="character" w:styleId="WW8Num45z0">
    <w:name w:val="WW8Num45z0"/>
    <w:qFormat/>
    <w:rPr/>
  </w:style>
  <w:style w:type="character" w:styleId="Style5">
    <w:name w:val="Основной шрифт абзаца"/>
    <w:qFormat/>
    <w:rPr/>
  </w:style>
  <w:style w:type="character" w:styleId="11">
    <w:name w:val="Заголовок 1 Знак"/>
    <w:qFormat/>
    <w:rPr>
      <w:sz w:val="28"/>
    </w:rPr>
  </w:style>
  <w:style w:type="character" w:styleId="61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21">
    <w:name w:val="Заголовок 2 Знак"/>
    <w:qFormat/>
    <w:rPr>
      <w:sz w:val="28"/>
      <w:szCs w:val="24"/>
    </w:rPr>
  </w:style>
  <w:style w:type="character" w:styleId="71">
    <w:name w:val="Заголовок 7 Знак"/>
    <w:qFormat/>
    <w:rPr>
      <w:sz w:val="28"/>
      <w:szCs w:val="22"/>
    </w:rPr>
  </w:style>
  <w:style w:type="character" w:styleId="81">
    <w:name w:val="Заголовок 8 Знак"/>
    <w:qFormat/>
    <w:rPr>
      <w:i/>
      <w:iCs/>
      <w:sz w:val="24"/>
      <w:szCs w:val="24"/>
    </w:rPr>
  </w:style>
  <w:style w:type="character" w:styleId="91">
    <w:name w:val="Заголовок 9 Знак"/>
    <w:qFormat/>
    <w:rPr>
      <w:b/>
      <w:sz w:val="24"/>
      <w:szCs w:val="28"/>
    </w:rPr>
  </w:style>
  <w:style w:type="character" w:styleId="Style6">
    <w:name w:val="Название Знак"/>
    <w:qFormat/>
    <w:rPr>
      <w:b/>
      <w:bCs/>
      <w:sz w:val="24"/>
      <w:szCs w:val="24"/>
    </w:rPr>
  </w:style>
  <w:style w:type="character" w:styleId="Style7">
    <w:name w:val="Основной текст Знак"/>
    <w:qFormat/>
    <w:rPr>
      <w:sz w:val="28"/>
      <w:szCs w:val="24"/>
    </w:rPr>
  </w:style>
  <w:style w:type="character" w:styleId="12">
    <w:name w:val="Основной текст Знак1"/>
    <w:basedOn w:val="Style5"/>
    <w:qFormat/>
    <w:rPr/>
  </w:style>
  <w:style w:type="character" w:styleId="Style8">
    <w:name w:val="Основной текст с отступом Знак"/>
    <w:qFormat/>
    <w:rPr>
      <w:sz w:val="28"/>
      <w:szCs w:val="24"/>
    </w:rPr>
  </w:style>
  <w:style w:type="character" w:styleId="13">
    <w:name w:val="Основной текст с отступом Знак1"/>
    <w:basedOn w:val="Style5"/>
    <w:qFormat/>
    <w:rPr/>
  </w:style>
  <w:style w:type="character" w:styleId="Style9">
    <w:name w:val="Цветовое выделение"/>
    <w:qFormat/>
    <w:rPr>
      <w:b/>
      <w:bCs/>
      <w:color w:val="000080"/>
      <w:sz w:val="22"/>
      <w:szCs w:val="22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14">
    <w:name w:val="Верхний колонтитул Знак1"/>
    <w:basedOn w:val="Style5"/>
    <w:qFormat/>
    <w:rPr/>
  </w:style>
  <w:style w:type="character" w:styleId="22">
    <w:name w:val="Основной текст с отступом 2 Знак"/>
    <w:qFormat/>
    <w:rPr>
      <w:sz w:val="28"/>
    </w:rPr>
  </w:style>
  <w:style w:type="character" w:styleId="211">
    <w:name w:val="Основной текст с отступом 2 Знак1"/>
    <w:basedOn w:val="Style5"/>
    <w:qFormat/>
    <w:rPr/>
  </w:style>
  <w:style w:type="character" w:styleId="23">
    <w:name w:val="Основной текст 2 Знак"/>
    <w:qFormat/>
    <w:rPr>
      <w:sz w:val="24"/>
    </w:rPr>
  </w:style>
  <w:style w:type="character" w:styleId="212">
    <w:name w:val="Основной текст 2 Знак1"/>
    <w:basedOn w:val="Style5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15">
    <w:name w:val="Текст выноски Знак1"/>
    <w:qFormat/>
    <w:rPr>
      <w:rFonts w:ascii="Tahoma" w:hAnsi="Tahoma" w:cs="Tahoma"/>
      <w:sz w:val="16"/>
      <w:szCs w:val="16"/>
    </w:rPr>
  </w:style>
  <w:style w:type="character" w:styleId="Style12">
    <w:name w:val="Нижний колонтитул Знак"/>
    <w:qFormat/>
    <w:rPr>
      <w:rFonts w:ascii="Arial" w:hAnsi="Arial" w:cs="Arial"/>
    </w:rPr>
  </w:style>
  <w:style w:type="character" w:styleId="16">
    <w:name w:val="Нижний колонтитул Знак1"/>
    <w:basedOn w:val="Style5"/>
    <w:qFormat/>
    <w:rPr/>
  </w:style>
  <w:style w:type="character" w:styleId="Apple-style-span">
    <w:name w:val="apple-style-span"/>
    <w:basedOn w:val="Style5"/>
    <w:qFormat/>
    <w:rPr/>
  </w:style>
  <w:style w:type="character" w:styleId="-">
    <w:name w:val="Hyperlink"/>
    <w:rPr>
      <w:color w:val="0000FF"/>
      <w:u w:val="single"/>
    </w:rPr>
  </w:style>
  <w:style w:type="character" w:styleId="Style13">
    <w:name w:val="Гипертекстовая ссылка"/>
    <w:qFormat/>
    <w:rPr>
      <w:color w:val="008000"/>
      <w:sz w:val="22"/>
      <w:szCs w:val="22"/>
    </w:rPr>
  </w:style>
  <w:style w:type="character" w:styleId="41">
    <w:name w:val="4_текст Знак"/>
    <w:qFormat/>
    <w:rPr>
      <w:rFonts w:ascii="Times New Roman" w:hAnsi="Times New Roman" w:eastAsia="Calibri" w:cs="Times New Roman"/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SimSun;宋体" w:cs="Calibri Light"/>
      <w:sz w:val="32"/>
      <w:szCs w:val="32"/>
    </w:rPr>
  </w:style>
  <w:style w:type="character" w:styleId="42">
    <w:name w:val="Заголовок 4 Знак"/>
    <w:qFormat/>
    <w:rPr>
      <w:rFonts w:ascii="Calibri Light" w:hAnsi="Calibri Light" w:eastAsia="SimSun;宋体" w:cs="Calibri Light"/>
      <w:i/>
      <w:iCs/>
      <w:sz w:val="30"/>
      <w:szCs w:val="30"/>
    </w:rPr>
  </w:style>
  <w:style w:type="character" w:styleId="51">
    <w:name w:val="Заголовок 5 Знак"/>
    <w:qFormat/>
    <w:rPr>
      <w:rFonts w:ascii="Calibri Light" w:hAnsi="Calibri Light" w:eastAsia="SimSun;宋体" w:cs="Calibri Light"/>
      <w:sz w:val="28"/>
      <w:szCs w:val="28"/>
    </w:rPr>
  </w:style>
  <w:style w:type="character" w:styleId="Style14">
    <w:name w:val="Заголовок Знак"/>
    <w:qFormat/>
    <w:rPr>
      <w:rFonts w:ascii="Calibri Light" w:hAnsi="Calibri Light" w:eastAsia="SimSun;宋体" w:cs="Times New Roman"/>
      <w:caps/>
      <w:color w:val="44546A"/>
      <w:spacing w:val="30"/>
      <w:sz w:val="72"/>
      <w:szCs w:val="72"/>
    </w:rPr>
  </w:style>
  <w:style w:type="character" w:styleId="Match">
    <w:name w:val="match"/>
    <w:qFormat/>
    <w:rPr/>
  </w:style>
  <w:style w:type="character" w:styleId="Style15">
    <w:name w:val="Page Number"/>
    <w:rPr/>
  </w:style>
  <w:style w:type="character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styleId="Highlighthighlightactive">
    <w:name w:val="highlight highlight_active"/>
    <w:qFormat/>
    <w:rPr/>
  </w:style>
  <w:style w:type="character" w:styleId="Style16">
    <w:name w:val="Текст сноски Знак"/>
    <w:qFormat/>
    <w:rPr>
      <w:rFonts w:ascii="Calibri" w:hAnsi="Calibri" w:eastAsia="Times New Roman" w:cs="Times New Roman"/>
      <w:sz w:val="21"/>
      <w:szCs w:val="21"/>
    </w:rPr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Подзаголовок Знак"/>
    <w:qFormat/>
    <w:rPr>
      <w:rFonts w:ascii="Calibri" w:hAnsi="Calibri" w:eastAsia="Times New Roman" w:cs="Times New Roman"/>
      <w:color w:val="44546A"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9">
    <w:name w:val="Emphasis"/>
    <w:qFormat/>
    <w:rPr>
      <w:i/>
      <w:iCs/>
      <w:color w:val="000000"/>
    </w:rPr>
  </w:style>
  <w:style w:type="character" w:styleId="24">
    <w:name w:val="Цитата 2 Знак"/>
    <w:qFormat/>
    <w:rPr>
      <w:rFonts w:ascii="Calibri" w:hAnsi="Calibri" w:eastAsia="Times New Roman" w:cs="Times New Roman"/>
      <w:i/>
      <w:iCs/>
      <w:color w:val="7B7B7B"/>
      <w:sz w:val="24"/>
      <w:szCs w:val="24"/>
    </w:rPr>
  </w:style>
  <w:style w:type="character" w:styleId="Style20">
    <w:name w:val="Выделенная цитата Знак"/>
    <w:qFormat/>
    <w:rPr>
      <w:rFonts w:ascii="Calibri Light" w:hAnsi="Calibri Light" w:eastAsia="SimSun;宋体" w:cs="Calibri Light"/>
      <w:caps/>
      <w:color w:val="2E74B5"/>
      <w:sz w:val="28"/>
      <w:szCs w:val="28"/>
    </w:rPr>
  </w:style>
  <w:style w:type="character" w:styleId="Style21">
    <w:name w:val="Слабое выделение"/>
    <w:qFormat/>
    <w:rPr>
      <w:i/>
      <w:iCs/>
      <w:color w:val="595959"/>
    </w:rPr>
  </w:style>
  <w:style w:type="character" w:styleId="Style22">
    <w:name w:val="Сильное выделение"/>
    <w:qFormat/>
    <w:rPr>
      <w:b/>
      <w:bCs/>
      <w:i/>
      <w:iCs/>
      <w:color w:val="000000"/>
    </w:rPr>
  </w:style>
  <w:style w:type="character" w:styleId="Style23">
    <w:name w:val="Слабая ссылка"/>
    <w:qFormat/>
    <w:rPr>
      <w:caps w:val="false"/>
      <w:smallCaps w:val="false"/>
      <w:color w:val="404040"/>
      <w:spacing w:val="0"/>
      <w:u w:val="single" w:color="7F7F7F"/>
    </w:rPr>
  </w:style>
  <w:style w:type="character" w:styleId="Style24">
    <w:name w:val="Сильная ссылка"/>
    <w:qFormat/>
    <w:rPr>
      <w:b/>
      <w:bCs/>
      <w:caps w:val="false"/>
      <w:smallCaps w:val="false"/>
      <w:color w:val="000000"/>
      <w:spacing w:val="0"/>
      <w:u w:val="single"/>
    </w:rPr>
  </w:style>
  <w:style w:type="character" w:styleId="Style25">
    <w:name w:val="Название книги"/>
    <w:qFormat/>
    <w:rPr>
      <w:b/>
      <w:bCs/>
      <w:caps w:val="false"/>
      <w:smallCaps w:val="false"/>
      <w:spacing w:val="0"/>
    </w:rPr>
  </w:style>
  <w:style w:type="paragraph" w:styleId="Style26">
    <w:name w:val="Заголовок"/>
    <w:basedOn w:val="Normal"/>
    <w:next w:val="Style27"/>
    <w:qFormat/>
    <w:pPr>
      <w:jc w:val="center"/>
    </w:pPr>
    <w:rPr>
      <w:b/>
      <w:bCs/>
      <w:sz w:val="24"/>
      <w:szCs w:val="24"/>
    </w:rPr>
  </w:style>
  <w:style w:type="paragraph" w:styleId="Style27">
    <w:name w:val="Body Text"/>
    <w:basedOn w:val="Normal"/>
    <w:pPr>
      <w:jc w:val="both"/>
    </w:pPr>
    <w:rPr>
      <w:sz w:val="28"/>
      <w:szCs w:val="24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1">
    <w:name w:val="Body Text Indent"/>
    <w:basedOn w:val="Normal"/>
    <w:pPr>
      <w:ind w:left="0" w:right="0" w:firstLine="360"/>
      <w:jc w:val="both"/>
    </w:pPr>
    <w:rPr>
      <w:sz w:val="28"/>
      <w:szCs w:val="24"/>
    </w:rPr>
  </w:style>
  <w:style w:type="paragraph" w:styleId="Style3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3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25">
    <w:name w:val="Основной текст с отступом 2"/>
    <w:basedOn w:val="Normal"/>
    <w:qFormat/>
    <w:pPr>
      <w:ind w:left="0" w:right="0" w:firstLine="709"/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6">
    <w:name w:val="Основной текст 2"/>
    <w:basedOn w:val="Normal"/>
    <w:qFormat/>
    <w:pPr>
      <w:spacing w:lineRule="auto" w:line="480" w:before="0" w:after="120"/>
    </w:pPr>
    <w:rPr>
      <w:sz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6">
    <w:name w:val="Foot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  <w:ind w:left="0" w:right="0" w:firstLine="720"/>
      <w:jc w:val="both"/>
    </w:pPr>
    <w:rPr>
      <w:rFonts w:ascii="Arial" w:hAnsi="Arial" w:cs="Arial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Headertext">
    <w:name w:val="headertext"/>
    <w:basedOn w:val="Normal"/>
    <w:qFormat/>
    <w:pPr>
      <w:suppressAutoHyphens w:val="true"/>
      <w:spacing w:before="280" w:after="280"/>
    </w:pPr>
    <w:rPr>
      <w:sz w:val="24"/>
      <w:szCs w:val="24"/>
      <w:lang w:eastAsia="zh-CN"/>
    </w:rPr>
  </w:style>
  <w:style w:type="paragraph" w:styleId="52">
    <w:name w:val="5_текст"/>
    <w:basedOn w:val="Style27"/>
    <w:qFormat/>
    <w:pPr>
      <w:suppressAutoHyphens w:val="true"/>
      <w:ind w:left="0" w:right="0" w:firstLine="720"/>
    </w:pPr>
    <w:rPr>
      <w:rFonts w:eastAsia="Calibri"/>
      <w:sz w:val="24"/>
      <w:lang w:eastAsia="zh-CN"/>
    </w:rPr>
  </w:style>
  <w:style w:type="paragraph" w:styleId="32">
    <w:name w:val="3_текст"/>
    <w:basedOn w:val="Style27"/>
    <w:qFormat/>
    <w:pPr>
      <w:suppressAutoHyphens w:val="true"/>
    </w:pPr>
    <w:rPr>
      <w:lang w:eastAsia="zh-CN"/>
    </w:rPr>
  </w:style>
  <w:style w:type="paragraph" w:styleId="33">
    <w:name w:val="3_Подраздел"/>
    <w:next w:val="Style27"/>
    <w:qFormat/>
    <w:pPr>
      <w:keepNext w:val="true"/>
      <w:widowControl/>
      <w:tabs>
        <w:tab w:val="clear" w:pos="708"/>
        <w:tab w:val="left" w:pos="1701" w:leader="none"/>
        <w:tab w:val="left" w:pos="2835" w:leader="none"/>
      </w:tabs>
      <w:suppressAutoHyphens w:val="true"/>
      <w:bidi w:val="0"/>
      <w:spacing w:lineRule="auto" w:line="360" w:before="240" w:after="120"/>
      <w:jc w:val="left"/>
      <w:outlineLvl w:val="2"/>
    </w:pPr>
    <w:rPr>
      <w:rFonts w:ascii="Arial" w:hAnsi="Arial" w:eastAsia="Tahoma" w:cs="Arial"/>
      <w:b/>
      <w:bCs/>
      <w:i/>
      <w:color w:val="auto"/>
      <w:kern w:val="0"/>
      <w:sz w:val="24"/>
      <w:szCs w:val="26"/>
      <w:lang w:val="ru-RU" w:eastAsia="zh-CN" w:bidi="hi-IN"/>
    </w:rPr>
  </w:style>
  <w:style w:type="paragraph" w:styleId="Style37">
    <w:name w:val="Обычный (веб)"/>
    <w:basedOn w:val="Normal"/>
    <w:qFormat/>
    <w:pPr/>
    <w:rPr>
      <w:rFonts w:eastAsia="Calibri"/>
      <w:sz w:val="24"/>
      <w:szCs w:val="24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1"/>
      <w:szCs w:val="21"/>
      <w:lang w:val="ru-RU" w:eastAsia="zh-CN" w:bidi="ar-SA"/>
    </w:rPr>
  </w:style>
  <w:style w:type="paragraph" w:styleId="Style39">
    <w:name w:val="Знак"/>
    <w:basedOn w:val="Normal"/>
    <w:qFormat/>
    <w:pPr>
      <w:spacing w:lineRule="auto" w:line="300" w:before="0" w:after="160"/>
    </w:pPr>
    <w:rPr>
      <w:rFonts w:ascii="Verdana" w:hAnsi="Verdana" w:eastAsia="Times New Roman" w:cs="Verdana"/>
      <w:sz w:val="21"/>
      <w:szCs w:val="21"/>
      <w:lang w:val="en-US"/>
    </w:rPr>
  </w:style>
  <w:style w:type="paragraph" w:styleId="Default">
    <w:name w:val="Default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4pt">
    <w:name w:val="Обычный + 14 pt"/>
    <w:basedOn w:val="Normal"/>
    <w:qFormat/>
    <w:pPr>
      <w:spacing w:lineRule="auto" w:line="288" w:before="0" w:after="160"/>
      <w:ind w:left="0" w:right="0" w:firstLine="709"/>
      <w:jc w:val="both"/>
    </w:pPr>
    <w:rPr>
      <w:rFonts w:ascii="Calibri" w:hAnsi="Calibri" w:eastAsia="Times New Roman" w:cs="Times New Roman"/>
      <w:sz w:val="28"/>
      <w:szCs w:val="28"/>
    </w:rPr>
  </w:style>
  <w:style w:type="paragraph" w:styleId="Western">
    <w:name w:val="western"/>
    <w:basedOn w:val="Normal"/>
    <w:qFormat/>
    <w:pPr>
      <w:spacing w:lineRule="auto" w:line="300" w:before="280" w:after="280"/>
    </w:pPr>
    <w:rPr>
      <w:rFonts w:ascii="Calibri" w:hAnsi="Calibri" w:eastAsia="Times New Roman" w:cs="Times New Roman"/>
      <w:sz w:val="24"/>
      <w:szCs w:val="24"/>
    </w:rPr>
  </w:style>
  <w:style w:type="paragraph" w:styleId="ConsPlusCell">
    <w:name w:val="ConsPlusCell"/>
    <w:qFormat/>
    <w:pPr>
      <w:widowControl/>
      <w:suppressAutoHyphens w:val="true"/>
      <w:bidi w:val="0"/>
      <w:spacing w:lineRule="auto" w:line="300" w:before="0" w:after="16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40">
    <w:name w:val="Footnote Text"/>
    <w:basedOn w:val="Normal"/>
    <w:pPr>
      <w:spacing w:lineRule="auto" w:line="300" w:before="0" w:after="160"/>
    </w:pPr>
    <w:rPr>
      <w:rFonts w:ascii="Calibri" w:hAnsi="Calibri" w:eastAsia="Times New Roman" w:cs="Times New Roman"/>
      <w:sz w:val="21"/>
      <w:szCs w:val="21"/>
    </w:rPr>
  </w:style>
  <w:style w:type="paragraph" w:styleId="Xl38">
    <w:name w:val="xl38"/>
    <w:basedOn w:val="Normal"/>
    <w:qFormat/>
    <w:pPr>
      <w:spacing w:lineRule="auto" w:line="300" w:before="280" w:after="280"/>
      <w:jc w:val="center"/>
      <w:textAlignment w:val="top"/>
    </w:pPr>
    <w:rPr>
      <w:rFonts w:ascii="Arial" w:hAnsi="Arial" w:eastAsia="Times New Roman" w:cs="Times New Roman"/>
      <w:sz w:val="18"/>
      <w:szCs w:val="18"/>
    </w:rPr>
  </w:style>
  <w:style w:type="paragraph" w:styleId="Style41">
    <w:name w:val="Название объекта"/>
    <w:basedOn w:val="Normal"/>
    <w:next w:val="Normal"/>
    <w:qFormat/>
    <w:pPr>
      <w:spacing w:before="0" w:after="160"/>
    </w:pPr>
    <w:rPr>
      <w:rFonts w:ascii="Calibri" w:hAnsi="Calibri" w:eastAsia="Times New Roman" w:cs="Times New Roman"/>
      <w:b/>
      <w:bCs/>
      <w:color w:val="404040"/>
      <w:sz w:val="16"/>
      <w:szCs w:val="16"/>
    </w:rPr>
  </w:style>
  <w:style w:type="paragraph" w:styleId="Style42">
    <w:name w:val="Subtitle"/>
    <w:basedOn w:val="Normal"/>
    <w:next w:val="Normal"/>
    <w:qFormat/>
    <w:pPr>
      <w:numPr>
        <w:ilvl w:val="0"/>
        <w:numId w:val="0"/>
      </w:numPr>
      <w:spacing w:lineRule="auto" w:line="300" w:before="0" w:after="160"/>
      <w:ind w:left="0" w:right="0" w:hanging="0"/>
      <w:jc w:val="center"/>
    </w:pPr>
    <w:rPr>
      <w:rFonts w:ascii="Calibri" w:hAnsi="Calibri" w:eastAsia="Times New Roman" w:cs="Times New Roman"/>
      <w:color w:val="44546A"/>
      <w:sz w:val="28"/>
      <w:szCs w:val="28"/>
    </w:rPr>
  </w:style>
  <w:style w:type="paragraph" w:styleId="27">
    <w:name w:val="Цитата 2"/>
    <w:basedOn w:val="Normal"/>
    <w:next w:val="Normal"/>
    <w:qFormat/>
    <w:pPr>
      <w:spacing w:lineRule="auto" w:line="300" w:before="160" w:after="160"/>
      <w:ind w:left="720" w:right="720" w:hanging="0"/>
      <w:jc w:val="center"/>
    </w:pPr>
    <w:rPr>
      <w:rFonts w:ascii="Calibri" w:hAnsi="Calibri" w:eastAsia="Times New Roman" w:cs="Times New Roman"/>
      <w:i/>
      <w:iCs/>
      <w:color w:val="7B7B7B"/>
      <w:sz w:val="24"/>
      <w:szCs w:val="24"/>
    </w:rPr>
  </w:style>
  <w:style w:type="paragraph" w:styleId="Style43">
    <w:name w:val="Выделенная цитата"/>
    <w:basedOn w:val="Normal"/>
    <w:next w:val="Normal"/>
    <w:qFormat/>
    <w:pPr>
      <w:spacing w:lineRule="auto" w:line="276" w:before="160" w:after="160"/>
      <w:ind w:left="936" w:right="936" w:hanging="0"/>
      <w:jc w:val="center"/>
    </w:pPr>
    <w:rPr>
      <w:rFonts w:ascii="Calibri Light" w:hAnsi="Calibri Light" w:eastAsia="SimSun;宋体" w:cs="Calibri Light"/>
      <w:caps/>
      <w:color w:val="2E74B5"/>
      <w:sz w:val="28"/>
      <w:szCs w:val="28"/>
    </w:rPr>
  </w:style>
  <w:style w:type="paragraph" w:styleId="Style44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45">
    <w:name w:val="TOC Heading"/>
    <w:basedOn w:val="1"/>
    <w:next w:val="Normal"/>
    <w:pPr>
      <w:keepLines/>
      <w:numPr>
        <w:ilvl w:val="0"/>
        <w:numId w:val="0"/>
      </w:numPr>
      <w:spacing w:before="320" w:after="80"/>
      <w:ind w:left="0" w:right="0" w:hanging="0"/>
      <w:jc w:val="center"/>
      <w:outlineLvl w:val="9"/>
    </w:pPr>
    <w:rPr>
      <w:rFonts w:ascii="Calibri Light" w:hAnsi="Calibri Light" w:eastAsia="Times New Roman" w:cs="Times New Roman"/>
      <w:color w:val="2E74B5"/>
      <w:sz w:val="40"/>
      <w:szCs w:val="40"/>
    </w:rPr>
  </w:style>
  <w:style w:type="paragraph" w:styleId="Style46">
    <w:name w:val="Содержимое таблицы"/>
    <w:basedOn w:val="Normal"/>
    <w:qFormat/>
    <w:pPr>
      <w:widowControl w:val="false"/>
      <w:suppressLineNumbers/>
    </w:pPr>
    <w:rPr/>
  </w:style>
  <w:style w:type="paragraph" w:styleId="Style47">
    <w:name w:val="Заголовок таблицы"/>
    <w:basedOn w:val="Style46"/>
    <w:qFormat/>
    <w:pPr>
      <w:suppressLineNumbers/>
      <w:jc w:val="center"/>
    </w:pPr>
    <w:rPr>
      <w:b/>
      <w:bCs/>
    </w:rPr>
  </w:style>
  <w:style w:type="paragraph" w:styleId="Style48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33</TotalTime>
  <Application>LibreOffice/7.5.6.2$Linux_X86_64 LibreOffice_project/50$Build-2</Application>
  <AppVersion>15.0000</AppVersion>
  <Pages>2</Pages>
  <Words>493</Words>
  <Characters>3830</Characters>
  <CharactersWithSpaces>4398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2024-12-05T11:18:00Z</dcterms:created>
  <dc:creator>123</dc:creator>
  <dc:description/>
  <dc:language>ru-RU</dc:language>
  <cp:lastModifiedBy/>
  <dcterms:modified xsi:type="dcterms:W3CDTF">2025-07-04T09:14:47Z</dcterms:modified>
  <cp:revision>13</cp:revision>
  <dc:subject/>
  <dc:title>РЕСПУБЛИКА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