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/>
        <w:rPr>
          <w:bCs/>
          <w:sz w:val="26"/>
          <w:szCs w:val="26"/>
        </w:rPr>
      </w:pPr>
      <w:r>
        <w:rPr/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>
          <w:vanish/>
          <w:sz w:val="28"/>
          <w:szCs w:val="28"/>
        </w:rPr>
      </w:pPr>
      <w:r>
        <w:rPr>
          <w:vanish w:val="false"/>
          <w:sz w:val="28"/>
          <w:szCs w:val="28"/>
        </w:rP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margin">
                  <wp:posOffset>0</wp:posOffset>
                </wp:positionH>
                <wp:positionV relativeFrom="paragraph">
                  <wp:posOffset>635</wp:posOffset>
                </wp:positionV>
                <wp:extent cx="5756910" cy="17145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760" cy="17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072" w:type="dxa"/>
                              <w:jc w:val="left"/>
                              <w:tblInd w:w="10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226"/>
                              <w:gridCol w:w="2842"/>
                              <w:gridCol w:w="3004"/>
                            </w:tblGrid>
                            <w:tr>
                              <w:trPr/>
                              <w:tc>
                                <w:tcPr>
                                  <w:tcW w:w="322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tt-RU"/>
                                    </w:rPr>
                                    <w:t>РЕШЕНИЕ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tt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4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tt-RU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tt-RU"/>
                                    </w:rPr>
                                    <w:t>КАРАР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2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u w:val="single"/>
                                      <w:lang w:val="tt-RU"/>
                                    </w:rPr>
                                    <w:t>26.11.2024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г.Агрыз</w:t>
                                  </w:r>
                                </w:p>
                              </w:tc>
                              <w:tc>
                                <w:tcPr>
                                  <w:tcW w:w="3004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u w:val="single"/>
                                      <w:lang w:val="tt-RU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u w:val="single"/>
                                      <w:lang w:val="tt-RU"/>
                                    </w:rPr>
                                    <w:t>40-2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3960" rIns="3960" tIns="3960" bIns="3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f" o:allowincell="f" style="position:absolute;margin-left:19.6pt;margin-top:5pt;width:453.25pt;height:1.3pt;mso-wrap-style:square;v-text-anchor:top;mso-position-horizontal-relative:margin">
                <v:fill o:detectmouseclick="t" type="solid" color2="black" opacity="0"/>
                <v:stroke color="#3465a4" joinstyle="round" endcap="flat"/>
                <v:textbox>
                  <w:txbxContent>
                    <w:tbl>
                      <w:tblPr>
                        <w:tblW w:w="9072" w:type="dxa"/>
                        <w:jc w:val="left"/>
                        <w:tblInd w:w="108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226"/>
                        <w:gridCol w:w="2842"/>
                        <w:gridCol w:w="3004"/>
                      </w:tblGrid>
                      <w:tr>
                        <w:trPr/>
                        <w:tc>
                          <w:tcPr>
                            <w:tcW w:w="3226" w:type="dxa"/>
                            <w:tcBorders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  <w:t>РЕШЕНИЕ</w:t>
                            </w:r>
                          </w:p>
                        </w:tc>
                        <w:tc>
                          <w:tcPr>
                            <w:tcW w:w="2842" w:type="dxa"/>
                            <w:tcBorders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r>
                          </w:p>
                        </w:tc>
                        <w:tc>
                          <w:tcPr>
                            <w:tcW w:w="3004" w:type="dxa"/>
                            <w:tcBorders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  <w:t>КАРАР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26" w:type="dxa"/>
                            <w:tcBorders/>
                          </w:tcPr>
                          <w:p>
                            <w:pPr>
                              <w:pStyle w:val="Normal"/>
                              <w:widowControl w:val="false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 xml:space="preserve">         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tt-RU"/>
                              </w:rPr>
                              <w:t>26.11.2024</w:t>
                            </w:r>
                          </w:p>
                        </w:tc>
                        <w:tc>
                          <w:tcPr>
                            <w:tcW w:w="2842" w:type="dxa"/>
                            <w:tcBorders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г.Агрыз</w:t>
                            </w:r>
                          </w:p>
                        </w:tc>
                        <w:tc>
                          <w:tcPr>
                            <w:tcW w:w="3004" w:type="dxa"/>
                            <w:tcBorders/>
                          </w:tcPr>
                          <w:p>
                            <w:pPr>
                              <w:pStyle w:val="Normal"/>
                              <w:widowControl w:val="false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 xml:space="preserve">            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tt-RU"/>
                              </w:rPr>
                              <w:t xml:space="preserve">№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tt-RU"/>
                              </w:rPr>
                              <w:t>40-2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Formattext"/>
        <w:spacing w:before="0" w:after="0"/>
        <w:ind w:left="0" w:right="0" w:firstLine="480"/>
        <w:jc w:val="center"/>
        <w:rPr>
          <w:vanish/>
          <w:sz w:val="28"/>
          <w:szCs w:val="28"/>
        </w:rPr>
      </w:pPr>
      <w:r>
        <w:rPr>
          <w:vanish/>
          <w:sz w:val="28"/>
          <w:szCs w:val="28"/>
        </w:rPr>
      </w:r>
    </w:p>
    <w:p>
      <w:pPr>
        <w:pStyle w:val="Normal"/>
        <w:spacing w:lineRule="auto" w:line="360"/>
        <w:jc w:val="right"/>
        <w:rPr/>
      </w:pPr>
      <w:r>
        <w:rPr>
          <w:rFonts w:cs="Times New Roman"/>
          <w:sz w:val="28"/>
          <w:szCs w:val="28"/>
          <w:lang w:val="en-US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/>
          <w:b w:val="false"/>
          <w:sz w:val="28"/>
          <w:szCs w:val="28"/>
        </w:rPr>
        <w:t xml:space="preserve">СОВЕТ МУНИЦИПАЛЬНОГО ОБРАЗОВАНИЯ «ГОРОД АГРЫЗ»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rFonts w:cs="Times New Roman"/>
          <w:b w:val="false"/>
          <w:bCs/>
          <w:sz w:val="28"/>
          <w:szCs w:val="28"/>
          <w:lang w:val="en-US"/>
        </w:rPr>
        <w:t xml:space="preserve">РЕШЕНИЕ </w:t>
      </w:r>
    </w:p>
    <w:p>
      <w:pPr>
        <w:pStyle w:val="Formattext"/>
        <w:spacing w:before="0" w:after="0"/>
        <w:ind w:left="0" w:right="0" w:firstLine="480"/>
        <w:jc w:val="center"/>
        <w:rPr>
          <w:sz w:val="28"/>
          <w:szCs w:val="28"/>
        </w:rPr>
      </w:pPr>
      <w:r>
        <w:rPr>
          <w:rFonts w:ascii="Arimo" w:hAnsi="Arimo"/>
          <w:b w:val="false"/>
          <w:bCs w:val="false"/>
          <w:sz w:val="24"/>
          <w:szCs w:val="24"/>
        </w:rPr>
        <w:t xml:space="preserve">Об  исполнении бюджета муниципального образования «город Агрыз»  </w:t>
      </w:r>
    </w:p>
    <w:p>
      <w:pPr>
        <w:pStyle w:val="Formattext"/>
        <w:spacing w:before="0" w:after="0"/>
        <w:ind w:left="0" w:right="0" w:firstLine="480"/>
        <w:jc w:val="center"/>
        <w:rPr>
          <w:sz w:val="28"/>
          <w:szCs w:val="28"/>
        </w:rPr>
      </w:pPr>
      <w:r>
        <w:rPr>
          <w:rFonts w:ascii="Arimo" w:hAnsi="Arimo"/>
          <w:b w:val="false"/>
          <w:bCs w:val="false"/>
          <w:sz w:val="24"/>
          <w:szCs w:val="24"/>
        </w:rPr>
        <w:t xml:space="preserve">Агрызского муниципального района Республики Татарстан </w:t>
      </w:r>
      <w:r>
        <w:rPr>
          <w:rFonts w:ascii="Arimo" w:hAnsi="Arimo"/>
          <w:b w:val="false"/>
          <w:bCs w:val="false"/>
          <w:sz w:val="24"/>
          <w:szCs w:val="24"/>
          <w:lang w:val="tt-RU"/>
        </w:rPr>
        <w:t>з</w:t>
      </w:r>
      <w:r>
        <w:rPr>
          <w:rFonts w:ascii="Arimo" w:hAnsi="Arimo"/>
          <w:b w:val="false"/>
          <w:bCs w:val="false"/>
          <w:sz w:val="24"/>
          <w:szCs w:val="24"/>
        </w:rPr>
        <w:t>а 2024 год</w:t>
      </w:r>
    </w:p>
    <w:p>
      <w:pPr>
        <w:pStyle w:val="Normal"/>
        <w:ind w:left="0" w:right="0" w:firstLine="709"/>
        <w:jc w:val="center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p>
      <w:pPr>
        <w:pStyle w:val="Normal"/>
        <w:suppressAutoHyphens w:val="false"/>
        <w:ind w:left="0" w:right="0" w:firstLine="567"/>
        <w:jc w:val="both"/>
        <w:rPr>
          <w:sz w:val="28"/>
          <w:szCs w:val="28"/>
        </w:rPr>
      </w:pPr>
      <w:r>
        <w:rPr>
          <w:rFonts w:ascii="Arimo" w:hAnsi="Arimo"/>
          <w:b w:val="false"/>
          <w:bCs w:val="false"/>
          <w:sz w:val="24"/>
          <w:szCs w:val="24"/>
          <w:lang w:eastAsia="ru-RU"/>
        </w:rPr>
        <w:t>В</w:t>
      </w:r>
      <w:r>
        <w:rPr>
          <w:rFonts w:ascii="Arimo" w:hAnsi="Arimo"/>
          <w:b w:val="false"/>
          <w:bCs w:val="false"/>
          <w:sz w:val="24"/>
          <w:szCs w:val="24"/>
          <w:lang w:val="tt-RU" w:eastAsia="ru-RU"/>
        </w:rPr>
        <w:t xml:space="preserve"> соответствии со статьями 9, 264.2, 264.5 Бюджетного кодекса Российской Федерации, пуктом 10 статья 35 Федерального закона </w:t>
      </w:r>
      <w:r>
        <w:rPr>
          <w:rFonts w:ascii="Arimo" w:hAnsi="Arimo"/>
          <w:b w:val="false"/>
          <w:bCs w:val="false"/>
          <w:sz w:val="24"/>
          <w:szCs w:val="24"/>
          <w:lang w:eastAsia="ru-RU"/>
        </w:rPr>
        <w:t>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</w:t>
      </w:r>
      <w:r>
        <w:rPr>
          <w:rFonts w:ascii="Arimo" w:hAnsi="Arimo"/>
          <w:b w:val="false"/>
          <w:bCs w:val="false"/>
          <w:sz w:val="24"/>
          <w:szCs w:val="24"/>
          <w:lang w:val="tt-RU" w:eastAsia="ru-RU"/>
        </w:rPr>
        <w:t xml:space="preserve">, Уставом </w:t>
      </w:r>
      <w:r>
        <w:rPr>
          <w:rFonts w:ascii="Arimo" w:hAnsi="Arimo"/>
          <w:b w:val="false"/>
          <w:bCs w:val="false"/>
          <w:sz w:val="24"/>
          <w:szCs w:val="24"/>
        </w:rPr>
        <w:t>муниципального образования «город Агрыз»</w:t>
      </w:r>
      <w:r>
        <w:rPr>
          <w:rFonts w:ascii="Arimo" w:hAnsi="Arimo"/>
          <w:b w:val="false"/>
          <w:bCs w:val="false"/>
          <w:sz w:val="24"/>
          <w:szCs w:val="24"/>
          <w:lang w:eastAsia="ru-RU"/>
        </w:rPr>
        <w:t xml:space="preserve"> Агрызского муниципального района Республики Татарстан, заслушав и обсудив отчет руководителя Исполнительного комитета  </w:t>
      </w:r>
      <w:r>
        <w:rPr>
          <w:rFonts w:ascii="Arimo" w:hAnsi="Arimo"/>
          <w:b w:val="false"/>
          <w:bCs w:val="false"/>
          <w:sz w:val="24"/>
          <w:szCs w:val="24"/>
        </w:rPr>
        <w:t>муниципального образования «город Агрыз»</w:t>
      </w:r>
      <w:r>
        <w:rPr>
          <w:rFonts w:ascii="Arimo" w:hAnsi="Arimo"/>
          <w:b w:val="false"/>
          <w:bCs w:val="false"/>
          <w:sz w:val="24"/>
          <w:szCs w:val="24"/>
          <w:lang w:eastAsia="ru-RU"/>
        </w:rPr>
        <w:t xml:space="preserve"> Агрызского муниципального района Республики Татарстан об исполнении бюджета </w:t>
      </w:r>
      <w:r>
        <w:rPr>
          <w:rFonts w:ascii="Arimo" w:hAnsi="Arimo"/>
          <w:b w:val="false"/>
          <w:bCs w:val="false"/>
          <w:sz w:val="24"/>
          <w:szCs w:val="24"/>
        </w:rPr>
        <w:t xml:space="preserve">муниципального образования «город Агрыз» </w:t>
      </w:r>
      <w:r>
        <w:rPr>
          <w:rFonts w:ascii="Arimo" w:hAnsi="Arimo"/>
          <w:b w:val="false"/>
          <w:bCs w:val="false"/>
          <w:sz w:val="24"/>
          <w:szCs w:val="24"/>
          <w:lang w:eastAsia="ru-RU"/>
        </w:rPr>
        <w:t xml:space="preserve">за 2024 год, </w:t>
      </w:r>
      <w:r>
        <w:rPr>
          <w:rFonts w:ascii="Arimo" w:hAnsi="Arimo"/>
          <w:b w:val="false"/>
          <w:bCs w:val="false"/>
          <w:sz w:val="24"/>
          <w:szCs w:val="24"/>
        </w:rPr>
        <w:t xml:space="preserve"> Совет муниципального образования «город Агрыз» Агрызского муниципального района Республики Татарстан РЕШИЛ:</w:t>
      </w:r>
    </w:p>
    <w:p>
      <w:pPr>
        <w:pStyle w:val="Normal"/>
        <w:ind w:left="0" w:right="0" w:firstLine="567"/>
        <w:jc w:val="both"/>
        <w:rPr>
          <w:color w:val="262626"/>
          <w:sz w:val="28"/>
          <w:szCs w:val="28"/>
          <w:lang w:eastAsia="ru-RU"/>
        </w:rPr>
      </w:pPr>
      <w:r>
        <w:rPr>
          <w:rFonts w:ascii="Arimo" w:hAnsi="Arimo"/>
          <w:b w:val="false"/>
          <w:bCs w:val="false"/>
          <w:sz w:val="24"/>
          <w:szCs w:val="24"/>
        </w:rPr>
        <w:t xml:space="preserve">1. </w:t>
      </w:r>
      <w:r>
        <w:rPr>
          <w:rFonts w:ascii="Arimo" w:hAnsi="Arimo"/>
          <w:b w:val="false"/>
          <w:bCs w:val="false"/>
          <w:color w:val="262626"/>
          <w:sz w:val="24"/>
          <w:szCs w:val="24"/>
          <w:lang w:eastAsia="ru-RU"/>
        </w:rPr>
        <w:t xml:space="preserve">Утвердить отчет об исполнении бюджета Агрызского муниципального района Республики Татарстан по итогам 2024 года по доходам в сумме </w:t>
      </w:r>
      <w:r>
        <w:rPr>
          <w:rFonts w:ascii="Arimo" w:hAnsi="Arimo"/>
          <w:b w:val="false"/>
          <w:bCs w:val="false"/>
          <w:sz w:val="24"/>
          <w:szCs w:val="24"/>
        </w:rPr>
        <w:t>91485,7 тыс. рублей</w:t>
      </w:r>
      <w:r>
        <w:rPr>
          <w:rFonts w:ascii="Arimo" w:hAnsi="Arimo"/>
          <w:b w:val="false"/>
          <w:bCs w:val="false"/>
          <w:color w:val="262626"/>
          <w:sz w:val="24"/>
          <w:szCs w:val="24"/>
          <w:lang w:eastAsia="ru-RU"/>
        </w:rPr>
        <w:t xml:space="preserve">. и по расходам в сумме </w:t>
      </w:r>
      <w:r>
        <w:rPr>
          <w:rFonts w:ascii="Arimo" w:hAnsi="Arimo"/>
          <w:b w:val="false"/>
          <w:bCs w:val="false"/>
          <w:sz w:val="24"/>
          <w:szCs w:val="24"/>
        </w:rPr>
        <w:t>92446,9 тыс. рублей,</w:t>
      </w:r>
      <w:r>
        <w:rPr>
          <w:rFonts w:ascii="Arimo" w:hAnsi="Arimo"/>
          <w:b w:val="false"/>
          <w:bCs w:val="false"/>
          <w:color w:val="262626"/>
          <w:sz w:val="24"/>
          <w:szCs w:val="24"/>
          <w:lang w:eastAsia="ru-RU"/>
        </w:rPr>
        <w:t xml:space="preserve"> с превышением расходов над доходами в сумме 961,2 тыс. руб.</w:t>
      </w:r>
    </w:p>
    <w:p>
      <w:pPr>
        <w:pStyle w:val="Normal"/>
        <w:widowControl w:val="false"/>
        <w:suppressAutoHyphens w:val="false"/>
        <w:ind w:left="0" w:right="0" w:firstLine="567"/>
        <w:jc w:val="both"/>
        <w:rPr>
          <w:color w:val="262626"/>
          <w:sz w:val="28"/>
          <w:szCs w:val="28"/>
          <w:lang w:eastAsia="ru-RU"/>
        </w:rPr>
      </w:pPr>
      <w:r>
        <w:rPr>
          <w:rFonts w:ascii="Arimo" w:hAnsi="Arimo"/>
          <w:b w:val="false"/>
          <w:bCs w:val="false"/>
          <w:color w:val="262626"/>
          <w:sz w:val="24"/>
          <w:szCs w:val="24"/>
          <w:lang w:eastAsia="ru-RU"/>
        </w:rPr>
        <w:t>- источники финансирования дефицита бюджета</w:t>
      </w:r>
      <w:r>
        <w:rPr>
          <w:rFonts w:ascii="Arimo" w:hAnsi="Arimo"/>
          <w:b w:val="false"/>
          <w:bCs w:val="false"/>
          <w:sz w:val="24"/>
          <w:szCs w:val="24"/>
        </w:rPr>
        <w:t xml:space="preserve"> муниципального образования «город Агрыз» </w:t>
      </w:r>
      <w:r>
        <w:rPr>
          <w:rFonts w:ascii="Arimo" w:hAnsi="Arimo"/>
          <w:b w:val="false"/>
          <w:bCs w:val="false"/>
          <w:color w:val="262626"/>
          <w:sz w:val="24"/>
          <w:szCs w:val="24"/>
          <w:lang w:eastAsia="ru-RU"/>
        </w:rPr>
        <w:t xml:space="preserve"> Агрызского муниципального района Республики Татарстан за 2024 год (приложение № 1);</w:t>
      </w:r>
    </w:p>
    <w:p>
      <w:pPr>
        <w:pStyle w:val="Normal"/>
        <w:widowControl w:val="false"/>
        <w:suppressAutoHyphens w:val="false"/>
        <w:ind w:left="0" w:right="0" w:firstLine="567"/>
        <w:jc w:val="both"/>
        <w:rPr>
          <w:color w:val="262626"/>
          <w:sz w:val="28"/>
          <w:szCs w:val="28"/>
          <w:lang w:eastAsia="ru-RU"/>
        </w:rPr>
      </w:pPr>
      <w:r>
        <w:rPr>
          <w:rFonts w:ascii="Arimo" w:hAnsi="Arimo"/>
          <w:b w:val="false"/>
          <w:bCs w:val="false"/>
          <w:color w:val="262626"/>
          <w:sz w:val="24"/>
          <w:szCs w:val="24"/>
          <w:lang w:eastAsia="ru-RU"/>
        </w:rPr>
        <w:t>- поступление доходов в бюджет</w:t>
      </w:r>
      <w:r>
        <w:rPr>
          <w:rFonts w:ascii="Arimo" w:hAnsi="Arimo"/>
          <w:b w:val="false"/>
          <w:bCs w:val="false"/>
          <w:sz w:val="24"/>
          <w:szCs w:val="24"/>
        </w:rPr>
        <w:t xml:space="preserve"> муниципального образования «город Агрыз» </w:t>
      </w:r>
      <w:r>
        <w:rPr>
          <w:rFonts w:ascii="Arimo" w:hAnsi="Arimo"/>
          <w:b w:val="false"/>
          <w:bCs w:val="false"/>
          <w:color w:val="262626"/>
          <w:sz w:val="24"/>
          <w:szCs w:val="24"/>
          <w:lang w:eastAsia="ru-RU"/>
        </w:rPr>
        <w:t xml:space="preserve"> Агрызского муниципального района Республики Татарстан за 2024 год (приложение № 2);</w:t>
      </w:r>
    </w:p>
    <w:p>
      <w:pPr>
        <w:pStyle w:val="Normal"/>
        <w:widowControl w:val="false"/>
        <w:suppressAutoHyphens w:val="false"/>
        <w:ind w:left="0" w:right="0" w:firstLine="567"/>
        <w:jc w:val="both"/>
        <w:rPr>
          <w:color w:val="262626"/>
          <w:sz w:val="28"/>
          <w:szCs w:val="28"/>
          <w:lang w:eastAsia="ru-RU"/>
        </w:rPr>
      </w:pPr>
      <w:r>
        <w:rPr>
          <w:rFonts w:ascii="Arimo" w:hAnsi="Arimo"/>
          <w:b w:val="false"/>
          <w:bCs w:val="false"/>
          <w:color w:val="262626"/>
          <w:sz w:val="24"/>
          <w:szCs w:val="24"/>
          <w:lang w:eastAsia="ru-RU"/>
        </w:rPr>
        <w:t>- функциональная структура расходов бюджета</w:t>
      </w:r>
      <w:r>
        <w:rPr>
          <w:rFonts w:ascii="Arimo" w:hAnsi="Arimo"/>
          <w:b w:val="false"/>
          <w:bCs w:val="false"/>
          <w:sz w:val="24"/>
          <w:szCs w:val="24"/>
        </w:rPr>
        <w:t xml:space="preserve"> муниципального образования «город Агрыз» </w:t>
      </w:r>
      <w:r>
        <w:rPr>
          <w:rFonts w:ascii="Arimo" w:hAnsi="Arimo"/>
          <w:b w:val="false"/>
          <w:bCs w:val="false"/>
          <w:color w:val="262626"/>
          <w:sz w:val="24"/>
          <w:szCs w:val="24"/>
          <w:lang w:eastAsia="ru-RU"/>
        </w:rPr>
        <w:t xml:space="preserve"> Агрызского муниципального района Республики Татарстан за 2024 год (приложение № 3);</w:t>
      </w:r>
    </w:p>
    <w:p>
      <w:pPr>
        <w:pStyle w:val="Normal"/>
        <w:widowControl w:val="false"/>
        <w:suppressAutoHyphens w:val="false"/>
        <w:ind w:left="0" w:right="0" w:firstLine="567"/>
        <w:jc w:val="both"/>
        <w:rPr>
          <w:sz w:val="28"/>
          <w:szCs w:val="28"/>
        </w:rPr>
      </w:pPr>
      <w:r>
        <w:rPr>
          <w:rFonts w:ascii="Arimo" w:hAnsi="Arimo"/>
          <w:b w:val="false"/>
          <w:bCs w:val="false"/>
          <w:color w:val="262626"/>
          <w:sz w:val="24"/>
          <w:szCs w:val="24"/>
          <w:lang w:eastAsia="ru-RU"/>
        </w:rPr>
        <w:t xml:space="preserve">- ведомственная структура расходов бюджета </w:t>
      </w:r>
      <w:r>
        <w:rPr>
          <w:rFonts w:ascii="Arimo" w:hAnsi="Arimo"/>
          <w:b w:val="false"/>
          <w:bCs w:val="false"/>
          <w:sz w:val="24"/>
          <w:szCs w:val="24"/>
        </w:rPr>
        <w:t xml:space="preserve">муниципального образования «город Агрыз» </w:t>
      </w:r>
      <w:r>
        <w:rPr>
          <w:rFonts w:ascii="Arimo" w:hAnsi="Arimo"/>
          <w:b w:val="false"/>
          <w:bCs w:val="false"/>
          <w:color w:val="262626"/>
          <w:sz w:val="24"/>
          <w:szCs w:val="24"/>
          <w:lang w:eastAsia="ru-RU"/>
        </w:rPr>
        <w:t>Агрызского муниципального района Республики Татарстан за 2024 год (приложение № 4).</w:t>
      </w:r>
    </w:p>
    <w:p>
      <w:pPr>
        <w:pStyle w:val="Normal"/>
        <w:shd w:val="clear" w:fill="FFFFFF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mo" w:hAnsi="Arimo"/>
          <w:b w:val="false"/>
          <w:bCs w:val="false"/>
          <w:sz w:val="24"/>
          <w:szCs w:val="24"/>
        </w:rPr>
        <w:t>2. Опубликовать настоящее решение на официальном сайте Агрызского муниципального района в составе портала муниципальных образований Республики Татарстан (https://agryz.tatarstan.ru) в информационно-телекоммуникационной сети «Интернет»</w:t>
      </w:r>
      <w:r>
        <w:rPr>
          <w:rFonts w:ascii="Arimo" w:hAnsi="Arimo"/>
          <w:b w:val="false"/>
          <w:bCs w:val="false"/>
          <w:color w:val="000000"/>
          <w:sz w:val="24"/>
          <w:szCs w:val="24"/>
        </w:rPr>
        <w:t xml:space="preserve">. </w:t>
      </w:r>
    </w:p>
    <w:p>
      <w:pPr>
        <w:pStyle w:val="Normal"/>
        <w:ind w:left="0" w:right="0" w:firstLine="708"/>
        <w:jc w:val="both"/>
        <w:rPr>
          <w:sz w:val="26"/>
          <w:szCs w:val="26"/>
        </w:rPr>
      </w:pPr>
      <w:r>
        <w:rPr>
          <w:rFonts w:cs="Times New Roman" w:ascii="Arimo" w:hAnsi="Arimo"/>
          <w:b w:val="false"/>
          <w:bCs w:val="false"/>
          <w:color w:val="000000"/>
          <w:sz w:val="24"/>
          <w:szCs w:val="24"/>
        </w:rPr>
        <w:t>3. Контроль за исполнением настоящего решения возложить на постоянный комитет Совета муниципального образования «город Агрыз» Агрызского муниципального района Республики Татарстан по финансово-бюджетным вопросам и муниципальной собственности.</w:t>
      </w:r>
    </w:p>
    <w:p>
      <w:pPr>
        <w:pStyle w:val="Normal"/>
        <w:ind w:left="0" w:right="0" w:firstLine="708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ascii="Arimo" w:hAnsi="Arimo"/>
          <w:b w:val="false"/>
          <w:bCs w:val="false"/>
          <w:sz w:val="24"/>
          <w:szCs w:val="24"/>
        </w:rPr>
        <w:t xml:space="preserve">Председатель Совета, </w:t>
      </w:r>
    </w:p>
    <w:p>
      <w:pPr>
        <w:pStyle w:val="Normal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  <w:t>Глава муниципального образования                                                   Л.Ф. Нургаянов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left="426" w:right="0" w:hanging="0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6"/>
        <w:gridCol w:w="4196"/>
      </w:tblGrid>
      <w:tr>
        <w:trPr/>
        <w:tc>
          <w:tcPr>
            <w:tcW w:w="5896" w:type="dxa"/>
            <w:tcBorders/>
          </w:tcPr>
          <w:p>
            <w:pPr>
              <w:pStyle w:val="Style46"/>
              <w:widowControl w:val="false"/>
              <w:snapToGrid w:val="false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196" w:type="dxa"/>
            <w:tcBorders/>
          </w:tcPr>
          <w:p>
            <w:pPr>
              <w:pStyle w:val="Style46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Приложение  № 1</w:t>
            </w:r>
          </w:p>
          <w:p>
            <w:pPr>
              <w:pStyle w:val="Style46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к решению Совета муниципального образования «город Агрыз»</w:t>
            </w:r>
          </w:p>
          <w:p>
            <w:pPr>
              <w:pStyle w:val="Style46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Агрызского муниципального района Республики Татарстан</w:t>
            </w:r>
          </w:p>
          <w:p>
            <w:pPr>
              <w:pStyle w:val="Style46"/>
              <w:widowControl w:val="false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от «29»  мая 2025 года № 43-1</w:t>
            </w:r>
          </w:p>
        </w:tc>
      </w:tr>
    </w:tbl>
    <w:p>
      <w:pPr>
        <w:pStyle w:val="Normal"/>
        <w:spacing w:lineRule="auto" w:line="360"/>
        <w:ind w:left="426" w:right="0" w:hanging="0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p>
      <w:pPr>
        <w:pStyle w:val="Normal"/>
        <w:jc w:val="center"/>
        <w:rPr>
          <w:rFonts w:eastAsia="Times New Roman"/>
          <w:sz w:val="28"/>
          <w:szCs w:val="28"/>
        </w:rPr>
      </w:pPr>
      <w:r>
        <w:rPr>
          <w:rFonts w:ascii="Arimo" w:hAnsi="Arimo"/>
          <w:b w:val="false"/>
          <w:bCs w:val="false"/>
          <w:sz w:val="24"/>
          <w:szCs w:val="24"/>
        </w:rPr>
        <w:t xml:space="preserve">Источники финансирования дефицита бюджета  муниципального образования «город Агрыз» Агрызского муниципального района  Республики Татарстан на 2024 год  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Times New Roman" w:ascii="Arimo" w:hAnsi="Arimo"/>
          <w:b w:val="false"/>
          <w:bCs w:val="false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Arimo" w:hAnsi="Arimo"/>
          <w:b w:val="false"/>
          <w:bCs w:val="false"/>
          <w:sz w:val="24"/>
          <w:szCs w:val="24"/>
        </w:rPr>
        <w:t>тыс. руб.</w:t>
      </w:r>
    </w:p>
    <w:tbl>
      <w:tblPr>
        <w:tblW w:w="10491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1"/>
        <w:gridCol w:w="2976"/>
        <w:gridCol w:w="1844"/>
      </w:tblGrid>
      <w:tr>
        <w:trPr/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720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Код показателя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2024 г.</w:t>
            </w:r>
          </w:p>
        </w:tc>
      </w:tr>
      <w:tr>
        <w:trPr/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Источники финансирования дефицита бюджетов - всего</w:t>
            </w:r>
          </w:p>
          <w:p>
            <w:pPr>
              <w:pStyle w:val="Normal"/>
              <w:widowControl w:val="false"/>
              <w:ind w:left="0" w:right="0" w:firstLine="56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961,2</w:t>
            </w:r>
          </w:p>
        </w:tc>
      </w:tr>
      <w:tr>
        <w:trPr/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560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Изменение остатков средств на счетах по учету  средств бюджета</w:t>
            </w:r>
          </w:p>
          <w:p>
            <w:pPr>
              <w:pStyle w:val="Normal"/>
              <w:widowControl w:val="false"/>
              <w:ind w:left="0" w:right="0" w:firstLine="56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000 0105 0000 00 0000 000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961,2</w:t>
            </w:r>
          </w:p>
        </w:tc>
      </w:tr>
      <w:tr>
        <w:trPr/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56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Изменение иных финансовых активов за счет средств, размещенных в депозиты в валюте Российской Федерации и иностранной валюте в кредитных организациях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000 0106 0000 00 0000 000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ascii="Arimo" w:hAnsi="Arimo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увеличение остатков средств, всего</w:t>
              <w:br/>
              <w:t xml:space="preserve">    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-93729,1</w:t>
            </w:r>
          </w:p>
        </w:tc>
      </w:tr>
      <w:tr>
        <w:trPr/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000 0100 0000 00 0000 000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-93729,1</w:t>
            </w:r>
          </w:p>
        </w:tc>
      </w:tr>
      <w:tr>
        <w:trPr/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000 0105 0000 00 0000 000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-93729,1</w:t>
            </w:r>
          </w:p>
        </w:tc>
      </w:tr>
      <w:tr>
        <w:trPr/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000 0105 0000 00 0000 500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-93729,1</w:t>
            </w:r>
          </w:p>
        </w:tc>
      </w:tr>
      <w:tr>
        <w:trPr/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000 0105 0200 00 0000 500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-93729,1</w:t>
            </w:r>
          </w:p>
        </w:tc>
      </w:tr>
      <w:tr>
        <w:trPr/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000 0105 0201 00 0000 510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-93729,1</w:t>
            </w:r>
          </w:p>
        </w:tc>
      </w:tr>
      <w:tr>
        <w:trPr/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000 0105 0201 13 0000 510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-93729,1</w:t>
            </w:r>
          </w:p>
        </w:tc>
      </w:tr>
      <w:tr>
        <w:trPr/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уменьшение остатков средств, всего</w:t>
              <w:br/>
              <w:t xml:space="preserve">    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94690,1</w:t>
            </w:r>
          </w:p>
        </w:tc>
      </w:tr>
      <w:tr>
        <w:trPr/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000 0100 0000 00 0000 000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94690,1</w:t>
            </w:r>
          </w:p>
        </w:tc>
      </w:tr>
      <w:tr>
        <w:trPr/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000 0105 0000 00 0000 000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94690,1</w:t>
            </w:r>
          </w:p>
        </w:tc>
      </w:tr>
      <w:tr>
        <w:trPr/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000 0105 0000 00 0000 600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94690,1</w:t>
            </w:r>
          </w:p>
        </w:tc>
      </w:tr>
      <w:tr>
        <w:trPr/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000 0105 0200 00 0000 600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94690,1</w:t>
            </w:r>
          </w:p>
        </w:tc>
      </w:tr>
      <w:tr>
        <w:trPr/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000 0105 0201 00 0000 610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94690,1</w:t>
            </w:r>
          </w:p>
        </w:tc>
      </w:tr>
      <w:tr>
        <w:trPr/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000 0105 0201 13 0000 610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94690,1</w:t>
            </w:r>
          </w:p>
        </w:tc>
      </w:tr>
    </w:tbl>
    <w:p>
      <w:pPr>
        <w:pStyle w:val="Normal"/>
        <w:jc w:val="center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8"/>
          <w:tab w:val="left" w:pos="6840" w:leader="none"/>
          <w:tab w:val="left" w:pos="7740" w:leader="none"/>
        </w:tabs>
        <w:ind w:left="0" w:right="21" w:firstLine="5580"/>
        <w:jc w:val="right"/>
        <w:rPr>
          <w:rFonts w:ascii="Arimo" w:hAnsi="Arimo" w:eastAsia="Times New Roman"/>
          <w:b w:val="false"/>
          <w:bCs w:val="false"/>
          <w:sz w:val="24"/>
          <w:szCs w:val="24"/>
        </w:rPr>
      </w:pPr>
      <w:r>
        <w:rPr>
          <w:rFonts w:eastAsia="Times New Roman" w:ascii="Arimo" w:hAnsi="Arimo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8"/>
          <w:tab w:val="left" w:pos="6840" w:leader="none"/>
          <w:tab w:val="left" w:pos="7740" w:leader="none"/>
        </w:tabs>
        <w:ind w:left="0" w:right="21" w:firstLine="5580"/>
        <w:jc w:val="right"/>
        <w:rPr>
          <w:rFonts w:ascii="Arimo" w:hAnsi="Arimo" w:eastAsia="Times New Roman"/>
          <w:b w:val="false"/>
          <w:bCs w:val="false"/>
          <w:sz w:val="24"/>
          <w:szCs w:val="24"/>
        </w:rPr>
      </w:pPr>
      <w:r>
        <w:rPr>
          <w:rFonts w:eastAsia="Times New Roman" w:ascii="Arimo" w:hAnsi="Arimo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8"/>
          <w:tab w:val="left" w:pos="6840" w:leader="none"/>
          <w:tab w:val="left" w:pos="7740" w:leader="none"/>
        </w:tabs>
        <w:ind w:left="0" w:right="21" w:firstLine="5580"/>
        <w:jc w:val="right"/>
        <w:rPr>
          <w:rFonts w:ascii="Arimo" w:hAnsi="Arimo" w:eastAsia="Times New Roman"/>
          <w:b w:val="false"/>
          <w:bCs w:val="false"/>
          <w:sz w:val="24"/>
          <w:szCs w:val="24"/>
        </w:rPr>
      </w:pPr>
      <w:r>
        <w:rPr>
          <w:rFonts w:eastAsia="Times New Roman" w:ascii="Arimo" w:hAnsi="Arimo"/>
          <w:b w:val="false"/>
          <w:bCs w:val="false"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6"/>
        <w:gridCol w:w="4196"/>
      </w:tblGrid>
      <w:tr>
        <w:trPr/>
        <w:tc>
          <w:tcPr>
            <w:tcW w:w="5896" w:type="dxa"/>
            <w:tcBorders/>
          </w:tcPr>
          <w:p>
            <w:pPr>
              <w:pStyle w:val="Style46"/>
              <w:widowControl w:val="false"/>
              <w:snapToGrid w:val="false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196" w:type="dxa"/>
            <w:tcBorders/>
          </w:tcPr>
          <w:p>
            <w:pPr>
              <w:pStyle w:val="Style46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Приложение  № 2</w:t>
            </w:r>
          </w:p>
          <w:p>
            <w:pPr>
              <w:pStyle w:val="Style46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к решению Совета муниципального образования «город Агрыз»</w:t>
            </w:r>
          </w:p>
          <w:p>
            <w:pPr>
              <w:pStyle w:val="Style46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Агрызского муниципального района Республики Татарстан</w:t>
            </w:r>
          </w:p>
          <w:p>
            <w:pPr>
              <w:pStyle w:val="Style46"/>
              <w:widowControl w:val="false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от «29»  мая 2025 года № 43-1</w:t>
            </w:r>
          </w:p>
        </w:tc>
      </w:tr>
    </w:tbl>
    <w:p>
      <w:pPr>
        <w:pStyle w:val="Normal"/>
        <w:tabs>
          <w:tab w:val="clear" w:pos="708"/>
          <w:tab w:val="left" w:pos="6840" w:leader="none"/>
          <w:tab w:val="left" w:pos="7740" w:leader="none"/>
        </w:tabs>
        <w:ind w:left="0" w:right="21" w:firstLine="5580"/>
        <w:jc w:val="right"/>
        <w:rPr>
          <w:rFonts w:ascii="Arimo" w:hAnsi="Arimo" w:eastAsia="Times New Roman"/>
          <w:b w:val="false"/>
          <w:bCs w:val="false"/>
          <w:sz w:val="24"/>
          <w:szCs w:val="24"/>
        </w:rPr>
      </w:pPr>
      <w:r>
        <w:rPr>
          <w:rFonts w:eastAsia="Times New Roman" w:ascii="Arimo" w:hAnsi="Arimo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8"/>
          <w:tab w:val="left" w:pos="6840" w:leader="none"/>
          <w:tab w:val="left" w:pos="7740" w:leader="none"/>
        </w:tabs>
        <w:ind w:left="0" w:right="21" w:firstLine="5580"/>
        <w:jc w:val="right"/>
        <w:rPr>
          <w:b/>
          <w:bCs/>
          <w:sz w:val="28"/>
          <w:szCs w:val="28"/>
        </w:rPr>
      </w:pPr>
      <w:r>
        <w:rPr>
          <w:rFonts w:eastAsia="Times New Roman" w:ascii="Arimo" w:hAnsi="Arimo"/>
          <w:b w:val="false"/>
          <w:bCs w:val="false"/>
          <w:sz w:val="24"/>
          <w:szCs w:val="24"/>
        </w:rPr>
        <w:t xml:space="preserve">              </w:t>
      </w:r>
    </w:p>
    <w:p>
      <w:pPr>
        <w:pStyle w:val="Normal"/>
        <w:tabs>
          <w:tab w:val="clear" w:pos="708"/>
          <w:tab w:val="left" w:pos="5894" w:leader="none"/>
        </w:tabs>
        <w:jc w:val="center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  <w:t>Поступления доходов бюджета муниципального образования «город Агрыз» Агрызского муниципального  района Республики Татарстан на 2024 год</w:t>
      </w:r>
    </w:p>
    <w:p>
      <w:pPr>
        <w:pStyle w:val="Normal"/>
        <w:tabs>
          <w:tab w:val="clear" w:pos="708"/>
          <w:tab w:val="left" w:pos="5894" w:leader="none"/>
        </w:tabs>
        <w:jc w:val="center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8"/>
          <w:tab w:val="left" w:pos="5894" w:leader="none"/>
        </w:tabs>
        <w:ind w:left="0" w:right="561" w:hanging="0"/>
        <w:jc w:val="right"/>
        <w:rPr>
          <w:sz w:val="28"/>
          <w:szCs w:val="28"/>
        </w:rPr>
      </w:pPr>
      <w:r>
        <w:rPr>
          <w:rFonts w:ascii="Arimo" w:hAnsi="Arimo"/>
          <w:b w:val="false"/>
          <w:bCs w:val="false"/>
          <w:sz w:val="24"/>
          <w:szCs w:val="24"/>
        </w:rPr>
        <w:t xml:space="preserve">тыс. руб. </w:t>
      </w:r>
    </w:p>
    <w:tbl>
      <w:tblPr>
        <w:tblW w:w="9925" w:type="dxa"/>
        <w:jc w:val="left"/>
        <w:tblInd w:w="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9"/>
        <w:gridCol w:w="3459"/>
        <w:gridCol w:w="1307"/>
      </w:tblGrid>
      <w:tr>
        <w:trPr>
          <w:trHeight w:val="259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Код дохода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Наименование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Сумма</w:t>
            </w:r>
          </w:p>
        </w:tc>
      </w:tr>
      <w:tr>
        <w:trPr>
          <w:trHeight w:val="259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Доходы бюджета - ИТОГО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X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91485,7</w:t>
            </w:r>
          </w:p>
        </w:tc>
      </w:tr>
      <w:tr>
        <w:trPr>
          <w:trHeight w:val="255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000 100 00000 00 0000 000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71256,7</w:t>
            </w:r>
          </w:p>
        </w:tc>
      </w:tr>
      <w:tr>
        <w:trPr>
          <w:trHeight w:val="255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000 101 00000 00 0000 000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51400,1</w:t>
            </w:r>
          </w:p>
        </w:tc>
      </w:tr>
      <w:tr>
        <w:trPr>
          <w:trHeight w:val="255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000 101 02000 01 0000 110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51400,1</w:t>
            </w:r>
          </w:p>
        </w:tc>
      </w:tr>
      <w:tr>
        <w:trPr>
          <w:trHeight w:val="255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000 101 02010 01 0000 110</w:t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50760,0</w:t>
            </w:r>
          </w:p>
        </w:tc>
      </w:tr>
      <w:tr>
        <w:trPr>
          <w:trHeight w:val="255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000 101 02020 01 0000 110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240,5</w:t>
            </w:r>
          </w:p>
        </w:tc>
      </w:tr>
      <w:tr>
        <w:trPr>
          <w:trHeight w:val="255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000 101 02030 01 0000 110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331,0</w:t>
            </w:r>
          </w:p>
        </w:tc>
      </w:tr>
      <w:tr>
        <w:trPr>
          <w:trHeight w:val="255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000 101 02080 01 0000 110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32,5</w:t>
            </w:r>
          </w:p>
        </w:tc>
      </w:tr>
      <w:tr>
        <w:trPr>
          <w:trHeight w:val="255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000 101 02130 01 0000 110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36,1</w:t>
            </w:r>
          </w:p>
        </w:tc>
      </w:tr>
      <w:tr>
        <w:trPr>
          <w:trHeight w:val="390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000 105 00000 00 0000 000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177,9</w:t>
            </w:r>
          </w:p>
        </w:tc>
      </w:tr>
      <w:tr>
        <w:trPr>
          <w:trHeight w:val="255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000 105 03000 01 0000 110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177,9</w:t>
            </w:r>
          </w:p>
        </w:tc>
      </w:tr>
      <w:tr>
        <w:trPr>
          <w:trHeight w:val="255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000 105 03010 01 0000 110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177,9</w:t>
            </w:r>
          </w:p>
        </w:tc>
      </w:tr>
      <w:tr>
        <w:trPr>
          <w:trHeight w:val="255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НАЛОГИ НА ИМУЩЕСТВО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000 106 00000 00 0000 000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14040,5</w:t>
            </w:r>
          </w:p>
        </w:tc>
      </w:tr>
      <w:tr>
        <w:trPr>
          <w:trHeight w:val="240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000 106 01000 00 0000 110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7508,6</w:t>
            </w:r>
          </w:p>
        </w:tc>
      </w:tr>
      <w:tr>
        <w:trPr>
          <w:trHeight w:val="840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000 106 01030 13 0000 110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7508,6</w:t>
            </w:r>
          </w:p>
        </w:tc>
      </w:tr>
      <w:tr>
        <w:trPr>
          <w:trHeight w:val="255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Земельный налог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000 106 06000 00 0000 110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6531,9</w:t>
            </w:r>
          </w:p>
        </w:tc>
      </w:tr>
      <w:tr>
        <w:trPr>
          <w:trHeight w:val="255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000 106 06030 00 0000 110</w:t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3001,2</w:t>
            </w:r>
          </w:p>
        </w:tc>
      </w:tr>
      <w:tr>
        <w:trPr>
          <w:trHeight w:val="255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Земельный налог с физических лиц</w:t>
            </w:r>
          </w:p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000 106 06040 00 0000 110</w:t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3530,7</w:t>
            </w:r>
          </w:p>
        </w:tc>
      </w:tr>
      <w:tr>
        <w:trPr>
          <w:trHeight w:val="630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000 111 00000 00 0000 000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4511,8</w:t>
            </w:r>
          </w:p>
        </w:tc>
      </w:tr>
      <w:tr>
        <w:trPr>
          <w:trHeight w:val="1680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000 111 05000 00 0000 120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4511,8</w:t>
            </w:r>
          </w:p>
        </w:tc>
      </w:tr>
      <w:tr>
        <w:trPr>
          <w:trHeight w:val="1260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000 111 05010 00 0000 120</w:t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3114,7</w:t>
            </w:r>
          </w:p>
        </w:tc>
      </w:tr>
      <w:tr>
        <w:trPr>
          <w:trHeight w:val="1470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000 111 05020 00 0000 120</w:t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1049,5</w:t>
            </w:r>
          </w:p>
        </w:tc>
      </w:tr>
      <w:tr>
        <w:trPr>
          <w:trHeight w:val="1470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000 111 09000 00 0000 120</w:t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347,6</w:t>
            </w:r>
          </w:p>
        </w:tc>
      </w:tr>
      <w:tr>
        <w:trPr>
          <w:trHeight w:val="1470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000 111 09080 00 0000 120</w:t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347,5</w:t>
            </w:r>
          </w:p>
        </w:tc>
      </w:tr>
      <w:tr>
        <w:trPr>
          <w:trHeight w:val="957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000 113 00000 00 0000 000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2,1</w:t>
            </w:r>
          </w:p>
        </w:tc>
      </w:tr>
      <w:tr>
        <w:trPr>
          <w:trHeight w:val="737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000 113 01000 00 0000 130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2,1</w:t>
            </w:r>
          </w:p>
        </w:tc>
      </w:tr>
      <w:tr>
        <w:trPr>
          <w:trHeight w:val="420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000 114 00000 00 0000 000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1119,2</w:t>
            </w:r>
          </w:p>
        </w:tc>
      </w:tr>
      <w:tr>
        <w:trPr>
          <w:trHeight w:val="630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000 114 06000 00 0000 430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703,6</w:t>
            </w:r>
          </w:p>
        </w:tc>
      </w:tr>
      <w:tr>
        <w:trPr>
          <w:trHeight w:val="615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000 114 06300 00 0000 430</w:t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415,6</w:t>
            </w:r>
          </w:p>
        </w:tc>
      </w:tr>
      <w:tr>
        <w:trPr>
          <w:trHeight w:val="543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000 116 00000 00 0000 000</w:t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5,0</w:t>
            </w:r>
          </w:p>
        </w:tc>
      </w:tr>
      <w:tr>
        <w:trPr>
          <w:trHeight w:val="615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000 116 01084 01 0000 140</w:t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2,0</w:t>
            </w:r>
          </w:p>
        </w:tc>
      </w:tr>
      <w:tr>
        <w:trPr>
          <w:trHeight w:val="615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000 116 02020 02 0000 140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2,0</w:t>
            </w:r>
          </w:p>
        </w:tc>
      </w:tr>
      <w:tr>
        <w:trPr>
          <w:trHeight w:val="615" w:hRule="atLeast"/>
        </w:trPr>
        <w:tc>
          <w:tcPr>
            <w:tcW w:w="5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3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000 116 10000 00 0000 140</w:t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3,0</w:t>
            </w:r>
          </w:p>
        </w:tc>
      </w:tr>
      <w:tr>
        <w:trPr>
          <w:trHeight w:val="615" w:hRule="atLeast"/>
        </w:trPr>
        <w:tc>
          <w:tcPr>
            <w:tcW w:w="5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3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000 116 10120 00 0000 140</w:t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3,0</w:t>
            </w:r>
          </w:p>
        </w:tc>
      </w:tr>
      <w:tr>
        <w:trPr>
          <w:trHeight w:val="255" w:hRule="atLeast"/>
        </w:trPr>
        <w:tc>
          <w:tcPr>
            <w:tcW w:w="5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000 200 00000 00 0000 000</w:t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20229,1</w:t>
            </w:r>
          </w:p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630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000 202 00000 00 0000 000</w:t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20229,1</w:t>
            </w:r>
          </w:p>
        </w:tc>
      </w:tr>
      <w:tr>
        <w:trPr>
          <w:trHeight w:val="630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000 202 10000 00 0000 150</w:t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7015,2</w:t>
            </w:r>
          </w:p>
        </w:tc>
      </w:tr>
      <w:tr>
        <w:trPr>
          <w:trHeight w:val="630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000 202 16001 00 0000 150</w:t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7015,2</w:t>
            </w:r>
          </w:p>
        </w:tc>
      </w:tr>
      <w:tr>
        <w:trPr>
          <w:trHeight w:val="630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000 202 16001 13 0000 150</w:t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7015,2</w:t>
            </w:r>
          </w:p>
        </w:tc>
      </w:tr>
      <w:tr>
        <w:trPr>
          <w:trHeight w:val="630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000 202 40000 00 0000 150</w:t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13313,2</w:t>
            </w:r>
          </w:p>
        </w:tc>
      </w:tr>
      <w:tr>
        <w:trPr>
          <w:trHeight w:val="630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000 202 49999 00 0000 150</w:t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13313,2</w:t>
            </w:r>
          </w:p>
        </w:tc>
      </w:tr>
      <w:tr>
        <w:trPr>
          <w:trHeight w:val="630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000 202 49999 13 0000 150</w:t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13313,2</w:t>
            </w:r>
          </w:p>
        </w:tc>
      </w:tr>
      <w:tr>
        <w:trPr>
          <w:trHeight w:val="630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000 219 00000 00 0000 000</w:t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-99,3</w:t>
            </w:r>
          </w:p>
        </w:tc>
      </w:tr>
      <w:tr>
        <w:trPr>
          <w:trHeight w:val="630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000 219 00000 13 0000 150</w:t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-99,3</w:t>
            </w:r>
          </w:p>
        </w:tc>
      </w:tr>
      <w:tr>
        <w:trPr>
          <w:trHeight w:val="630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000 219 60010 13 0000 150</w:t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-99,3</w:t>
            </w:r>
          </w:p>
        </w:tc>
      </w:tr>
    </w:tbl>
    <w:p>
      <w:pPr>
        <w:pStyle w:val="Normal"/>
        <w:shd w:val="clear" w:fill="FFFFFF"/>
        <w:ind w:left="0" w:right="0" w:firstLine="709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p>
      <w:pPr>
        <w:pStyle w:val="Normal"/>
        <w:shd w:val="clear" w:fill="FFFFFF"/>
        <w:ind w:left="0" w:right="0" w:firstLine="709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p>
      <w:pPr>
        <w:pStyle w:val="Normal"/>
        <w:shd w:val="clear" w:fill="FFFFFF"/>
        <w:ind w:left="0" w:right="0" w:firstLine="709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p>
      <w:pPr>
        <w:pStyle w:val="Normal"/>
        <w:shd w:val="clear" w:fill="FFFFFF"/>
        <w:ind w:left="0" w:right="0" w:firstLine="709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p>
      <w:pPr>
        <w:pStyle w:val="Normal"/>
        <w:shd w:val="clear" w:fill="FFFFFF"/>
        <w:ind w:left="0" w:right="0" w:firstLine="709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p>
      <w:pPr>
        <w:pStyle w:val="Normal"/>
        <w:shd w:val="clear" w:fill="FFFFFF"/>
        <w:ind w:left="0" w:right="0" w:firstLine="709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p>
      <w:pPr>
        <w:pStyle w:val="Normal"/>
        <w:shd w:val="clear" w:fill="FFFFFF"/>
        <w:ind w:left="0" w:right="0" w:firstLine="709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p>
      <w:pPr>
        <w:pStyle w:val="Normal"/>
        <w:shd w:val="clear" w:fill="FFFFFF"/>
        <w:ind w:left="0" w:right="0" w:firstLine="709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p>
      <w:pPr>
        <w:pStyle w:val="Normal"/>
        <w:shd w:val="clear" w:fill="FFFFFF"/>
        <w:ind w:left="0" w:right="0" w:firstLine="709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p>
      <w:pPr>
        <w:pStyle w:val="Normal"/>
        <w:shd w:val="clear" w:fill="FFFFFF"/>
        <w:ind w:left="0" w:right="0" w:firstLine="709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6"/>
        <w:gridCol w:w="4196"/>
      </w:tblGrid>
      <w:tr>
        <w:trPr/>
        <w:tc>
          <w:tcPr>
            <w:tcW w:w="5896" w:type="dxa"/>
            <w:tcBorders/>
          </w:tcPr>
          <w:p>
            <w:pPr>
              <w:pStyle w:val="Style46"/>
              <w:widowControl w:val="false"/>
              <w:snapToGrid w:val="false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196" w:type="dxa"/>
            <w:tcBorders/>
          </w:tcPr>
          <w:p>
            <w:pPr>
              <w:pStyle w:val="Style46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Приложение  № 3</w:t>
            </w:r>
          </w:p>
          <w:p>
            <w:pPr>
              <w:pStyle w:val="Style46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к решению Совета муниципального образования «город Агрыз»</w:t>
            </w:r>
          </w:p>
          <w:p>
            <w:pPr>
              <w:pStyle w:val="Style46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Агрызского муниципального района Республики Татарстан</w:t>
            </w:r>
          </w:p>
          <w:p>
            <w:pPr>
              <w:pStyle w:val="Style46"/>
              <w:widowControl w:val="false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от «29»  мая 2025 года № 43-1</w:t>
            </w:r>
          </w:p>
        </w:tc>
      </w:tr>
    </w:tbl>
    <w:p>
      <w:pPr>
        <w:pStyle w:val="Normal"/>
        <w:shd w:val="clear" w:fill="FFFFFF"/>
        <w:ind w:left="0" w:right="0" w:firstLine="709"/>
        <w:jc w:val="both"/>
        <w:rPr>
          <w:sz w:val="28"/>
          <w:szCs w:val="28"/>
        </w:rPr>
      </w:pPr>
      <w:r>
        <w:rPr>
          <w:rFonts w:eastAsia="Times New Roman" w:ascii="Arimo" w:hAnsi="Arimo"/>
          <w:b w:val="false"/>
          <w:bCs w:val="false"/>
          <w:sz w:val="24"/>
          <w:szCs w:val="24"/>
        </w:rPr>
        <w:t xml:space="preserve">                                                                                          </w:t>
      </w:r>
    </w:p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r>
        <w:rPr>
          <w:rFonts w:ascii="Arimo" w:hAnsi="Arimo"/>
          <w:b w:val="false"/>
          <w:bCs w:val="false"/>
          <w:sz w:val="24"/>
          <w:szCs w:val="24"/>
        </w:rPr>
        <w:t>Распределение</w:t>
      </w:r>
    </w:p>
    <w:p>
      <w:pPr>
        <w:pStyle w:val="Normal"/>
        <w:tabs>
          <w:tab w:val="clear" w:pos="708"/>
          <w:tab w:val="left" w:pos="1400" w:leader="none"/>
        </w:tabs>
        <w:ind w:left="0" w:right="0" w:firstLine="708"/>
        <w:jc w:val="center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eastAsia="Calibri" w:ascii="Arimo" w:hAnsi="Arimo"/>
          <w:b w:val="false"/>
          <w:bCs w:val="false"/>
          <w:sz w:val="24"/>
          <w:szCs w:val="24"/>
          <w:lang w:eastAsia="en-US"/>
        </w:rPr>
        <w:t>бюджетных ассигнований бюджета</w:t>
      </w:r>
      <w:r>
        <w:rPr>
          <w:rFonts w:ascii="Arimo" w:hAnsi="Arimo"/>
          <w:b w:val="false"/>
          <w:bCs w:val="false"/>
          <w:sz w:val="24"/>
          <w:szCs w:val="24"/>
        </w:rPr>
        <w:t xml:space="preserve">  муниципального образования «город Агрыз»  Агрызского муниципального района Республики Татарстан за 2024 год</w:t>
      </w:r>
    </w:p>
    <w:p>
      <w:pPr>
        <w:pStyle w:val="Normal"/>
        <w:tabs>
          <w:tab w:val="clear" w:pos="708"/>
          <w:tab w:val="left" w:pos="1400" w:leader="none"/>
        </w:tabs>
        <w:ind w:left="0" w:right="0" w:firstLine="708"/>
        <w:jc w:val="center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  <w:t>тыс.руб.</w:t>
      </w:r>
    </w:p>
    <w:tbl>
      <w:tblPr>
        <w:tblW w:w="1034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0"/>
        <w:gridCol w:w="956"/>
        <w:gridCol w:w="1028"/>
        <w:gridCol w:w="1700"/>
        <w:gridCol w:w="817"/>
        <w:gridCol w:w="1417"/>
      </w:tblGrid>
      <w:tr>
        <w:trPr>
          <w:trHeight w:val="633" w:hRule="atLeast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720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Наименование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-108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Раздел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08" w:firstLine="28"/>
              <w:jc w:val="center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Под</w:t>
            </w:r>
          </w:p>
          <w:p>
            <w:pPr>
              <w:pStyle w:val="Normal"/>
              <w:widowControl w:val="false"/>
              <w:ind w:left="0" w:right="-108" w:firstLine="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раздел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4" w:leader="none"/>
              </w:tabs>
              <w:ind w:left="0" w:right="-99" w:firstLine="37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Целевая статья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Вид</w:t>
            </w:r>
          </w:p>
          <w:p>
            <w:pPr>
              <w:pStyle w:val="Normal"/>
              <w:widowControl w:val="false"/>
              <w:ind w:left="-856" w:right="0" w:firstLine="828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расхода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Сумма</w:t>
            </w:r>
          </w:p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Расходы бюджета – всего,</w:t>
            </w:r>
          </w:p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в том числе: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856" w:right="224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92446,9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856" w:right="224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12691,0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5912,4</w:t>
            </w:r>
          </w:p>
        </w:tc>
      </w:tr>
      <w:tr>
        <w:trPr>
          <w:trHeight w:val="184" w:hRule="atLeast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Центральный аппарат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9900002040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5912,4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9900002040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4801,2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9900002040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962,4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9900002040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962,4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Уплата налогов, сборов и иных платежей</w:t>
            </w:r>
          </w:p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9900002040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148,8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0000000000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86,8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9900000000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86,8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0000000000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6691,8</w:t>
            </w:r>
          </w:p>
        </w:tc>
      </w:tr>
      <w:tr>
        <w:trPr/>
        <w:tc>
          <w:tcPr>
            <w:tcW w:w="4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Федеральные проекты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ascii="Arimo" w:hAnsi="Arimo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1120000000</w:t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2181,1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1110125180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1181,1</w:t>
            </w:r>
          </w:p>
        </w:tc>
      </w:tr>
      <w:tr>
        <w:trPr/>
        <w:tc>
          <w:tcPr>
            <w:tcW w:w="4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1120125181</w:t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1181,1</w:t>
            </w:r>
          </w:p>
        </w:tc>
      </w:tr>
      <w:tr>
        <w:trPr/>
        <w:tc>
          <w:tcPr>
            <w:tcW w:w="4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1120125182</w:t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1000,0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9900002950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2976,6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9900092350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1534,1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НАЦИОНАЛЬНАЯ ЭКОНОМИКА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0000000000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17579,1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9900000000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17167,9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9900000000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17167,9</w:t>
            </w:r>
          </w:p>
        </w:tc>
      </w:tr>
      <w:tr>
        <w:trPr/>
        <w:tc>
          <w:tcPr>
            <w:tcW w:w="4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Расходы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9900078020</w:t>
            </w:r>
          </w:p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15320,9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Услуги связи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9900078020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588,2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9900078020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14680,5</w:t>
            </w:r>
          </w:p>
        </w:tc>
      </w:tr>
      <w:tr>
        <w:trPr/>
        <w:tc>
          <w:tcPr>
            <w:tcW w:w="4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Прочие работы, услуги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9900078020</w:t>
            </w:r>
          </w:p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52,1</w:t>
            </w:r>
          </w:p>
        </w:tc>
      </w:tr>
      <w:tr>
        <w:trPr/>
        <w:tc>
          <w:tcPr>
            <w:tcW w:w="4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Поступление нефинансовых активов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9900078020</w:t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1847,0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0000000000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411,1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Государственная программа Российской Федерации "Развитие промышленности и повышение ее конкурентоспособности"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1600000000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411,1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1600173440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411,1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1042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1600173440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411,1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snapToGrid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i/>
                <w:i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i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snapToGrid w:val="false"/>
              <w:jc w:val="center"/>
              <w:rPr>
                <w:rFonts w:ascii="Arimo" w:hAnsi="Arimo"/>
                <w:b w:val="false"/>
                <w:bCs w:val="false"/>
                <w:i/>
                <w:i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i/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27786,9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Благоустройство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snapToGrid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27786,9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Уличное освещение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12885,4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12885,4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Прочая закупка товаров, работ, услуг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4683,5</w:t>
            </w:r>
          </w:p>
        </w:tc>
      </w:tr>
      <w:tr>
        <w:trPr/>
        <w:tc>
          <w:tcPr>
            <w:tcW w:w="4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Закупка энергетических ресурсов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9900078010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247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8201,9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Озеленение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9900078030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842,8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9900078030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842,8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Содержание мест захоронений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9900078040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1051,4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9900078040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1051,4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9900078040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1051,4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9900078050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12775,4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9900078050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12775,4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9900078050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12775,4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9900078070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231,9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9900078070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231,9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9900078070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231,9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0000000000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34051,3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Культура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0000000000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34051,3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9900025600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34051,3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9900025600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34051,3</w:t>
            </w:r>
          </w:p>
        </w:tc>
      </w:tr>
      <w:tr>
        <w:trPr>
          <w:trHeight w:val="60" w:hRule="atLeast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СОЦИАЛЬНАЯ ПОЛИТИКА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0000000000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338,4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0310105530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338,4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0310105530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313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338,4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0310105530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313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338,4</w:t>
            </w:r>
          </w:p>
        </w:tc>
      </w:tr>
    </w:tbl>
    <w:p>
      <w:pPr>
        <w:pStyle w:val="Normal"/>
        <w:jc w:val="right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p>
      <w:pPr>
        <w:pStyle w:val="Normal"/>
        <w:jc w:val="right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p>
      <w:pPr>
        <w:pStyle w:val="Normal"/>
        <w:jc w:val="right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p>
      <w:pPr>
        <w:pStyle w:val="Normal"/>
        <w:jc w:val="right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p>
      <w:pPr>
        <w:pStyle w:val="Normal"/>
        <w:jc w:val="right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p>
      <w:pPr>
        <w:pStyle w:val="Normal"/>
        <w:jc w:val="right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p>
      <w:pPr>
        <w:pStyle w:val="Normal"/>
        <w:jc w:val="right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p>
      <w:pPr>
        <w:pStyle w:val="Normal"/>
        <w:jc w:val="right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p>
      <w:pPr>
        <w:pStyle w:val="Normal"/>
        <w:jc w:val="right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6"/>
        <w:gridCol w:w="4196"/>
      </w:tblGrid>
      <w:tr>
        <w:trPr/>
        <w:tc>
          <w:tcPr>
            <w:tcW w:w="5896" w:type="dxa"/>
            <w:tcBorders/>
          </w:tcPr>
          <w:p>
            <w:pPr>
              <w:pStyle w:val="Style46"/>
              <w:widowControl w:val="false"/>
              <w:snapToGrid w:val="false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196" w:type="dxa"/>
            <w:tcBorders/>
          </w:tcPr>
          <w:p>
            <w:pPr>
              <w:pStyle w:val="Style46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Приложение  № 4</w:t>
            </w:r>
          </w:p>
          <w:p>
            <w:pPr>
              <w:pStyle w:val="Style46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к решению Совета муниципального образования «город Агрыз»</w:t>
            </w:r>
          </w:p>
          <w:p>
            <w:pPr>
              <w:pStyle w:val="Style46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Агрызского муниципального района Республики Татарстан</w:t>
            </w:r>
          </w:p>
          <w:p>
            <w:pPr>
              <w:pStyle w:val="Style46"/>
              <w:widowControl w:val="false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от «29»  мая 2025 года № 43-1</w:t>
            </w:r>
          </w:p>
        </w:tc>
      </w:tr>
    </w:tbl>
    <w:p>
      <w:pPr>
        <w:pStyle w:val="Normal"/>
        <w:jc w:val="right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8"/>
          <w:tab w:val="left" w:pos="1400" w:leader="none"/>
        </w:tabs>
        <w:jc w:val="center"/>
        <w:rPr>
          <w:sz w:val="28"/>
          <w:szCs w:val="28"/>
        </w:rPr>
      </w:pPr>
      <w:r>
        <w:rPr>
          <w:rFonts w:eastAsia="Times New Roman" w:ascii="Arimo" w:hAnsi="Arimo"/>
          <w:b w:val="false"/>
          <w:bCs w:val="false"/>
          <w:sz w:val="24"/>
          <w:szCs w:val="24"/>
        </w:rPr>
        <w:t xml:space="preserve"> </w:t>
      </w:r>
      <w:r>
        <w:rPr>
          <w:rFonts w:ascii="Arimo" w:hAnsi="Arimo"/>
          <w:b w:val="false"/>
          <w:bCs w:val="false"/>
          <w:sz w:val="24"/>
          <w:szCs w:val="24"/>
        </w:rPr>
        <w:t>Ведомственная структура расходов</w:t>
      </w:r>
      <w:r>
        <w:rPr>
          <w:rFonts w:eastAsia="Calibri" w:ascii="Arimo" w:hAnsi="Arimo"/>
          <w:b w:val="false"/>
          <w:bCs w:val="false"/>
          <w:sz w:val="24"/>
          <w:szCs w:val="24"/>
          <w:lang w:eastAsia="en-US"/>
        </w:rPr>
        <w:t xml:space="preserve"> бюджета</w:t>
      </w:r>
      <w:r>
        <w:rPr>
          <w:rFonts w:ascii="Arimo" w:hAnsi="Arimo"/>
          <w:b w:val="false"/>
          <w:bCs w:val="false"/>
          <w:sz w:val="24"/>
          <w:szCs w:val="24"/>
        </w:rPr>
        <w:t xml:space="preserve">  муниципального образования «город Агрыз»  Агрызского муниципального района Республики Татарстан за 2024 год</w:t>
      </w:r>
    </w:p>
    <w:p>
      <w:pPr>
        <w:pStyle w:val="Normal"/>
        <w:jc w:val="right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  <w:t>тыс.руб.</w:t>
      </w:r>
    </w:p>
    <w:tbl>
      <w:tblPr>
        <w:tblW w:w="1034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0"/>
        <w:gridCol w:w="956"/>
        <w:gridCol w:w="1028"/>
        <w:gridCol w:w="1700"/>
        <w:gridCol w:w="817"/>
        <w:gridCol w:w="1417"/>
      </w:tblGrid>
      <w:tr>
        <w:trPr>
          <w:trHeight w:val="633" w:hRule="atLeast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720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Наименование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-108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Раздел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08" w:firstLine="28"/>
              <w:jc w:val="center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Под</w:t>
            </w:r>
          </w:p>
          <w:p>
            <w:pPr>
              <w:pStyle w:val="Normal"/>
              <w:widowControl w:val="false"/>
              <w:ind w:left="0" w:right="-108" w:firstLine="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раздел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4" w:leader="none"/>
              </w:tabs>
              <w:ind w:left="0" w:right="-99" w:firstLine="37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Целевая статья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Вид</w:t>
            </w:r>
          </w:p>
          <w:p>
            <w:pPr>
              <w:pStyle w:val="Normal"/>
              <w:widowControl w:val="false"/>
              <w:ind w:left="-856" w:right="0" w:firstLine="828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расхода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Сумма</w:t>
            </w:r>
          </w:p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Расходы бюджета – всего,</w:t>
            </w:r>
          </w:p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в том числе: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856" w:right="224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92446,9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856" w:right="224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12691,0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5912,4</w:t>
            </w:r>
          </w:p>
        </w:tc>
      </w:tr>
      <w:tr>
        <w:trPr>
          <w:trHeight w:val="184" w:hRule="atLeast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Центральный аппарат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9900002040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5912,4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9900002040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4801,2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9900002040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962,4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9900002040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962,4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9900002040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148,8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0000000000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86,8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9900000000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86,8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0000000000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6691,8</w:t>
            </w:r>
          </w:p>
        </w:tc>
      </w:tr>
      <w:tr>
        <w:trPr/>
        <w:tc>
          <w:tcPr>
            <w:tcW w:w="4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Федеральные проекты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ascii="Arimo" w:hAnsi="Arimo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1120000000</w:t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2181,1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1110125180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1181,1</w:t>
            </w:r>
          </w:p>
        </w:tc>
      </w:tr>
      <w:tr>
        <w:trPr/>
        <w:tc>
          <w:tcPr>
            <w:tcW w:w="4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1120125181</w:t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1181,1</w:t>
            </w:r>
          </w:p>
        </w:tc>
      </w:tr>
      <w:tr>
        <w:trPr/>
        <w:tc>
          <w:tcPr>
            <w:tcW w:w="4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1120125182</w:t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1000,0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9900002950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2976,6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9900092350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1534,1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НАЦИОНАЛЬНАЯ ЭКОНОМИКА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0000000000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17579,1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9900000000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17167,9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9900000000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17167,9</w:t>
            </w:r>
          </w:p>
        </w:tc>
      </w:tr>
      <w:tr>
        <w:trPr/>
        <w:tc>
          <w:tcPr>
            <w:tcW w:w="4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Расходы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9900078020</w:t>
            </w:r>
          </w:p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15320,9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Услуги связи</w:t>
            </w:r>
          </w:p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9900078020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588,2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9900078020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14680,5</w:t>
            </w:r>
          </w:p>
        </w:tc>
      </w:tr>
      <w:tr>
        <w:trPr/>
        <w:tc>
          <w:tcPr>
            <w:tcW w:w="4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Прочие работы, услуги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9900078020</w:t>
            </w:r>
          </w:p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52,1</w:t>
            </w:r>
          </w:p>
        </w:tc>
      </w:tr>
      <w:tr>
        <w:trPr/>
        <w:tc>
          <w:tcPr>
            <w:tcW w:w="4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Поступление нефинансовых активов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9900078020</w:t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1847,0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0000000000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411,1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Государственная программа Российской Федерации "Развитие промышленности и повышение ее конкурентоспособности"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1600000000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411,1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1600173440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411,1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1042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1600173440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411,1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snapToGrid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i/>
                <w:i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i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snapToGrid w:val="false"/>
              <w:jc w:val="center"/>
              <w:rPr>
                <w:rFonts w:ascii="Arimo" w:hAnsi="Arimo"/>
                <w:b w:val="false"/>
                <w:bCs w:val="false"/>
                <w:i/>
                <w:i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i/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27786,9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Благоустройство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snapToGrid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27786,9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Уличное освещение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12885,4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12885,4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Прочая закупка товаров, работ, услуг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4683,5</w:t>
            </w:r>
          </w:p>
        </w:tc>
      </w:tr>
      <w:tr>
        <w:trPr/>
        <w:tc>
          <w:tcPr>
            <w:tcW w:w="4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Закупка энергетических ресурсов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9900078010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247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8201,9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Озеленение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9900078030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842,8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9900078030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842,8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Содержание мест захоронений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9900078040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1051,4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9900078040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1051,4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9900078040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1051,4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9900078050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12775,4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9900078050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12775,4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9900078050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12775,4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9900078070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231,9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9900078070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231,9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</w:tabs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9900078070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231,9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0000000000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34051,3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Культура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0000000000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34051,3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28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9900025600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34051,3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9900025600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34051,3</w:t>
            </w:r>
          </w:p>
        </w:tc>
      </w:tr>
      <w:tr>
        <w:trPr>
          <w:trHeight w:val="60" w:hRule="atLeast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СОЦИАЛЬНАЯ ПОЛИТИКА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0000000000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338,4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0310105530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338,4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0310105530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313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338,4</w:t>
            </w:r>
          </w:p>
        </w:tc>
      </w:tr>
      <w:tr>
        <w:trPr/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0310105530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56" w:right="0" w:firstLine="828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313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338,4</w:t>
            </w:r>
          </w:p>
        </w:tc>
      </w:tr>
    </w:tbl>
    <w:p>
      <w:pPr>
        <w:pStyle w:val="Normal"/>
        <w:jc w:val="right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p>
      <w:pPr>
        <w:pStyle w:val="Normal"/>
        <w:jc w:val="right"/>
        <w:rPr>
          <w:rFonts w:ascii="Arimo" w:hAnsi="Arimo" w:cs="DejaVu Sans Condensed;Arial"/>
          <w:b w:val="false"/>
          <w:bCs w:val="false"/>
          <w:sz w:val="24"/>
          <w:szCs w:val="24"/>
        </w:rPr>
      </w:pPr>
      <w:r>
        <w:rPr>
          <w:rFonts w:cs="DejaVu Sans Condensed;Arial" w:ascii="Arimo" w:hAnsi="Arimo"/>
          <w:b w:val="false"/>
          <w:bCs w:val="false"/>
          <w:sz w:val="24"/>
          <w:szCs w:val="24"/>
        </w:rPr>
      </w:r>
    </w:p>
    <w:p>
      <w:pPr>
        <w:pStyle w:val="Normal"/>
        <w:rPr>
          <w:rFonts w:ascii="Arimo" w:hAnsi="Arimo" w:cs="DejaVu Sans Condensed;Arial"/>
          <w:b w:val="false"/>
          <w:bCs w:val="false"/>
          <w:sz w:val="24"/>
          <w:szCs w:val="24"/>
        </w:rPr>
      </w:pPr>
      <w:r>
        <w:rPr>
          <w:rFonts w:cs="DejaVu Sans Condensed;Arial" w:ascii="Arimo" w:hAnsi="Arimo"/>
          <w:b w:val="false"/>
          <w:bCs w:val="false"/>
          <w:sz w:val="24"/>
          <w:szCs w:val="24"/>
        </w:rPr>
      </w:r>
    </w:p>
    <w:sectPr>
      <w:type w:val="nextPage"/>
      <w:pgSz w:w="11906" w:h="16838"/>
      <w:pgMar w:left="1276" w:right="53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Calibri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Verdana">
    <w:charset w:val="01"/>
    <w:family w:val="roman"/>
    <w:pitch w:val="default"/>
  </w:font>
  <w:font w:name="Arimo">
    <w:altName w:val="arial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7"/>
  <w:displayBackgroundShape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6237" w:right="0" w:hanging="0"/>
      <w:outlineLvl w:val="0"/>
    </w:pPr>
    <w:rPr>
      <w:sz w:val="28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8"/>
      <w:szCs w:val="24"/>
    </w:rPr>
  </w:style>
  <w:style w:type="paragraph" w:styleId="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160" w:after="0"/>
      <w:outlineLvl w:val="2"/>
    </w:pPr>
    <w:rPr>
      <w:rFonts w:ascii="Calibri Light" w:hAnsi="Calibri Light" w:eastAsia="SimSun;宋体" w:cs="Calibri Light"/>
      <w:sz w:val="32"/>
      <w:szCs w:val="32"/>
    </w:rPr>
  </w:style>
  <w:style w:type="paragraph" w:styleId="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lineRule="auto" w:line="300" w:before="80" w:after="0"/>
      <w:outlineLvl w:val="3"/>
    </w:pPr>
    <w:rPr>
      <w:rFonts w:ascii="Calibri Light" w:hAnsi="Calibri Light" w:eastAsia="SimSun;宋体" w:cs="Calibri Light"/>
      <w:i/>
      <w:iCs/>
      <w:sz w:val="30"/>
      <w:szCs w:val="30"/>
    </w:rPr>
  </w:style>
  <w:style w:type="paragraph" w:styleId="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lineRule="auto" w:line="300" w:before="40" w:after="0"/>
      <w:outlineLvl w:val="4"/>
    </w:pPr>
    <w:rPr>
      <w:rFonts w:ascii="Calibri Light" w:hAnsi="Calibri Light" w:eastAsia="SimSun;宋体" w:cs="Calibri Light"/>
      <w:sz w:val="28"/>
      <w:szCs w:val="28"/>
    </w:rPr>
  </w:style>
  <w:style w:type="paragraph" w:styleId="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eastAsia="Times New Roman" w:cs="Times New Roman"/>
      <w:b/>
      <w:bCs/>
      <w:sz w:val="22"/>
      <w:szCs w:val="22"/>
    </w:rPr>
  </w:style>
  <w:style w:type="paragraph" w:styleId="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tabs>
        <w:tab w:val="clear" w:pos="708"/>
        <w:tab w:val="left" w:pos="5670" w:leader="none"/>
      </w:tabs>
      <w:ind w:left="0" w:right="0" w:firstLine="5580"/>
      <w:jc w:val="right"/>
      <w:outlineLvl w:val="6"/>
    </w:pPr>
    <w:rPr>
      <w:sz w:val="28"/>
      <w:szCs w:val="22"/>
    </w:rPr>
  </w:style>
  <w:style w:type="paragraph" w:styleId="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Normal"/>
    <w:next w:val="Normal"/>
    <w:qFormat/>
    <w:pPr>
      <w:keepNext w:val="true"/>
      <w:widowControl w:val="false"/>
      <w:numPr>
        <w:ilvl w:val="8"/>
        <w:numId w:val="1"/>
      </w:numPr>
      <w:jc w:val="both"/>
      <w:outlineLvl w:val="8"/>
    </w:pPr>
    <w:rPr>
      <w:b/>
      <w:sz w:val="24"/>
      <w:szCs w:val="28"/>
    </w:rPr>
  </w:style>
  <w:style w:type="character" w:styleId="WW8Num2z0">
    <w:name w:val="WW8Num2z0"/>
    <w:qFormat/>
    <w:rPr>
      <w:rFonts w:ascii="Times New Roman" w:hAnsi="Times New Roman" w:cs="Times New Roman"/>
      <w:w w:val="99"/>
      <w:sz w:val="27"/>
      <w:szCs w:val="27"/>
      <w:lang w:val="ru-RU" w:bidi="ar-SA"/>
    </w:rPr>
  </w:style>
  <w:style w:type="character" w:styleId="WW8Num1z0">
    <w:name w:val="WW8Num1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9z0">
    <w:name w:val="WW8Num9z0"/>
    <w:qFormat/>
    <w:rPr>
      <w:rFonts w:ascii="Times New Roman" w:hAnsi="Times New Roman" w:eastAsia="Times New Roman" w:cs="Times New Roman"/>
      <w:w w:val="99"/>
      <w:sz w:val="27"/>
      <w:szCs w:val="27"/>
      <w:lang w:val="ru-RU" w:bidi="ar-SA"/>
    </w:rPr>
  </w:style>
  <w:style w:type="character" w:styleId="WW8Num9z1">
    <w:name w:val="WW8Num9z1"/>
    <w:qFormat/>
    <w:rPr>
      <w:lang w:val="ru-RU" w:bidi="ar-SA"/>
    </w:rPr>
  </w:style>
  <w:style w:type="character" w:styleId="WW8Num10z0">
    <w:name w:val="WW8Num10z0"/>
    <w:qFormat/>
    <w:rPr>
      <w:b w:val="false"/>
    </w:rPr>
  </w:style>
  <w:style w:type="character" w:styleId="WW8Num11z0">
    <w:name w:val="WW8Num11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sz w:val="26"/>
    </w:rPr>
  </w:style>
  <w:style w:type="character" w:styleId="WW8Num21z0">
    <w:name w:val="WW8Num21z0"/>
    <w:qFormat/>
    <w:rPr/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8z0">
    <w:name w:val="WW8Num28z0"/>
    <w:qFormat/>
    <w:rPr>
      <w:rFonts w:cs="Times New Roman"/>
    </w:rPr>
  </w:style>
  <w:style w:type="character" w:styleId="WW8Num28z1">
    <w:name w:val="WW8Num28z1"/>
    <w:qFormat/>
    <w:rPr>
      <w:rFonts w:cs="Times New Roman"/>
    </w:rPr>
  </w:style>
  <w:style w:type="character" w:styleId="WW8Num29z0">
    <w:name w:val="WW8Num29z0"/>
    <w:qFormat/>
    <w:rPr>
      <w:color w:val="000000"/>
    </w:rPr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/>
  </w:style>
  <w:style w:type="character" w:styleId="WW8Num38z1">
    <w:name w:val="WW8Num38z1"/>
    <w:qFormat/>
    <w:rPr/>
  </w:style>
  <w:style w:type="character" w:styleId="WW8Num39z1">
    <w:name w:val="WW8Num39z1"/>
    <w:qFormat/>
    <w:rPr>
      <w:rFonts w:ascii="Symbol" w:hAnsi="Symbol" w:cs="Symbol"/>
    </w:rPr>
  </w:style>
  <w:style w:type="character" w:styleId="WW8Num42z0">
    <w:name w:val="WW8Num42z0"/>
    <w:qFormat/>
    <w:rPr/>
  </w:style>
  <w:style w:type="character" w:styleId="WW8Num44z0">
    <w:name w:val="WW8Num44z0"/>
    <w:qFormat/>
    <w:rPr/>
  </w:style>
  <w:style w:type="character" w:styleId="WW8Num44z1">
    <w:name w:val="WW8Num44z1"/>
    <w:qFormat/>
    <w:rPr>
      <w:rFonts w:ascii="Times New Roman" w:hAnsi="Times New Roman" w:cs="Times New Roman"/>
      <w:color w:val="000000"/>
      <w:sz w:val="28"/>
      <w:szCs w:val="28"/>
    </w:rPr>
  </w:style>
  <w:style w:type="character" w:styleId="WW8Num45z0">
    <w:name w:val="WW8Num45z0"/>
    <w:qFormat/>
    <w:rPr/>
  </w:style>
  <w:style w:type="character" w:styleId="Style5">
    <w:name w:val="Основной шрифт абзаца"/>
    <w:qFormat/>
    <w:rPr/>
  </w:style>
  <w:style w:type="character" w:styleId="11">
    <w:name w:val="Заголовок 1 Знак"/>
    <w:qFormat/>
    <w:rPr>
      <w:sz w:val="28"/>
    </w:rPr>
  </w:style>
  <w:style w:type="character" w:styleId="61">
    <w:name w:val="Заголовок 6 Знак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21">
    <w:name w:val="Заголовок 2 Знак"/>
    <w:qFormat/>
    <w:rPr>
      <w:sz w:val="28"/>
      <w:szCs w:val="24"/>
    </w:rPr>
  </w:style>
  <w:style w:type="character" w:styleId="71">
    <w:name w:val="Заголовок 7 Знак"/>
    <w:qFormat/>
    <w:rPr>
      <w:sz w:val="28"/>
      <w:szCs w:val="22"/>
    </w:rPr>
  </w:style>
  <w:style w:type="character" w:styleId="81">
    <w:name w:val="Заголовок 8 Знак"/>
    <w:qFormat/>
    <w:rPr>
      <w:i/>
      <w:iCs/>
      <w:sz w:val="24"/>
      <w:szCs w:val="24"/>
    </w:rPr>
  </w:style>
  <w:style w:type="character" w:styleId="91">
    <w:name w:val="Заголовок 9 Знак"/>
    <w:qFormat/>
    <w:rPr>
      <w:b/>
      <w:sz w:val="24"/>
      <w:szCs w:val="28"/>
    </w:rPr>
  </w:style>
  <w:style w:type="character" w:styleId="Style6">
    <w:name w:val="Название Знак"/>
    <w:qFormat/>
    <w:rPr>
      <w:b/>
      <w:bCs/>
      <w:sz w:val="24"/>
      <w:szCs w:val="24"/>
    </w:rPr>
  </w:style>
  <w:style w:type="character" w:styleId="Style7">
    <w:name w:val="Основной текст Знак"/>
    <w:qFormat/>
    <w:rPr>
      <w:sz w:val="28"/>
      <w:szCs w:val="24"/>
    </w:rPr>
  </w:style>
  <w:style w:type="character" w:styleId="12">
    <w:name w:val="Основной текст Знак1"/>
    <w:basedOn w:val="Style5"/>
    <w:qFormat/>
    <w:rPr/>
  </w:style>
  <w:style w:type="character" w:styleId="Style8">
    <w:name w:val="Основной текст с отступом Знак"/>
    <w:qFormat/>
    <w:rPr>
      <w:sz w:val="28"/>
      <w:szCs w:val="24"/>
    </w:rPr>
  </w:style>
  <w:style w:type="character" w:styleId="13">
    <w:name w:val="Основной текст с отступом Знак1"/>
    <w:basedOn w:val="Style5"/>
    <w:qFormat/>
    <w:rPr/>
  </w:style>
  <w:style w:type="character" w:styleId="Style9">
    <w:name w:val="Цветовое выделение"/>
    <w:qFormat/>
    <w:rPr>
      <w:b/>
      <w:bCs/>
      <w:color w:val="000080"/>
      <w:sz w:val="22"/>
      <w:szCs w:val="22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14">
    <w:name w:val="Верхний колонтитул Знак1"/>
    <w:basedOn w:val="Style5"/>
    <w:qFormat/>
    <w:rPr/>
  </w:style>
  <w:style w:type="character" w:styleId="22">
    <w:name w:val="Основной текст с отступом 2 Знак"/>
    <w:qFormat/>
    <w:rPr>
      <w:sz w:val="28"/>
    </w:rPr>
  </w:style>
  <w:style w:type="character" w:styleId="211">
    <w:name w:val="Основной текст с отступом 2 Знак1"/>
    <w:basedOn w:val="Style5"/>
    <w:qFormat/>
    <w:rPr/>
  </w:style>
  <w:style w:type="character" w:styleId="23">
    <w:name w:val="Основной текст 2 Знак"/>
    <w:qFormat/>
    <w:rPr>
      <w:sz w:val="24"/>
    </w:rPr>
  </w:style>
  <w:style w:type="character" w:styleId="212">
    <w:name w:val="Основной текст 2 Знак1"/>
    <w:basedOn w:val="Style5"/>
    <w:qFormat/>
    <w:rPr/>
  </w:style>
  <w:style w:type="character" w:styleId="Style11">
    <w:name w:val="Текст выноски Знак"/>
    <w:qFormat/>
    <w:rPr>
      <w:rFonts w:ascii="Tahoma" w:hAnsi="Tahoma" w:cs="Tahoma"/>
      <w:sz w:val="16"/>
      <w:szCs w:val="16"/>
    </w:rPr>
  </w:style>
  <w:style w:type="character" w:styleId="15">
    <w:name w:val="Текст выноски Знак1"/>
    <w:qFormat/>
    <w:rPr>
      <w:rFonts w:ascii="Tahoma" w:hAnsi="Tahoma" w:cs="Tahoma"/>
      <w:sz w:val="16"/>
      <w:szCs w:val="16"/>
    </w:rPr>
  </w:style>
  <w:style w:type="character" w:styleId="Style12">
    <w:name w:val="Нижний колонтитул Знак"/>
    <w:qFormat/>
    <w:rPr>
      <w:rFonts w:ascii="Arial" w:hAnsi="Arial" w:cs="Arial"/>
    </w:rPr>
  </w:style>
  <w:style w:type="character" w:styleId="16">
    <w:name w:val="Нижний колонтитул Знак1"/>
    <w:basedOn w:val="Style5"/>
    <w:qFormat/>
    <w:rPr/>
  </w:style>
  <w:style w:type="character" w:styleId="Apple-style-span">
    <w:name w:val="apple-style-span"/>
    <w:basedOn w:val="Style5"/>
    <w:qFormat/>
    <w:rPr/>
  </w:style>
  <w:style w:type="character" w:styleId="-">
    <w:name w:val="Hyperlink"/>
    <w:rPr>
      <w:color w:val="0000FF"/>
      <w:u w:val="single"/>
    </w:rPr>
  </w:style>
  <w:style w:type="character" w:styleId="Style13">
    <w:name w:val="Гипертекстовая ссылка"/>
    <w:qFormat/>
    <w:rPr>
      <w:color w:val="008000"/>
      <w:sz w:val="22"/>
      <w:szCs w:val="22"/>
    </w:rPr>
  </w:style>
  <w:style w:type="character" w:styleId="41">
    <w:name w:val="4_текст Знак"/>
    <w:qFormat/>
    <w:rPr>
      <w:rFonts w:ascii="Times New Roman" w:hAnsi="Times New Roman" w:eastAsia="Calibri" w:cs="Times New Roman"/>
      <w:sz w:val="24"/>
      <w:szCs w:val="24"/>
    </w:rPr>
  </w:style>
  <w:style w:type="character" w:styleId="31">
    <w:name w:val="Заголовок 3 Знак"/>
    <w:qFormat/>
    <w:rPr>
      <w:rFonts w:ascii="Calibri Light" w:hAnsi="Calibri Light" w:eastAsia="SimSun;宋体" w:cs="Calibri Light"/>
      <w:sz w:val="32"/>
      <w:szCs w:val="32"/>
    </w:rPr>
  </w:style>
  <w:style w:type="character" w:styleId="42">
    <w:name w:val="Заголовок 4 Знак"/>
    <w:qFormat/>
    <w:rPr>
      <w:rFonts w:ascii="Calibri Light" w:hAnsi="Calibri Light" w:eastAsia="SimSun;宋体" w:cs="Calibri Light"/>
      <w:i/>
      <w:iCs/>
      <w:sz w:val="30"/>
      <w:szCs w:val="30"/>
    </w:rPr>
  </w:style>
  <w:style w:type="character" w:styleId="51">
    <w:name w:val="Заголовок 5 Знак"/>
    <w:qFormat/>
    <w:rPr>
      <w:rFonts w:ascii="Calibri Light" w:hAnsi="Calibri Light" w:eastAsia="SimSun;宋体" w:cs="Calibri Light"/>
      <w:sz w:val="28"/>
      <w:szCs w:val="28"/>
    </w:rPr>
  </w:style>
  <w:style w:type="character" w:styleId="Style14">
    <w:name w:val="Заголовок Знак"/>
    <w:qFormat/>
    <w:rPr>
      <w:rFonts w:ascii="Calibri Light" w:hAnsi="Calibri Light" w:eastAsia="SimSun;宋体" w:cs="Times New Roman"/>
      <w:caps/>
      <w:color w:val="44546A"/>
      <w:spacing w:val="30"/>
      <w:sz w:val="72"/>
      <w:szCs w:val="72"/>
    </w:rPr>
  </w:style>
  <w:style w:type="character" w:styleId="Match">
    <w:name w:val="match"/>
    <w:qFormat/>
    <w:rPr/>
  </w:style>
  <w:style w:type="character" w:styleId="Style15">
    <w:name w:val="Page Number"/>
    <w:rPr/>
  </w:style>
  <w:style w:type="character" w:styleId="FontStyle12">
    <w:name w:val="Font Style12"/>
    <w:qFormat/>
    <w:rPr>
      <w:rFonts w:ascii="Times New Roman" w:hAnsi="Times New Roman" w:cs="Times New Roman"/>
      <w:b/>
      <w:bCs/>
      <w:sz w:val="26"/>
      <w:szCs w:val="26"/>
    </w:rPr>
  </w:style>
  <w:style w:type="character" w:styleId="Highlighthighlightactive">
    <w:name w:val="highlight highlight_active"/>
    <w:qFormat/>
    <w:rPr/>
  </w:style>
  <w:style w:type="character" w:styleId="Style16">
    <w:name w:val="Текст сноски Знак"/>
    <w:qFormat/>
    <w:rPr>
      <w:rFonts w:ascii="Calibri" w:hAnsi="Calibri" w:eastAsia="Times New Roman" w:cs="Times New Roman"/>
      <w:sz w:val="21"/>
      <w:szCs w:val="21"/>
    </w:rPr>
  </w:style>
  <w:style w:type="character" w:styleId="Style17">
    <w:name w:val="Символ сноски"/>
    <w:qFormat/>
    <w:rPr>
      <w:vertAlign w:val="superscript"/>
    </w:rPr>
  </w:style>
  <w:style w:type="character" w:styleId="Style18">
    <w:name w:val="Подзаголовок Знак"/>
    <w:qFormat/>
    <w:rPr>
      <w:rFonts w:ascii="Calibri" w:hAnsi="Calibri" w:eastAsia="Times New Roman" w:cs="Times New Roman"/>
      <w:color w:val="44546A"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Style19">
    <w:name w:val="Emphasis"/>
    <w:qFormat/>
    <w:rPr>
      <w:i/>
      <w:iCs/>
      <w:color w:val="000000"/>
    </w:rPr>
  </w:style>
  <w:style w:type="character" w:styleId="24">
    <w:name w:val="Цитата 2 Знак"/>
    <w:qFormat/>
    <w:rPr>
      <w:rFonts w:ascii="Calibri" w:hAnsi="Calibri" w:eastAsia="Times New Roman" w:cs="Times New Roman"/>
      <w:i/>
      <w:iCs/>
      <w:color w:val="7B7B7B"/>
      <w:sz w:val="24"/>
      <w:szCs w:val="24"/>
    </w:rPr>
  </w:style>
  <w:style w:type="character" w:styleId="Style20">
    <w:name w:val="Выделенная цитата Знак"/>
    <w:qFormat/>
    <w:rPr>
      <w:rFonts w:ascii="Calibri Light" w:hAnsi="Calibri Light" w:eastAsia="SimSun;宋体" w:cs="Calibri Light"/>
      <w:caps/>
      <w:color w:val="2E74B5"/>
      <w:sz w:val="28"/>
      <w:szCs w:val="28"/>
    </w:rPr>
  </w:style>
  <w:style w:type="character" w:styleId="Style21">
    <w:name w:val="Слабое выделение"/>
    <w:qFormat/>
    <w:rPr>
      <w:i/>
      <w:iCs/>
      <w:color w:val="595959"/>
    </w:rPr>
  </w:style>
  <w:style w:type="character" w:styleId="Style22">
    <w:name w:val="Сильное выделение"/>
    <w:qFormat/>
    <w:rPr>
      <w:b/>
      <w:bCs/>
      <w:i/>
      <w:iCs/>
      <w:color w:val="000000"/>
    </w:rPr>
  </w:style>
  <w:style w:type="character" w:styleId="Style23">
    <w:name w:val="Слабая ссылка"/>
    <w:qFormat/>
    <w:rPr>
      <w:caps w:val="false"/>
      <w:smallCaps w:val="false"/>
      <w:color w:val="404040"/>
      <w:spacing w:val="0"/>
      <w:u w:val="single" w:color="7F7F7F"/>
    </w:rPr>
  </w:style>
  <w:style w:type="character" w:styleId="Style24">
    <w:name w:val="Сильная ссылка"/>
    <w:qFormat/>
    <w:rPr>
      <w:b/>
      <w:bCs/>
      <w:caps w:val="false"/>
      <w:smallCaps w:val="false"/>
      <w:color w:val="000000"/>
      <w:spacing w:val="0"/>
      <w:u w:val="single"/>
    </w:rPr>
  </w:style>
  <w:style w:type="character" w:styleId="Style25">
    <w:name w:val="Название книги"/>
    <w:qFormat/>
    <w:rPr>
      <w:b/>
      <w:bCs/>
      <w:caps w:val="false"/>
      <w:smallCaps w:val="false"/>
      <w:spacing w:val="0"/>
    </w:rPr>
  </w:style>
  <w:style w:type="paragraph" w:styleId="Style26">
    <w:name w:val="Заголовок"/>
    <w:basedOn w:val="Normal"/>
    <w:next w:val="Style27"/>
    <w:qFormat/>
    <w:pPr>
      <w:jc w:val="center"/>
    </w:pPr>
    <w:rPr>
      <w:b/>
      <w:bCs/>
      <w:sz w:val="24"/>
      <w:szCs w:val="24"/>
    </w:rPr>
  </w:style>
  <w:style w:type="paragraph" w:styleId="Style27">
    <w:name w:val="Body Text"/>
    <w:basedOn w:val="Normal"/>
    <w:pPr>
      <w:jc w:val="both"/>
    </w:pPr>
    <w:rPr>
      <w:sz w:val="28"/>
      <w:szCs w:val="24"/>
    </w:rPr>
  </w:style>
  <w:style w:type="paragraph" w:styleId="Style28">
    <w:name w:val="List"/>
    <w:basedOn w:val="Style27"/>
    <w:pPr/>
    <w:rPr>
      <w:rFonts w:ascii="PT Astra Serif" w:hAnsi="PT Astra Serif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31">
    <w:name w:val="Body Text Indent"/>
    <w:basedOn w:val="Normal"/>
    <w:pPr>
      <w:ind w:left="0" w:right="0" w:firstLine="360"/>
      <w:jc w:val="both"/>
    </w:pPr>
    <w:rPr>
      <w:sz w:val="28"/>
      <w:szCs w:val="24"/>
    </w:rPr>
  </w:style>
  <w:style w:type="paragraph" w:styleId="Style32">
    <w:name w:val="Абзац списка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33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25">
    <w:name w:val="Основной текст с отступом 2"/>
    <w:basedOn w:val="Normal"/>
    <w:qFormat/>
    <w:pPr>
      <w:ind w:left="0" w:right="0" w:firstLine="709"/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26">
    <w:name w:val="Основной текст 2"/>
    <w:basedOn w:val="Normal"/>
    <w:qFormat/>
    <w:pPr>
      <w:spacing w:lineRule="auto" w:line="480" w:before="0" w:after="120"/>
    </w:pPr>
    <w:rPr>
      <w:sz w:val="24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6">
    <w:name w:val="Footer"/>
    <w:basedOn w:val="Normal"/>
    <w:pPr>
      <w:widowControl w:val="false"/>
      <w:tabs>
        <w:tab w:val="clear" w:pos="708"/>
        <w:tab w:val="center" w:pos="4677" w:leader="none"/>
        <w:tab w:val="right" w:pos="9355" w:leader="none"/>
      </w:tabs>
      <w:ind w:left="0" w:right="0" w:firstLine="720"/>
      <w:jc w:val="both"/>
    </w:pPr>
    <w:rPr>
      <w:rFonts w:ascii="Arial" w:hAnsi="Arial" w:cs="Arial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ind w:left="0"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zh-CN" w:bidi="ar-SA"/>
    </w:rPr>
  </w:style>
  <w:style w:type="paragraph" w:styleId="Formattext">
    <w:name w:val="formattext"/>
    <w:basedOn w:val="Normal"/>
    <w:qFormat/>
    <w:pPr>
      <w:spacing w:before="280" w:after="280"/>
    </w:pPr>
    <w:rPr>
      <w:sz w:val="24"/>
      <w:szCs w:val="24"/>
    </w:rPr>
  </w:style>
  <w:style w:type="paragraph" w:styleId="Headertext">
    <w:name w:val="headertext"/>
    <w:basedOn w:val="Normal"/>
    <w:qFormat/>
    <w:pPr>
      <w:suppressAutoHyphens w:val="true"/>
      <w:spacing w:before="280" w:after="280"/>
    </w:pPr>
    <w:rPr>
      <w:sz w:val="24"/>
      <w:szCs w:val="24"/>
      <w:lang w:eastAsia="zh-CN"/>
    </w:rPr>
  </w:style>
  <w:style w:type="paragraph" w:styleId="52">
    <w:name w:val="5_текст"/>
    <w:basedOn w:val="Style27"/>
    <w:qFormat/>
    <w:pPr>
      <w:suppressAutoHyphens w:val="true"/>
      <w:ind w:left="0" w:right="0" w:firstLine="720"/>
    </w:pPr>
    <w:rPr>
      <w:rFonts w:eastAsia="Calibri"/>
      <w:sz w:val="24"/>
      <w:lang w:eastAsia="zh-CN"/>
    </w:rPr>
  </w:style>
  <w:style w:type="paragraph" w:styleId="32">
    <w:name w:val="3_текст"/>
    <w:basedOn w:val="Style27"/>
    <w:qFormat/>
    <w:pPr>
      <w:suppressAutoHyphens w:val="true"/>
    </w:pPr>
    <w:rPr>
      <w:lang w:eastAsia="zh-CN"/>
    </w:rPr>
  </w:style>
  <w:style w:type="paragraph" w:styleId="33">
    <w:name w:val="3_Подраздел"/>
    <w:next w:val="Style27"/>
    <w:qFormat/>
    <w:pPr>
      <w:keepNext w:val="true"/>
      <w:widowControl/>
      <w:tabs>
        <w:tab w:val="clear" w:pos="708"/>
        <w:tab w:val="left" w:pos="1701" w:leader="none"/>
        <w:tab w:val="left" w:pos="2835" w:leader="none"/>
      </w:tabs>
      <w:suppressAutoHyphens w:val="true"/>
      <w:bidi w:val="0"/>
      <w:spacing w:lineRule="auto" w:line="360" w:before="240" w:after="120"/>
      <w:jc w:val="left"/>
      <w:outlineLvl w:val="2"/>
    </w:pPr>
    <w:rPr>
      <w:rFonts w:ascii="Arial" w:hAnsi="Arial" w:eastAsia="Tahoma" w:cs="Arial"/>
      <w:b/>
      <w:bCs/>
      <w:i/>
      <w:color w:val="auto"/>
      <w:kern w:val="0"/>
      <w:sz w:val="24"/>
      <w:szCs w:val="26"/>
      <w:lang w:val="ru-RU" w:eastAsia="zh-CN" w:bidi="hi-IN"/>
    </w:rPr>
  </w:style>
  <w:style w:type="paragraph" w:styleId="Style37">
    <w:name w:val="Обычный (веб)"/>
    <w:basedOn w:val="Normal"/>
    <w:qFormat/>
    <w:pPr/>
    <w:rPr>
      <w:rFonts w:eastAsia="Calibri"/>
      <w:sz w:val="24"/>
      <w:szCs w:val="24"/>
    </w:rPr>
  </w:style>
  <w:style w:type="paragraph" w:styleId="HEADERTEXT1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zh-CN" w:bidi="ar-SA"/>
    </w:rPr>
  </w:style>
  <w:style w:type="paragraph" w:styleId="FORMATTEXT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8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1"/>
      <w:szCs w:val="21"/>
      <w:lang w:val="ru-RU" w:eastAsia="zh-CN" w:bidi="ar-SA"/>
    </w:rPr>
  </w:style>
  <w:style w:type="paragraph" w:styleId="Style39">
    <w:name w:val="Знак"/>
    <w:basedOn w:val="Normal"/>
    <w:qFormat/>
    <w:pPr>
      <w:spacing w:lineRule="auto" w:line="300" w:before="0" w:after="160"/>
    </w:pPr>
    <w:rPr>
      <w:rFonts w:ascii="Verdana" w:hAnsi="Verdana" w:eastAsia="Times New Roman" w:cs="Verdana"/>
      <w:sz w:val="21"/>
      <w:szCs w:val="21"/>
      <w:lang w:val="en-US"/>
    </w:rPr>
  </w:style>
  <w:style w:type="paragraph" w:styleId="Default">
    <w:name w:val="Default"/>
    <w:qFormat/>
    <w:pPr>
      <w:widowControl/>
      <w:suppressAutoHyphens w:val="true"/>
      <w:bidi w:val="0"/>
      <w:spacing w:lineRule="auto" w:line="300" w:before="0" w:after="160"/>
      <w:jc w:val="left"/>
    </w:pPr>
    <w:rPr>
      <w:rFonts w:ascii="Calibri" w:hAnsi="Calibri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14pt">
    <w:name w:val="Обычный + 14 pt"/>
    <w:basedOn w:val="Normal"/>
    <w:qFormat/>
    <w:pPr>
      <w:spacing w:lineRule="auto" w:line="288" w:before="0" w:after="160"/>
      <w:ind w:left="0" w:right="0" w:firstLine="709"/>
      <w:jc w:val="both"/>
    </w:pPr>
    <w:rPr>
      <w:rFonts w:ascii="Calibri" w:hAnsi="Calibri" w:eastAsia="Times New Roman" w:cs="Times New Roman"/>
      <w:sz w:val="28"/>
      <w:szCs w:val="28"/>
    </w:rPr>
  </w:style>
  <w:style w:type="paragraph" w:styleId="Western">
    <w:name w:val="western"/>
    <w:basedOn w:val="Normal"/>
    <w:qFormat/>
    <w:pPr>
      <w:spacing w:lineRule="auto" w:line="300" w:before="280" w:after="280"/>
    </w:pPr>
    <w:rPr>
      <w:rFonts w:ascii="Calibri" w:hAnsi="Calibri" w:eastAsia="Times New Roman" w:cs="Times New Roman"/>
      <w:sz w:val="24"/>
      <w:szCs w:val="24"/>
    </w:rPr>
  </w:style>
  <w:style w:type="paragraph" w:styleId="ConsPlusCell">
    <w:name w:val="ConsPlusCell"/>
    <w:qFormat/>
    <w:pPr>
      <w:widowControl/>
      <w:suppressAutoHyphens w:val="true"/>
      <w:bidi w:val="0"/>
      <w:spacing w:lineRule="auto" w:line="300" w:before="0" w:after="16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40">
    <w:name w:val="Footnote Text"/>
    <w:basedOn w:val="Normal"/>
    <w:pPr>
      <w:spacing w:lineRule="auto" w:line="300" w:before="0" w:after="160"/>
    </w:pPr>
    <w:rPr>
      <w:rFonts w:ascii="Calibri" w:hAnsi="Calibri" w:eastAsia="Times New Roman" w:cs="Times New Roman"/>
      <w:sz w:val="21"/>
      <w:szCs w:val="21"/>
    </w:rPr>
  </w:style>
  <w:style w:type="paragraph" w:styleId="Xl38">
    <w:name w:val="xl38"/>
    <w:basedOn w:val="Normal"/>
    <w:qFormat/>
    <w:pPr>
      <w:spacing w:lineRule="auto" w:line="300" w:before="280" w:after="280"/>
      <w:jc w:val="center"/>
      <w:textAlignment w:val="top"/>
    </w:pPr>
    <w:rPr>
      <w:rFonts w:ascii="Arial" w:hAnsi="Arial" w:eastAsia="Times New Roman" w:cs="Times New Roman"/>
      <w:sz w:val="18"/>
      <w:szCs w:val="18"/>
    </w:rPr>
  </w:style>
  <w:style w:type="paragraph" w:styleId="Style41">
    <w:name w:val="Название объекта"/>
    <w:basedOn w:val="Normal"/>
    <w:next w:val="Normal"/>
    <w:qFormat/>
    <w:pPr>
      <w:spacing w:before="0" w:after="160"/>
    </w:pPr>
    <w:rPr>
      <w:rFonts w:ascii="Calibri" w:hAnsi="Calibri" w:eastAsia="Times New Roman" w:cs="Times New Roman"/>
      <w:b/>
      <w:bCs/>
      <w:color w:val="404040"/>
      <w:sz w:val="16"/>
      <w:szCs w:val="16"/>
    </w:rPr>
  </w:style>
  <w:style w:type="paragraph" w:styleId="Style42">
    <w:name w:val="Subtitle"/>
    <w:basedOn w:val="Normal"/>
    <w:next w:val="Normal"/>
    <w:qFormat/>
    <w:pPr>
      <w:numPr>
        <w:ilvl w:val="0"/>
        <w:numId w:val="0"/>
      </w:numPr>
      <w:spacing w:lineRule="auto" w:line="300" w:before="0" w:after="160"/>
      <w:ind w:left="0" w:right="0" w:hanging="0"/>
      <w:jc w:val="center"/>
    </w:pPr>
    <w:rPr>
      <w:rFonts w:ascii="Calibri" w:hAnsi="Calibri" w:eastAsia="Times New Roman" w:cs="Times New Roman"/>
      <w:color w:val="44546A"/>
      <w:sz w:val="28"/>
      <w:szCs w:val="28"/>
    </w:rPr>
  </w:style>
  <w:style w:type="paragraph" w:styleId="27">
    <w:name w:val="Цитата 2"/>
    <w:basedOn w:val="Normal"/>
    <w:next w:val="Normal"/>
    <w:qFormat/>
    <w:pPr>
      <w:spacing w:lineRule="auto" w:line="300" w:before="160" w:after="160"/>
      <w:ind w:left="720" w:right="720" w:hanging="0"/>
      <w:jc w:val="center"/>
    </w:pPr>
    <w:rPr>
      <w:rFonts w:ascii="Calibri" w:hAnsi="Calibri" w:eastAsia="Times New Roman" w:cs="Times New Roman"/>
      <w:i/>
      <w:iCs/>
      <w:color w:val="7B7B7B"/>
      <w:sz w:val="24"/>
      <w:szCs w:val="24"/>
    </w:rPr>
  </w:style>
  <w:style w:type="paragraph" w:styleId="Style43">
    <w:name w:val="Выделенная цитата"/>
    <w:basedOn w:val="Normal"/>
    <w:next w:val="Normal"/>
    <w:qFormat/>
    <w:pPr>
      <w:spacing w:lineRule="auto" w:line="276" w:before="160" w:after="160"/>
      <w:ind w:left="936" w:right="936" w:hanging="0"/>
      <w:jc w:val="center"/>
    </w:pPr>
    <w:rPr>
      <w:rFonts w:ascii="Calibri Light" w:hAnsi="Calibri Light" w:eastAsia="SimSun;宋体" w:cs="Calibri Light"/>
      <w:caps/>
      <w:color w:val="2E74B5"/>
      <w:sz w:val="28"/>
      <w:szCs w:val="28"/>
    </w:rPr>
  </w:style>
  <w:style w:type="paragraph" w:styleId="Style44">
    <w:name w:val="Index Heading"/>
    <w:basedOn w:val="Style26"/>
    <w:pPr>
      <w:suppressLineNumbers/>
      <w:ind w:left="0" w:right="0" w:hanging="0"/>
    </w:pPr>
    <w:rPr>
      <w:b/>
      <w:bCs/>
      <w:sz w:val="32"/>
      <w:szCs w:val="32"/>
    </w:rPr>
  </w:style>
  <w:style w:type="paragraph" w:styleId="Style45">
    <w:name w:val="TOC Heading"/>
    <w:basedOn w:val="1"/>
    <w:next w:val="Normal"/>
    <w:pPr>
      <w:keepLines/>
      <w:numPr>
        <w:ilvl w:val="0"/>
        <w:numId w:val="0"/>
      </w:numPr>
      <w:spacing w:before="320" w:after="80"/>
      <w:ind w:left="0" w:right="0" w:hanging="0"/>
      <w:jc w:val="center"/>
      <w:outlineLvl w:val="9"/>
    </w:pPr>
    <w:rPr>
      <w:rFonts w:ascii="Calibri Light" w:hAnsi="Calibri Light" w:eastAsia="Times New Roman" w:cs="Times New Roman"/>
      <w:color w:val="2E74B5"/>
      <w:sz w:val="40"/>
      <w:szCs w:val="40"/>
    </w:rPr>
  </w:style>
  <w:style w:type="paragraph" w:styleId="Style46">
    <w:name w:val="Содержимое таблицы"/>
    <w:basedOn w:val="Normal"/>
    <w:qFormat/>
    <w:pPr>
      <w:widowControl w:val="false"/>
      <w:suppressLineNumbers/>
    </w:pPr>
    <w:rPr/>
  </w:style>
  <w:style w:type="paragraph" w:styleId="Style47">
    <w:name w:val="Заголовок таблицы"/>
    <w:basedOn w:val="Style46"/>
    <w:qFormat/>
    <w:pPr>
      <w:suppressLineNumbers/>
      <w:jc w:val="center"/>
    </w:pPr>
    <w:rPr>
      <w:b/>
      <w:bCs/>
    </w:rPr>
  </w:style>
  <w:style w:type="paragraph" w:styleId="Style48">
    <w:name w:val="Содержимое врезки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33</TotalTime>
  <Application>LibreOffice/7.5.6.2$Linux_X86_64 LibreOffice_project/50$Build-2</Application>
  <AppVersion>15.0000</AppVersion>
  <Pages>12</Pages>
  <Words>2967</Words>
  <Characters>19206</Characters>
  <CharactersWithSpaces>21650</CharactersWithSpaces>
  <Paragraphs>875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2024-12-05T11:18:00Z</dcterms:created>
  <dc:creator>123</dc:creator>
  <dc:description/>
  <dc:language>ru-RU</dc:language>
  <cp:lastModifiedBy/>
  <dcterms:modified xsi:type="dcterms:W3CDTF">2025-07-04T09:39:28Z</dcterms:modified>
  <cp:revision>12</cp:revision>
  <dc:subject/>
  <dc:title>РЕСПУБЛИКА ТАТАРСТАН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