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Title"/>
        <w:jc w:val="left"/>
        <w:rPr>
          <w:sz w:val="24"/>
          <w:szCs w:val="24"/>
        </w:rPr>
      </w:pPr>
      <w:r>
        <w:rPr/>
      </w:r>
    </w:p>
    <w:p>
      <w:pPr>
        <w:pStyle w:val="ConsPlusTitle"/>
        <w:jc w:val="center"/>
        <w:rPr>
          <w:rFonts w:ascii="PT Astra Serif" w:hAnsi="PT Astra Serif" w:cs="Times New Roman"/>
          <w:b w:val="false"/>
          <w:sz w:val="24"/>
          <w:szCs w:val="24"/>
        </w:rPr>
      </w:pPr>
      <w:r>
        <w:rPr>
          <w:rFonts w:cs="Times New Roman" w:ascii="PT Astra Serif" w:hAnsi="PT Astra Serif"/>
          <w:b w:val="false"/>
          <w:sz w:val="24"/>
          <w:szCs w:val="24"/>
        </w:rPr>
      </w:r>
    </w:p>
    <w:p>
      <w:pPr>
        <w:pStyle w:val="Normal"/>
        <w:spacing w:lineRule="auto" w:line="276"/>
        <w:jc w:val="right"/>
        <w:rPr/>
      </w:pPr>
      <w:r>
        <w:rPr>
          <w:rFonts w:cs="Times New Roman" w:ascii="Times New Roman" w:hAnsi="Times New Roman"/>
          <w:sz w:val="28"/>
          <w:szCs w:val="28"/>
        </w:rPr>
        <w:t>ПРОЕКТ</w:t>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r>
    </w:p>
    <w:p>
      <w:pPr>
        <w:pStyle w:val="ConsPlusTitle"/>
        <w:jc w:val="center"/>
        <w:rPr/>
      </w:pPr>
      <w:r>
        <w:rPr>
          <w:rFonts w:cs="Times New Roman" w:ascii="Times New Roman" w:hAnsi="Times New Roman"/>
          <w:b w:val="false"/>
          <w:sz w:val="28"/>
          <w:szCs w:val="28"/>
        </w:rPr>
        <w:t>СОВЕТ</w:t>
      </w:r>
      <w:r>
        <w:rPr>
          <w:rFonts w:cs="Times New Roman" w:ascii="Times New Roman" w:hAnsi="Times New Roman"/>
          <w:b w:val="false"/>
          <w:sz w:val="28"/>
          <w:szCs w:val="28"/>
        </w:rPr>
        <w:t xml:space="preserve"> АГРЫЗСКОГО МУНИЦИПАЛЬНОГО РАЙОНА РЕСПУБЛИКИ ТАТАРСТАН </w:t>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r>
    </w:p>
    <w:p>
      <w:pPr>
        <w:pStyle w:val="Normal"/>
        <w:widowControl w:val="false"/>
        <w:tabs>
          <w:tab w:val="clear" w:pos="708"/>
          <w:tab w:val="left" w:pos="4111" w:leader="none"/>
        </w:tabs>
        <w:suppressAutoHyphens w:val="true"/>
        <w:bidi w:val="0"/>
        <w:spacing w:lineRule="auto" w:line="240" w:before="0" w:after="0"/>
        <w:ind w:left="0" w:right="57" w:hanging="0"/>
        <w:jc w:val="center"/>
        <w:rPr>
          <w:rFonts w:ascii="PT Astra Serif" w:hAnsi="PT Astra Serif" w:cs="Times New Roman"/>
          <w:b w:val="false"/>
        </w:rPr>
      </w:pPr>
      <w:r>
        <w:rPr>
          <w:rFonts w:cs="Times New Roman" w:ascii="Times New Roman" w:hAnsi="Times New Roman"/>
          <w:b w:val="false"/>
          <w:sz w:val="28"/>
          <w:szCs w:val="28"/>
        </w:rPr>
        <w:t>РЕШЕНИ</w:t>
      </w:r>
      <w:r>
        <w:rPr>
          <w:rFonts w:cs="Times New Roman" w:ascii="Times New Roman" w:hAnsi="Times New Roman"/>
          <w:b w:val="false"/>
          <w:sz w:val="28"/>
          <w:szCs w:val="28"/>
        </w:rPr>
        <w:t>Е</w:t>
      </w:r>
    </w:p>
    <w:p>
      <w:pPr>
        <w:pStyle w:val="ConsPlusTitle"/>
        <w:widowControl w:val="false"/>
        <w:tabs>
          <w:tab w:val="clear" w:pos="708"/>
          <w:tab w:val="left" w:pos="4111" w:leader="none"/>
        </w:tabs>
        <w:suppressAutoHyphens w:val="true"/>
        <w:bidi w:val="0"/>
        <w:spacing w:lineRule="auto" w:line="240" w:before="0" w:after="0"/>
        <w:ind w:left="0" w:right="57" w:hanging="0"/>
        <w:jc w:val="center"/>
        <w:rPr>
          <w:rFonts w:ascii="PT Astra Serif" w:hAnsi="PT Astra Serif" w:cs="Times New Roman"/>
          <w:b w:val="false"/>
        </w:rPr>
      </w:pPr>
      <w:r>
        <w:rPr>
          <w:rFonts w:cs="Times New Roman" w:ascii="PT Astra Serif" w:hAnsi="PT Astra Serif"/>
          <w:b w:val="false"/>
        </w:rPr>
      </w:r>
    </w:p>
    <w:p>
      <w:pPr>
        <w:pStyle w:val="ConsPlusTitle"/>
        <w:widowControl w:val="false"/>
        <w:tabs>
          <w:tab w:val="clear" w:pos="708"/>
          <w:tab w:val="left" w:pos="4111" w:leader="none"/>
        </w:tabs>
        <w:suppressAutoHyphens w:val="true"/>
        <w:bidi w:val="0"/>
        <w:spacing w:lineRule="auto" w:line="240" w:before="0" w:after="0"/>
        <w:ind w:left="0" w:right="57" w:hanging="0"/>
        <w:jc w:val="center"/>
        <w:rPr>
          <w:rFonts w:ascii="Tinos" w:hAnsi="Tinos"/>
          <w:sz w:val="24"/>
          <w:szCs w:val="24"/>
        </w:rPr>
      </w:pPr>
      <w:r>
        <w:rPr>
          <w:rFonts w:cs="Times New Roman" w:ascii="Tinos" w:hAnsi="Tinos"/>
          <w:b w:val="false"/>
          <w:sz w:val="24"/>
          <w:szCs w:val="24"/>
        </w:rPr>
        <w:t xml:space="preserve">О признании утратившим силу решения Совета Агрызского муниципального района Республики Татарстан от 25.04.2023 № 28-8 «О приеме осуществления части полномочий органов местного самоуправления сельских поселений Агрызского муниципального района органами местного самоуправления Агрызского муниципального района по присвоению адресов объектам адресации, присвоению наименований элементам улично-дорожной сети и наименований элементам планировочной структуры в границах поселения, изменению, аннулированию адресов и наименований, размещению информации в государственном адресном реестре» </w:t>
      </w:r>
    </w:p>
    <w:p>
      <w:pPr>
        <w:pStyle w:val="Normal"/>
        <w:spacing w:lineRule="auto" w:line="240" w:before="0" w:after="0"/>
        <w:jc w:val="center"/>
        <w:rPr>
          <w:rFonts w:ascii="Tinos" w:hAnsi="Tinos"/>
          <w:sz w:val="24"/>
          <w:szCs w:val="24"/>
        </w:rPr>
      </w:pPr>
      <w:r>
        <w:rPr>
          <w:rFonts w:ascii="Tinos" w:hAnsi="Tinos"/>
          <w:sz w:val="24"/>
          <w:szCs w:val="24"/>
        </w:rPr>
      </w:r>
    </w:p>
    <w:p>
      <w:pPr>
        <w:pStyle w:val="FORMATTEXT"/>
        <w:ind w:firstLine="568"/>
        <w:jc w:val="both"/>
        <w:rPr/>
      </w:pPr>
      <w:r>
        <w:rPr>
          <w:rFonts w:cs="Times New Roman" w:ascii="Tinos" w:hAnsi="Tinos"/>
          <w:sz w:val="24"/>
          <w:szCs w:val="24"/>
        </w:rPr>
        <w:t xml:space="preserve">В соответствии с частью 4 </w:t>
      </w:r>
      <w:hyperlink r:id="rId2">
        <w:r>
          <w:rPr>
            <w:rFonts w:cs="Times New Roman" w:ascii="Tinos" w:hAnsi="Tinos"/>
            <w:sz w:val="24"/>
            <w:szCs w:val="24"/>
          </w:rPr>
          <w:t>статьи 15 Федерального закона от 6 октября 2003 года № 131-ФЗ «Об общих принципах организации местного самоуправления в Российской Федерации</w:t>
        </w:r>
      </w:hyperlink>
      <w:r>
        <w:rPr>
          <w:rFonts w:cs="Times New Roman" w:ascii="Tinos" w:hAnsi="Tinos"/>
          <w:sz w:val="24"/>
          <w:szCs w:val="24"/>
        </w:rPr>
        <w:t>», Совет Агрызского муниципального района Республики Татарстан РЕШИЛ:</w:t>
      </w:r>
    </w:p>
    <w:p>
      <w:pPr>
        <w:pStyle w:val="Normal"/>
        <w:shd w:val="clear" w:color="auto" w:fill="FFFFFF"/>
        <w:spacing w:lineRule="auto" w:line="240" w:before="0" w:after="0"/>
        <w:ind w:firstLine="709"/>
        <w:jc w:val="both"/>
        <w:rPr>
          <w:rFonts w:ascii="Tinos" w:hAnsi="Tinos" w:eastAsia="Times New Roman" w:cs="Times New Roman"/>
          <w:sz w:val="24"/>
          <w:szCs w:val="24"/>
          <w:lang w:eastAsia="ru-RU"/>
        </w:rPr>
      </w:pPr>
      <w:r>
        <w:rPr>
          <w:rFonts w:eastAsia="Times New Roman" w:cs="Times New Roman" w:ascii="Tinos" w:hAnsi="Tinos"/>
          <w:sz w:val="24"/>
          <w:szCs w:val="24"/>
          <w:lang w:eastAsia="ru-RU"/>
        </w:rPr>
      </w:r>
    </w:p>
    <w:p>
      <w:pPr>
        <w:pStyle w:val="ListParagraph"/>
        <w:numPr>
          <w:ilvl w:val="0"/>
          <w:numId w:val="1"/>
        </w:numPr>
        <w:shd w:val="clear" w:color="auto" w:fill="FFFFFF"/>
        <w:tabs>
          <w:tab w:val="clear" w:pos="708"/>
          <w:tab w:val="left" w:pos="993" w:leader="none"/>
        </w:tabs>
        <w:spacing w:lineRule="auto" w:line="240" w:before="0" w:after="0"/>
        <w:ind w:left="0" w:firstLine="709"/>
        <w:contextualSpacing/>
        <w:jc w:val="both"/>
        <w:rPr>
          <w:rFonts w:ascii="Tinos" w:hAnsi="Tinos"/>
          <w:sz w:val="24"/>
          <w:szCs w:val="24"/>
        </w:rPr>
      </w:pPr>
      <w:r>
        <w:rPr>
          <w:rFonts w:cs="Times New Roman" w:ascii="Tinos" w:hAnsi="Tinos"/>
          <w:b w:val="false"/>
          <w:sz w:val="24"/>
          <w:szCs w:val="24"/>
        </w:rPr>
        <w:t>Признать утратившим силу решение Совета Агрызского муниципального района Республики Татарстан от 25.04.2023 № 28-8 «О приеме осуществления части полномочий органов местного самоуправления сельских поселений Агрызского муниципального района органами местного самоуправления Агрызского муниципального района по присвоению адресов объектам адресации, присвоению наименований элементам улично-дорожной сети и наименований элементам планировочной структуры в границах поселения, изменению, аннулированию адресов и наименований, размещению информации в государственном адресном реестре».</w:t>
      </w:r>
    </w:p>
    <w:p>
      <w:pPr>
        <w:pStyle w:val="ListParagraph"/>
        <w:numPr>
          <w:ilvl w:val="0"/>
          <w:numId w:val="1"/>
        </w:numPr>
        <w:shd w:val="clear" w:color="auto" w:fill="FFFFFF"/>
        <w:tabs>
          <w:tab w:val="clear" w:pos="708"/>
          <w:tab w:val="left" w:pos="993" w:leader="none"/>
        </w:tabs>
        <w:spacing w:lineRule="auto" w:line="240" w:before="0" w:after="0"/>
        <w:ind w:left="0" w:firstLine="709"/>
        <w:contextualSpacing/>
        <w:jc w:val="both"/>
        <w:rPr>
          <w:rFonts w:ascii="Tinos" w:hAnsi="Tinos"/>
          <w:sz w:val="24"/>
          <w:szCs w:val="24"/>
        </w:rPr>
      </w:pPr>
      <w:r>
        <w:rPr>
          <w:rFonts w:cs="Times New Roman" w:ascii="Tinos" w:hAnsi="Tinos"/>
          <w:sz w:val="24"/>
          <w:szCs w:val="24"/>
        </w:rPr>
        <w:t xml:space="preserve"> </w:t>
      </w:r>
      <w:r>
        <w:rPr>
          <w:rFonts w:cs="Times New Roman" w:ascii="Tinos" w:hAnsi="Tinos"/>
          <w:sz w:val="24"/>
          <w:szCs w:val="24"/>
        </w:rPr>
        <w:t xml:space="preserve">Рекомендовать органам местного самоуправления сельских поселений </w:t>
      </w:r>
      <w:r>
        <w:rPr>
          <w:rFonts w:cs="Times New Roman" w:ascii="Tinos" w:hAnsi="Tinos"/>
          <w:b w:val="false"/>
          <w:sz w:val="24"/>
          <w:szCs w:val="24"/>
        </w:rPr>
        <w:t>Агрызского муниципального района Республики Татарстан</w:t>
      </w:r>
      <w:r>
        <w:rPr>
          <w:rFonts w:cs="Times New Roman" w:ascii="Tinos" w:hAnsi="Tinos"/>
          <w:sz w:val="24"/>
          <w:szCs w:val="24"/>
        </w:rPr>
        <w:t xml:space="preserve"> признать утратившими силу решения о</w:t>
      </w:r>
      <w:r>
        <w:rPr>
          <w:rFonts w:cs="Times New Roman" w:ascii="Tinos" w:hAnsi="Tinos"/>
          <w:b w:val="false"/>
          <w:sz w:val="24"/>
          <w:szCs w:val="24"/>
        </w:rPr>
        <w:t xml:space="preserve"> передаче осуществления части полномочий органов местного самоуправления сельских поселений Агрызского муниципального района Республики Татарстан органам местного самоуправления Агрызского муниципального района Республики Татарстан по присвоению адресов объектам адресации, присвоению наименований элементам улично-дорожной сети и наименований элементам планировочной структуры в границах поселения, изменению, аннулированию адресов и наименований, размещению информации в государственном адресном реестре</w:t>
      </w:r>
      <w:r>
        <w:rPr>
          <w:rFonts w:ascii="Tinos" w:hAnsi="Tinos"/>
          <w:bCs/>
          <w:sz w:val="24"/>
          <w:szCs w:val="24"/>
          <w:shd w:fill="FFFFFF" w:val="clear"/>
        </w:rPr>
        <w:t>.</w:t>
      </w:r>
    </w:p>
    <w:p>
      <w:pPr>
        <w:pStyle w:val="ListParagraph"/>
        <w:numPr>
          <w:ilvl w:val="0"/>
          <w:numId w:val="1"/>
        </w:numPr>
        <w:shd w:val="clear" w:color="auto" w:fill="FFFFFF"/>
        <w:tabs>
          <w:tab w:val="clear" w:pos="708"/>
          <w:tab w:val="left" w:pos="993" w:leader="none"/>
        </w:tabs>
        <w:spacing w:lineRule="auto" w:line="240" w:before="0" w:after="0"/>
        <w:ind w:left="0" w:firstLine="709"/>
        <w:contextualSpacing/>
        <w:jc w:val="both"/>
        <w:rPr>
          <w:rFonts w:ascii="Tinos" w:hAnsi="Tinos"/>
          <w:sz w:val="24"/>
          <w:szCs w:val="24"/>
        </w:rPr>
      </w:pPr>
      <w:r>
        <w:rPr>
          <w:rFonts w:eastAsia="Times New Roman" w:cs="Times New Roman" w:ascii="Tinos" w:hAnsi="Tinos"/>
          <w:sz w:val="24"/>
          <w:szCs w:val="24"/>
          <w:lang w:eastAsia="ru-RU"/>
        </w:rPr>
        <w:t xml:space="preserve">Рекомендовать органам местного самоуправления сельских поселений </w:t>
      </w:r>
      <w:r>
        <w:rPr>
          <w:rFonts w:eastAsia="Times New Roman" w:cs="Times New Roman" w:ascii="Tinos" w:hAnsi="Tinos"/>
          <w:b w:val="false"/>
          <w:sz w:val="24"/>
          <w:szCs w:val="24"/>
          <w:lang w:eastAsia="ru-RU"/>
        </w:rPr>
        <w:t>Агрызского муниципального района Республики Татарстан</w:t>
      </w:r>
      <w:r>
        <w:rPr>
          <w:rFonts w:eastAsia="Times New Roman" w:cs="Times New Roman" w:ascii="Tinos" w:hAnsi="Tinos"/>
          <w:sz w:val="24"/>
          <w:szCs w:val="24"/>
          <w:lang w:eastAsia="ru-RU"/>
        </w:rPr>
        <w:t xml:space="preserve"> провести процедуру расторжения заключенных соглашений о приеме-передаче осуществления части полномочий, согласно решениям, указанным в пунктах 1 и 2 настоящего решения.</w:t>
      </w:r>
    </w:p>
    <w:p>
      <w:pPr>
        <w:pStyle w:val="ListParagraph"/>
        <w:numPr>
          <w:ilvl w:val="0"/>
          <w:numId w:val="1"/>
        </w:numPr>
        <w:shd w:val="clear" w:color="auto" w:fill="FFFFFF"/>
        <w:tabs>
          <w:tab w:val="clear" w:pos="708"/>
          <w:tab w:val="left" w:pos="993" w:leader="none"/>
        </w:tabs>
        <w:spacing w:lineRule="auto" w:line="240" w:before="0" w:after="0"/>
        <w:ind w:left="0" w:firstLine="698"/>
        <w:contextualSpacing/>
        <w:jc w:val="both"/>
        <w:rPr>
          <w:rFonts w:ascii="Tinos" w:hAnsi="Tinos"/>
          <w:sz w:val="24"/>
          <w:szCs w:val="24"/>
        </w:rPr>
      </w:pPr>
      <w:r>
        <w:rPr>
          <w:rFonts w:cs="Times New Roman" w:ascii="Tinos" w:hAnsi="Tinos"/>
          <w:sz w:val="24"/>
          <w:szCs w:val="24"/>
        </w:rPr>
        <w:t>Настоящее решение опубликовать на официальном портале правовой информации Республики Татарстан (http://pravo.tatarstan.ru), разместить на официальном сайте Агрызского муниципального района в составе портала муниципальных образований Республики Татарстан (http://agryz.tatarstan.ru) в информационно-телекоммуникационной сети «Интернет».</w:t>
      </w:r>
    </w:p>
    <w:p>
      <w:pPr>
        <w:pStyle w:val="ConsPlusNormal"/>
        <w:numPr>
          <w:ilvl w:val="0"/>
          <w:numId w:val="1"/>
        </w:numPr>
        <w:tabs>
          <w:tab w:val="clear" w:pos="708"/>
          <w:tab w:val="left" w:pos="993" w:leader="none"/>
        </w:tabs>
        <w:ind w:left="0" w:firstLine="698"/>
        <w:jc w:val="both"/>
        <w:rPr>
          <w:rFonts w:ascii="Tinos" w:hAnsi="Tinos"/>
          <w:sz w:val="24"/>
          <w:szCs w:val="24"/>
        </w:rPr>
      </w:pPr>
      <w:r>
        <w:rPr>
          <w:rFonts w:cs="Times New Roman" w:ascii="Tinos" w:hAnsi="Tinos"/>
          <w:sz w:val="24"/>
          <w:szCs w:val="24"/>
        </w:rPr>
        <w:t>Контроль за выполнением настоящего решения оставляю за собой</w:t>
      </w:r>
      <w:r>
        <w:rPr>
          <w:rFonts w:ascii="Tinos" w:hAnsi="Tinos"/>
          <w:sz w:val="24"/>
          <w:szCs w:val="24"/>
        </w:rPr>
        <w:t>.</w:t>
      </w:r>
    </w:p>
    <w:p>
      <w:pPr>
        <w:pStyle w:val="ConsPlusNormal"/>
        <w:ind w:firstLine="540"/>
        <w:jc w:val="center"/>
        <w:rPr>
          <w:rFonts w:ascii="Tinos" w:hAnsi="Tinos" w:cs="Times New Roman"/>
          <w:sz w:val="24"/>
          <w:szCs w:val="24"/>
        </w:rPr>
      </w:pPr>
      <w:r>
        <w:rPr>
          <w:rFonts w:cs="Times New Roman" w:ascii="Tinos" w:hAnsi="Tinos"/>
          <w:sz w:val="24"/>
          <w:szCs w:val="24"/>
        </w:rPr>
      </w:r>
    </w:p>
    <w:p>
      <w:pPr>
        <w:pStyle w:val="ConsPlusNormal"/>
        <w:ind w:firstLine="540"/>
        <w:jc w:val="center"/>
        <w:rPr>
          <w:rFonts w:ascii="Tinos" w:hAnsi="Tinos" w:cs="Times New Roman"/>
          <w:sz w:val="24"/>
          <w:szCs w:val="24"/>
        </w:rPr>
      </w:pPr>
      <w:r>
        <w:rPr>
          <w:rFonts w:cs="Times New Roman" w:ascii="Tinos" w:hAnsi="Tinos"/>
          <w:sz w:val="24"/>
          <w:szCs w:val="24"/>
        </w:rPr>
      </w:r>
    </w:p>
    <w:p>
      <w:pPr>
        <w:pStyle w:val="ConsPlusNormal"/>
        <w:rPr>
          <w:rFonts w:ascii="Tinos" w:hAnsi="Tinos"/>
          <w:sz w:val="24"/>
          <w:szCs w:val="24"/>
        </w:rPr>
      </w:pPr>
      <w:r>
        <w:rPr>
          <w:rFonts w:cs="Times New Roman" w:ascii="Tinos" w:hAnsi="Tinos"/>
          <w:sz w:val="24"/>
          <w:szCs w:val="24"/>
          <w:lang w:bidi="ru-RU"/>
        </w:rPr>
        <w:t>Заместитель Председателя Совета,</w:t>
      </w:r>
    </w:p>
    <w:p>
      <w:pPr>
        <w:pStyle w:val="ConsPlusNormal"/>
        <w:rPr>
          <w:rFonts w:ascii="Times New Roman" w:hAnsi="Times New Roman" w:cs="Times New Roman"/>
          <w:sz w:val="28"/>
          <w:szCs w:val="28"/>
        </w:rPr>
      </w:pPr>
      <w:r>
        <w:rPr>
          <w:rFonts w:cs="Times New Roman" w:ascii="Tinos" w:hAnsi="Tinos"/>
          <w:sz w:val="24"/>
          <w:szCs w:val="24"/>
          <w:lang w:bidi="ru-RU"/>
        </w:rPr>
        <w:t>Заместитель Главы муниципального района                                     И.И. Ямалиев</w:t>
      </w:r>
      <w:r>
        <w:rPr>
          <w:rFonts w:cs="Times New Roman" w:ascii="Tinos" w:hAnsi="Tinos"/>
          <w:color w:val="000000"/>
          <w:sz w:val="24"/>
          <w:szCs w:val="24"/>
          <w:lang w:bidi="ru-RU"/>
        </w:rPr>
        <w:t xml:space="preserve">    </w:t>
      </w:r>
      <w:r>
        <w:rPr>
          <w:rFonts w:cs="Times New Roman" w:ascii="Times New Roman" w:hAnsi="Times New Roman"/>
          <w:color w:val="000000"/>
          <w:sz w:val="28"/>
          <w:szCs w:val="28"/>
          <w:lang w:bidi="ru-RU"/>
        </w:rPr>
        <w:t xml:space="preserve">              </w:t>
      </w:r>
      <w:r>
        <w:rPr>
          <w:rFonts w:cs="Times New Roman" w:ascii="Times New Roman" w:hAnsi="Times New Roman"/>
          <w:color w:val="000000"/>
          <w:sz w:val="28"/>
          <w:szCs w:val="28"/>
        </w:rPr>
        <w:t xml:space="preserve">                                                                                 </w:t>
      </w:r>
    </w:p>
    <w:sectPr>
      <w:type w:val="nextPage"/>
      <w:pgSz w:w="11906" w:h="16838"/>
      <w:pgMar w:left="1418" w:right="707" w:gutter="0" w:header="0" w:top="851"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roman"/>
    <w:pitch w:val="default"/>
  </w:font>
  <w:font w:name="Times New Roman">
    <w:charset w:val="01"/>
    <w:family w:val="roman"/>
    <w:pitch w:val="default"/>
  </w:font>
  <w:font w:name="Franklin Gothic Heavy">
    <w:charset w:val="01"/>
    <w:family w:val="roman"/>
    <w:pitch w:val="default"/>
  </w:font>
  <w:font w:name="Candara">
    <w:charset w:val="01"/>
    <w:family w:val="roman"/>
    <w:pitch w:val="default"/>
  </w:font>
  <w:font w:name="Microsoft Sans Serif">
    <w:charset w:val="01"/>
    <w:family w:val="roman"/>
    <w:pitch w:val="default"/>
  </w:font>
  <w:font w:name="Franklin Gothic Demi">
    <w:charset w:val="01"/>
    <w:family w:val="roman"/>
    <w:pitch w:val="default"/>
  </w:font>
  <w:font w:name="Cambria">
    <w:charset w:val="01"/>
    <w:family w:val="roman"/>
    <w:pitch w:val="default"/>
  </w:font>
  <w:font w:name="Calibri Light">
    <w:charset w:val="01"/>
    <w:family w:val="roman"/>
    <w:pitch w:val="default"/>
  </w:font>
  <w:font w:name="PT Astra Serif">
    <w:charset w:val="01"/>
    <w:family w:val="roman"/>
    <w:pitch w:val="default"/>
  </w:font>
  <w:font w:name="Tahoma">
    <w:charset w:val="01"/>
    <w:family w:val="roman"/>
    <w:pitch w:val="default"/>
  </w:font>
  <w:font w:name="Arial">
    <w:altName w:val=" sans-serif"/>
    <w:charset w:val="01"/>
    <w:family w:val="roman"/>
    <w:pitch w:val="default"/>
  </w:font>
  <w:font w:name="Arial">
    <w:charset w:val="01"/>
    <w:family w:val="roman"/>
    <w:pitch w:val="default"/>
  </w:font>
  <w:font w:name="Verdana">
    <w:charset w:val="01"/>
    <w:family w:val="roman"/>
    <w:pitch w:val="default"/>
  </w:font>
  <w:font w:name="Tinos">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29" w:hanging="360"/>
      </w:pPr>
      <w:rPr>
        <w:color w:val="000000" w:themeColor="text1"/>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8"/>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528f8"/>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
    <w:name w:val="Hyperlink"/>
    <w:uiPriority w:val="99"/>
    <w:unhideWhenUsed/>
    <w:rsid w:val="00924208"/>
    <w:rPr>
      <w:color w:val="0000FF"/>
      <w:u w:val="single"/>
    </w:rPr>
  </w:style>
  <w:style w:type="character" w:styleId="Style14" w:customStyle="1">
    <w:name w:val="Текст выноски Знак"/>
    <w:basedOn w:val="DefaultParagraphFont"/>
    <w:link w:val="BalloonText"/>
    <w:uiPriority w:val="99"/>
    <w:semiHidden/>
    <w:qFormat/>
    <w:rsid w:val="00133718"/>
    <w:rPr>
      <w:rFonts w:ascii="Segoe UI" w:hAnsi="Segoe UI" w:cs="Segoe UI"/>
      <w:sz w:val="18"/>
      <w:szCs w:val="18"/>
    </w:rPr>
  </w:style>
  <w:style w:type="character" w:styleId="Style15" w:customStyle="1">
    <w:name w:val="Основной текст_"/>
    <w:link w:val="26"/>
    <w:qFormat/>
    <w:rsid w:val="005d7140"/>
    <w:rPr>
      <w:sz w:val="26"/>
      <w:szCs w:val="26"/>
      <w:shd w:fill="FFFFFF" w:val="clear"/>
    </w:rPr>
  </w:style>
  <w:style w:type="character" w:styleId="FontStyle44">
    <w:name w:val="Font Style44"/>
    <w:qFormat/>
    <w:rPr>
      <w:rFonts w:ascii="Times New Roman" w:hAnsi="Times New Roman" w:cs="Times New Roman"/>
      <w:sz w:val="22"/>
      <w:szCs w:val="22"/>
    </w:rPr>
  </w:style>
  <w:style w:type="character" w:styleId="FontStyle41">
    <w:name w:val="Font Style41"/>
    <w:qFormat/>
    <w:rPr>
      <w:rFonts w:ascii="Times New Roman" w:hAnsi="Times New Roman" w:cs="Times New Roman"/>
      <w:sz w:val="24"/>
      <w:szCs w:val="24"/>
    </w:rPr>
  </w:style>
  <w:style w:type="character" w:styleId="25pt">
    <w:name w:val="Основной текст (2) + 5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0"/>
      <w:szCs w:val="10"/>
      <w:u w:val="none"/>
      <w:lang w:val="ru-RU" w:eastAsia="ru-RU" w:bidi="ru-RU"/>
    </w:rPr>
  </w:style>
  <w:style w:type="character" w:styleId="2FranklinGothicHeavy4pt">
    <w:name w:val="Основной текст (2) + Franklin Gothic Heavy;4 pt"/>
    <w:qFormat/>
    <w:rPr>
      <w:rFonts w:ascii="Franklin Gothic Heavy" w:hAnsi="Franklin Gothic Heavy" w:eastAsia="Franklin Gothic Heavy" w:cs="Franklin Gothic Heavy"/>
      <w:b w:val="false"/>
      <w:bCs w:val="false"/>
      <w:i w:val="false"/>
      <w:iCs w:val="false"/>
      <w:caps w:val="false"/>
      <w:smallCaps w:val="false"/>
      <w:strike w:val="false"/>
      <w:dstrike w:val="false"/>
      <w:color w:val="000000"/>
      <w:spacing w:val="10"/>
      <w:w w:val="100"/>
      <w:sz w:val="8"/>
      <w:szCs w:val="8"/>
      <w:u w:val="none"/>
      <w:lang w:val="ru-RU" w:eastAsia="ru-RU" w:bidi="ru-RU"/>
    </w:rPr>
  </w:style>
  <w:style w:type="character" w:styleId="24pt">
    <w:name w:val="Основной текст (2) + 4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8"/>
      <w:szCs w:val="8"/>
      <w:u w:val="none"/>
      <w:lang w:val="ru-RU" w:eastAsia="ru-RU" w:bidi="ru-RU"/>
    </w:rPr>
  </w:style>
  <w:style w:type="character" w:styleId="4">
    <w:name w:val="Подпись к таблице (4)_"/>
    <w:qFormat/>
    <w:rPr>
      <w:rFonts w:ascii="Times New Roman" w:hAnsi="Times New Roman"/>
      <w:b/>
      <w:bCs/>
      <w:sz w:val="28"/>
      <w:szCs w:val="28"/>
      <w:shd w:fill="FFFFFF" w:val="clear"/>
    </w:rPr>
  </w:style>
  <w:style w:type="character" w:styleId="Style16">
    <w:name w:val="Колонтитул"/>
    <w:qFormat/>
    <w:rPr>
      <w:rFonts w:ascii="Times New Roman" w:hAnsi="Times New Roman" w:eastAsia="Times New Roman" w:cs="Times New Roman"/>
      <w:b/>
      <w:bCs/>
      <w:i w:val="false"/>
      <w:iCs w:val="false"/>
      <w:caps w:val="false"/>
      <w:smallCaps w:val="false"/>
      <w:strike w:val="false"/>
      <w:dstrike w:val="false"/>
      <w:color w:val="000000"/>
      <w:spacing w:val="0"/>
      <w:w w:val="100"/>
      <w:sz w:val="28"/>
      <w:szCs w:val="28"/>
      <w:u w:val="none"/>
      <w:lang w:val="ru-RU" w:eastAsia="ru-RU" w:bidi="ru-RU"/>
    </w:rPr>
  </w:style>
  <w:style w:type="character" w:styleId="Style17">
    <w:name w:val="Колонтитул_"/>
    <w:qFormat/>
    <w:rPr>
      <w:rFonts w:ascii="Times New Roman" w:hAnsi="Times New Roman" w:eastAsia="Times New Roman" w:cs="Times New Roman"/>
      <w:b/>
      <w:bCs/>
      <w:i w:val="false"/>
      <w:iCs w:val="false"/>
      <w:caps w:val="false"/>
      <w:smallCaps w:val="false"/>
      <w:strike w:val="false"/>
      <w:dstrike w:val="false"/>
      <w:sz w:val="28"/>
      <w:szCs w:val="28"/>
      <w:u w:val="none"/>
    </w:rPr>
  </w:style>
  <w:style w:type="character" w:styleId="210pt">
    <w:name w:val="Основной текст (2) + 10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0"/>
      <w:szCs w:val="20"/>
      <w:u w:val="none"/>
      <w:lang w:val="ru-RU" w:eastAsia="ru-RU" w:bidi="ru-RU"/>
    </w:rPr>
  </w:style>
  <w:style w:type="character" w:styleId="Style18">
    <w:name w:val="Подпись к таблице_"/>
    <w:qFormat/>
    <w:rPr>
      <w:rFonts w:ascii="Times New Roman" w:hAnsi="Times New Roman"/>
      <w:shd w:fill="FFFFFF" w:val="clear"/>
    </w:rPr>
  </w:style>
  <w:style w:type="character" w:styleId="2">
    <w:name w:val="Подпись к таблице (2)_"/>
    <w:qFormat/>
    <w:rPr>
      <w:rFonts w:ascii="Times New Roman" w:hAnsi="Times New Roman"/>
      <w:shd w:fill="FFFFFF" w:val="clear"/>
    </w:rPr>
  </w:style>
  <w:style w:type="character" w:styleId="Exact">
    <w:name w:val="Подпись к таблице Exact"/>
    <w:qFormat/>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character" w:styleId="3Exact">
    <w:name w:val="Подпись к таблице (3) Exact"/>
    <w:qFormat/>
    <w:rPr>
      <w:rFonts w:ascii="Times New Roman" w:hAnsi="Times New Roman"/>
      <w:sz w:val="28"/>
      <w:szCs w:val="28"/>
      <w:shd w:fill="FFFFFF" w:val="clear"/>
    </w:rPr>
  </w:style>
  <w:style w:type="character" w:styleId="21">
    <w:name w:val="Основной текст (2) + Полужирный"/>
    <w:qFormat/>
    <w:rPr>
      <w:rFonts w:ascii="Times New Roman" w:hAnsi="Times New Roman" w:eastAsia="Times New Roman" w:cs="Times New Roman"/>
      <w:b/>
      <w:bCs/>
      <w:i w:val="false"/>
      <w:iCs w:val="false"/>
      <w:caps w:val="false"/>
      <w:smallCaps w:val="false"/>
      <w:strike w:val="false"/>
      <w:dstrike w:val="false"/>
      <w:color w:val="000000"/>
      <w:spacing w:val="0"/>
      <w:w w:val="100"/>
      <w:sz w:val="28"/>
      <w:szCs w:val="28"/>
      <w:u w:val="none"/>
      <w:lang w:val="ru-RU" w:eastAsia="ru-RU" w:bidi="ru-RU"/>
    </w:rPr>
  </w:style>
  <w:style w:type="character" w:styleId="22">
    <w:name w:val="Основной текст (2)_"/>
    <w:qFormat/>
    <w:rPr>
      <w:rFonts w:ascii="Times New Roman" w:hAnsi="Times New Roman" w:eastAsia="Times New Roman" w:cs="Times New Roman"/>
      <w:b w:val="false"/>
      <w:bCs w:val="false"/>
      <w:i w:val="false"/>
      <w:iCs w:val="false"/>
      <w:caps w:val="false"/>
      <w:smallCaps w:val="false"/>
      <w:strike w:val="false"/>
      <w:dstrike w:val="false"/>
      <w:sz w:val="28"/>
      <w:szCs w:val="28"/>
      <w:u w:val="none"/>
    </w:rPr>
  </w:style>
  <w:style w:type="character" w:styleId="5">
    <w:name w:val="Основной текст (5)_"/>
    <w:qFormat/>
    <w:rPr>
      <w:rFonts w:ascii="Times New Roman" w:hAnsi="Times New Roman"/>
      <w:b/>
      <w:bCs/>
      <w:sz w:val="28"/>
      <w:szCs w:val="28"/>
      <w:shd w:fill="FFFFFF" w:val="clear"/>
    </w:rPr>
  </w:style>
  <w:style w:type="character" w:styleId="6Candara21pt">
    <w:name w:val="Основной текст (6) + Candara;21 pt"/>
    <w:qFormat/>
    <w:rPr>
      <w:rFonts w:ascii="Candara" w:hAnsi="Candara" w:eastAsia="Candara" w:cs="Candara"/>
      <w:b/>
      <w:bCs/>
      <w:i/>
      <w:iCs/>
      <w:caps w:val="false"/>
      <w:smallCaps w:val="false"/>
      <w:strike w:val="false"/>
      <w:dstrike w:val="false"/>
      <w:color w:val="000000"/>
      <w:spacing w:val="0"/>
      <w:w w:val="100"/>
      <w:sz w:val="42"/>
      <w:szCs w:val="42"/>
      <w:u w:val="none"/>
      <w:lang w:val="ru-RU" w:eastAsia="ru-RU" w:bidi="ru-RU"/>
    </w:rPr>
  </w:style>
  <w:style w:type="character" w:styleId="6MicrosoftSansSerif19pt">
    <w:name w:val="Основной текст (6) + Microsoft Sans Serif;19 pt"/>
    <w:qFormat/>
    <w:rPr>
      <w:rFonts w:ascii="Microsoft Sans Serif" w:hAnsi="Microsoft Sans Serif" w:eastAsia="Microsoft Sans Serif" w:cs="Microsoft Sans Serif"/>
      <w:b w:val="false"/>
      <w:bCs w:val="false"/>
      <w:i/>
      <w:iCs/>
      <w:caps w:val="false"/>
      <w:smallCaps w:val="false"/>
      <w:strike w:val="false"/>
      <w:dstrike w:val="false"/>
      <w:color w:val="000000"/>
      <w:spacing w:val="0"/>
      <w:w w:val="100"/>
      <w:sz w:val="38"/>
      <w:szCs w:val="38"/>
      <w:u w:val="none"/>
      <w:lang w:val="ru-RU" w:eastAsia="ru-RU" w:bidi="ru-RU"/>
    </w:rPr>
  </w:style>
  <w:style w:type="character" w:styleId="6Exact">
    <w:name w:val="Основной текст (6) Exact"/>
    <w:qFormat/>
    <w:rPr>
      <w:rFonts w:ascii="Franklin Gothic Demi" w:hAnsi="Franklin Gothic Demi" w:eastAsia="Franklin Gothic Demi" w:cs="Franklin Gothic Demi"/>
      <w:sz w:val="28"/>
      <w:szCs w:val="28"/>
      <w:shd w:fill="FFFFFF" w:val="clear"/>
    </w:rPr>
  </w:style>
  <w:style w:type="character" w:styleId="5Exact">
    <w:name w:val="Основной текст (5) Exact"/>
    <w:qFormat/>
    <w:rPr>
      <w:rFonts w:ascii="Times New Roman" w:hAnsi="Times New Roman" w:eastAsia="Times New Roman" w:cs="Times New Roman"/>
      <w:b/>
      <w:bCs/>
      <w:i w:val="false"/>
      <w:iCs w:val="false"/>
      <w:caps w:val="false"/>
      <w:smallCaps w:val="false"/>
      <w:strike w:val="false"/>
      <w:dstrike w:val="false"/>
      <w:sz w:val="28"/>
      <w:szCs w:val="28"/>
      <w:u w:val="none"/>
    </w:rPr>
  </w:style>
  <w:style w:type="character" w:styleId="41">
    <w:name w:val="Основной текст (4)_"/>
    <w:qFormat/>
    <w:rPr>
      <w:rFonts w:ascii="Times New Roman" w:hAnsi="Times New Roman"/>
      <w:sz w:val="19"/>
      <w:szCs w:val="19"/>
      <w:shd w:fill="FFFFFF" w:val="clear"/>
    </w:rPr>
  </w:style>
  <w:style w:type="character" w:styleId="3">
    <w:name w:val="Основной текст (3)_"/>
    <w:qFormat/>
    <w:rPr>
      <w:rFonts w:ascii="Times New Roman" w:hAnsi="Times New Roman"/>
      <w:b/>
      <w:bCs/>
      <w:sz w:val="21"/>
      <w:szCs w:val="21"/>
      <w:shd w:fill="FFFFFF" w:val="clear"/>
    </w:rPr>
  </w:style>
  <w:style w:type="character" w:styleId="3Exact1">
    <w:name w:val="Основной текст (3) Exact"/>
    <w:qFormat/>
    <w:rPr>
      <w:rFonts w:ascii="Times New Roman" w:hAnsi="Times New Roman" w:eastAsia="Times New Roman" w:cs="Times New Roman"/>
      <w:b/>
      <w:bCs/>
      <w:i w:val="false"/>
      <w:iCs w:val="false"/>
      <w:caps w:val="false"/>
      <w:smallCaps w:val="false"/>
      <w:strike w:val="false"/>
      <w:dstrike w:val="false"/>
      <w:spacing w:val="0"/>
      <w:sz w:val="21"/>
      <w:szCs w:val="21"/>
      <w:u w:val="none"/>
    </w:rPr>
  </w:style>
  <w:style w:type="character" w:styleId="212pt">
    <w:name w:val="Основной текст (2) + 12 pt"/>
    <w:qFormat/>
    <w:rPr>
      <w:rFonts w:ascii="Times New Roman" w:hAnsi="Times New Roman" w:eastAsia="Times New Roman" w:cs="Times New Roman"/>
      <w:b/>
      <w:bCs/>
      <w:i w:val="false"/>
      <w:iCs w:val="false"/>
      <w:caps w:val="false"/>
      <w:smallCaps w:val="false"/>
      <w:strike w:val="false"/>
      <w:dstrike w:val="false"/>
      <w:color w:val="000000"/>
      <w:spacing w:val="0"/>
      <w:w w:val="100"/>
      <w:sz w:val="24"/>
      <w:szCs w:val="24"/>
      <w:u w:val="none"/>
      <w:lang w:val="ru-RU" w:eastAsia="ru-RU" w:bidi="ru-RU"/>
    </w:rPr>
  </w:style>
  <w:style w:type="character" w:styleId="215pt">
    <w:name w:val="Основной текст (2) + 15 pt"/>
    <w:qFormat/>
    <w:rPr>
      <w:rFonts w:ascii="Times New Roman" w:hAnsi="Times New Roman" w:eastAsia="Times New Roman" w:cs="Times New Roman"/>
      <w:b/>
      <w:bCs/>
      <w:i w:val="false"/>
      <w:iCs w:val="false"/>
      <w:caps w:val="false"/>
      <w:smallCaps w:val="false"/>
      <w:strike w:val="false"/>
      <w:dstrike w:val="false"/>
      <w:color w:val="000000"/>
      <w:spacing w:val="-10"/>
      <w:w w:val="100"/>
      <w:sz w:val="30"/>
      <w:szCs w:val="30"/>
      <w:u w:val="none"/>
      <w:lang w:val="ru-RU" w:eastAsia="ru-RU" w:bidi="ru-RU"/>
    </w:rPr>
  </w:style>
  <w:style w:type="character" w:styleId="213pt">
    <w:name w:val="Основной текст (2) + 13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6"/>
      <w:szCs w:val="26"/>
      <w:u w:val="none"/>
      <w:lang w:val="ru-RU" w:eastAsia="ru-RU" w:bidi="ru-RU"/>
    </w:rPr>
  </w:style>
  <w:style w:type="character" w:styleId="220pt">
    <w:name w:val="Основной текст (2) + 20 pt"/>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sz w:val="40"/>
      <w:szCs w:val="40"/>
      <w:u w:val="none"/>
      <w:lang w:val="ru-RU" w:eastAsia="ru-RU" w:bidi="ru-RU"/>
    </w:rPr>
  </w:style>
  <w:style w:type="character" w:styleId="23">
    <w:name w:val="Основной текст (2)"/>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2Exact">
    <w:name w:val="Основной текст (2) Exact"/>
    <w:qFormat/>
    <w:rPr>
      <w:rFonts w:ascii="Times New Roman" w:hAnsi="Times New Roman" w:eastAsia="Times New Roman" w:cs="Times New Roman"/>
      <w:b w:val="false"/>
      <w:bCs w:val="false"/>
      <w:i w:val="false"/>
      <w:iCs w:val="false"/>
      <w:caps w:val="false"/>
      <w:smallCaps w:val="false"/>
      <w:strike w:val="false"/>
      <w:dstrike w:val="false"/>
      <w:sz w:val="28"/>
      <w:szCs w:val="28"/>
      <w:u w:val="none"/>
    </w:rPr>
  </w:style>
  <w:style w:type="character" w:styleId="Strong">
    <w:name w:val="Strong"/>
    <w:qFormat/>
    <w:rPr>
      <w:b/>
      <w:bCs/>
    </w:rPr>
  </w:style>
  <w:style w:type="character" w:styleId="31">
    <w:name w:val="Заголовок 3 Знак"/>
    <w:qFormat/>
    <w:rPr>
      <w:rFonts w:ascii="Cambria" w:hAnsi="Cambria" w:eastAsia="Times New Roman" w:cs="Times New Roman"/>
      <w:b/>
      <w:bCs/>
      <w:sz w:val="26"/>
      <w:szCs w:val="26"/>
    </w:rPr>
  </w:style>
  <w:style w:type="character" w:styleId="Style19">
    <w:name w:val="Гипертекстовая ссылка"/>
    <w:qFormat/>
    <w:rPr>
      <w:b/>
      <w:bCs/>
      <w:color w:val="008000"/>
    </w:rPr>
  </w:style>
  <w:style w:type="character" w:styleId="Style20">
    <w:name w:val="Основной текст Знак"/>
    <w:qFormat/>
    <w:rPr>
      <w:sz w:val="22"/>
      <w:szCs w:val="22"/>
    </w:rPr>
  </w:style>
  <w:style w:type="character" w:styleId="Style21">
    <w:name w:val="Подзаголовок Знак"/>
    <w:qFormat/>
    <w:rPr>
      <w:rFonts w:ascii="Calibri Light" w:hAnsi="Calibri Light"/>
      <w:sz w:val="24"/>
      <w:szCs w:val="24"/>
    </w:rPr>
  </w:style>
  <w:style w:type="character" w:styleId="Bt1br">
    <w:name w:val="bt1br"/>
    <w:qFormat/>
    <w:rPr>
      <w:rFonts w:ascii="Times New Roman" w:hAnsi="Times New Roman" w:cs="Times New Roman"/>
    </w:rPr>
  </w:style>
  <w:style w:type="character" w:styleId="24">
    <w:name w:val="Основной текст 2 Знак"/>
    <w:qFormat/>
    <w:rPr>
      <w:sz w:val="22"/>
      <w:szCs w:val="22"/>
    </w:rPr>
  </w:style>
  <w:style w:type="character" w:styleId="Style22">
    <w:name w:val="Основной текст с отступом Знак"/>
    <w:qFormat/>
    <w:rPr>
      <w:rFonts w:ascii="Times New Roman" w:hAnsi="Times New Roman"/>
      <w:sz w:val="28"/>
      <w:szCs w:val="28"/>
    </w:rPr>
  </w:style>
  <w:style w:type="character" w:styleId="25">
    <w:name w:val="Заголовок 2 Знак"/>
    <w:qFormat/>
    <w:rPr>
      <w:rFonts w:ascii="Cambria" w:hAnsi="Cambria" w:eastAsia="Times New Roman" w:cs="Times New Roman"/>
      <w:b/>
      <w:bCs/>
      <w:i/>
      <w:iCs/>
      <w:sz w:val="28"/>
      <w:szCs w:val="28"/>
    </w:rPr>
  </w:style>
  <w:style w:type="character" w:styleId="Style23">
    <w:name w:val="Нижний колонтитул Знак"/>
    <w:qFormat/>
    <w:rPr>
      <w:rFonts w:ascii="Times New Roman" w:hAnsi="Times New Roman" w:eastAsia="Times New Roman" w:cs="Times New Roman"/>
      <w:color w:val="000000"/>
      <w:sz w:val="24"/>
      <w:szCs w:val="24"/>
    </w:rPr>
  </w:style>
  <w:style w:type="character" w:styleId="Style24">
    <w:name w:val="Верхний колонтитул Знак"/>
    <w:qFormat/>
    <w:rPr>
      <w:rFonts w:ascii="Times New Roman" w:hAnsi="Times New Roman" w:eastAsia="Times New Roman" w:cs="Times New Roman"/>
      <w:color w:val="000000"/>
      <w:sz w:val="24"/>
      <w:szCs w:val="24"/>
    </w:rPr>
  </w:style>
  <w:style w:type="character" w:styleId="1">
    <w:name w:val="Заголовок 1 Знак"/>
    <w:qFormat/>
    <w:rPr>
      <w:rFonts w:ascii="Cambria" w:hAnsi="Cambria" w:eastAsia="Times New Roman" w:cs="Times New Roman"/>
      <w:b/>
      <w:bCs/>
      <w:color w:val="365F91"/>
      <w:sz w:val="28"/>
      <w:szCs w:val="28"/>
    </w:rPr>
  </w:style>
  <w:style w:type="character" w:styleId="42">
    <w:name w:val="Заголовок 4 Знак"/>
    <w:qFormat/>
    <w:rPr>
      <w:rFonts w:ascii="Times New Roman" w:hAnsi="Times New Roman" w:eastAsia="Times New Roman" w:cs="Times New Roman"/>
      <w:b/>
      <w:bCs/>
      <w:sz w:val="27"/>
      <w:szCs w:val="24"/>
      <w:lang w:eastAsia="ru-RU"/>
    </w:rPr>
  </w:style>
  <w:style w:type="paragraph" w:styleId="Style25">
    <w:name w:val="Заголовок"/>
    <w:basedOn w:val="Normal"/>
    <w:next w:val="Style26"/>
    <w:qFormat/>
    <w:pPr>
      <w:keepNext w:val="true"/>
      <w:spacing w:before="240" w:after="120"/>
    </w:pPr>
    <w:rPr>
      <w:rFonts w:ascii="PT Astra Serif" w:hAnsi="PT Astra Serif" w:eastAsia="Tahoma" w:cs="Noto Sans Devanagari"/>
      <w:sz w:val="28"/>
      <w:szCs w:val="28"/>
    </w:rPr>
  </w:style>
  <w:style w:type="paragraph" w:styleId="Style26">
    <w:name w:val="Body Text"/>
    <w:basedOn w:val="Normal"/>
    <w:pPr>
      <w:spacing w:lineRule="auto" w:line="276" w:before="0" w:after="140"/>
    </w:pPr>
    <w:rPr/>
  </w:style>
  <w:style w:type="paragraph" w:styleId="Style27">
    <w:name w:val="List"/>
    <w:basedOn w:val="Style26"/>
    <w:pPr/>
    <w:rPr>
      <w:rFonts w:ascii="PT Astra Serif" w:hAnsi="PT Astra Serif" w:cs="Noto Sans Devanagari"/>
    </w:rPr>
  </w:style>
  <w:style w:type="paragraph" w:styleId="Style28">
    <w:name w:val="Caption"/>
    <w:basedOn w:val="Normal"/>
    <w:qFormat/>
    <w:pPr>
      <w:suppressLineNumbers/>
      <w:spacing w:before="120" w:after="120"/>
    </w:pPr>
    <w:rPr>
      <w:rFonts w:ascii="PT Astra Serif" w:hAnsi="PT Astra Serif" w:cs="Noto Sans Devanagari"/>
      <w:i/>
      <w:iCs/>
      <w:sz w:val="24"/>
      <w:szCs w:val="24"/>
    </w:rPr>
  </w:style>
  <w:style w:type="paragraph" w:styleId="Style29">
    <w:name w:val="Указатель"/>
    <w:basedOn w:val="Normal"/>
    <w:qFormat/>
    <w:pPr>
      <w:suppressLineNumbers/>
    </w:pPr>
    <w:rPr>
      <w:rFonts w:ascii="PT Astra Serif" w:hAnsi="PT Astra Serif" w:cs="Noto Sans Devanagari"/>
    </w:rPr>
  </w:style>
  <w:style w:type="paragraph" w:styleId="ConsPlusNormal" w:customStyle="1">
    <w:name w:val="ConsPlusNormal"/>
    <w:qFormat/>
    <w:rsid w:val="00924208"/>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ConsPlusTitle" w:customStyle="1">
    <w:name w:val="ConsPlusTitle"/>
    <w:qFormat/>
    <w:rsid w:val="00924208"/>
    <w:pPr>
      <w:widowControl w:val="false"/>
      <w:suppressAutoHyphens w:val="true"/>
      <w:bidi w:val="0"/>
      <w:spacing w:lineRule="auto" w:line="240"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ConsPlusTitlePage" w:customStyle="1">
    <w:name w:val="ConsPlusTitlePage"/>
    <w:qFormat/>
    <w:rsid w:val="00924208"/>
    <w:pPr>
      <w:widowControl w:val="false"/>
      <w:suppressAutoHyphens w:val="true"/>
      <w:bidi w:val="0"/>
      <w:spacing w:lineRule="auto" w:line="240" w:before="0" w:after="0"/>
      <w:jc w:val="left"/>
    </w:pPr>
    <w:rPr>
      <w:rFonts w:ascii="Tahoma" w:hAnsi="Tahoma" w:eastAsia="Times New Roman" w:cs="Tahoma"/>
      <w:color w:val="auto"/>
      <w:kern w:val="0"/>
      <w:sz w:val="20"/>
      <w:szCs w:val="20"/>
      <w:lang w:val="ru-RU" w:eastAsia="ru-RU" w:bidi="ar-SA"/>
    </w:rPr>
  </w:style>
  <w:style w:type="paragraph" w:styleId="ListParagraph">
    <w:name w:val="List Paragraph"/>
    <w:basedOn w:val="Normal"/>
    <w:uiPriority w:val="34"/>
    <w:qFormat/>
    <w:rsid w:val="00d77af1"/>
    <w:pPr>
      <w:spacing w:before="0" w:after="160"/>
      <w:ind w:left="720" w:hanging="0"/>
      <w:contextualSpacing/>
    </w:pPr>
    <w:rPr/>
  </w:style>
  <w:style w:type="paragraph" w:styleId="BalloonText">
    <w:name w:val="Balloon Text"/>
    <w:basedOn w:val="Normal"/>
    <w:link w:val="Style14"/>
    <w:uiPriority w:val="99"/>
    <w:semiHidden/>
    <w:unhideWhenUsed/>
    <w:qFormat/>
    <w:rsid w:val="00133718"/>
    <w:pPr>
      <w:spacing w:lineRule="auto" w:line="240" w:before="0" w:after="0"/>
    </w:pPr>
    <w:rPr>
      <w:rFonts w:ascii="Segoe UI" w:hAnsi="Segoe UI" w:cs="Segoe UI"/>
      <w:sz w:val="18"/>
      <w:szCs w:val="18"/>
    </w:rPr>
  </w:style>
  <w:style w:type="paragraph" w:styleId="26" w:customStyle="1">
    <w:name w:val="Основной текст2"/>
    <w:basedOn w:val="Normal"/>
    <w:link w:val="Style15"/>
    <w:qFormat/>
    <w:rsid w:val="005d7140"/>
    <w:pPr>
      <w:widowControl w:val="false"/>
      <w:shd w:val="clear" w:color="auto" w:fill="FFFFFF"/>
      <w:spacing w:lineRule="exact" w:line="317" w:before="720" w:after="0"/>
      <w:jc w:val="both"/>
    </w:pPr>
    <w:rPr>
      <w:sz w:val="26"/>
      <w:szCs w:val="26"/>
    </w:rPr>
  </w:style>
  <w:style w:type="paragraph" w:styleId="COLTOP" w:customStyle="1">
    <w:name w:val="#COL_TOP"/>
    <w:uiPriority w:val="99"/>
    <w:qFormat/>
    <w:rsid w:val="008940b9"/>
    <w:pPr>
      <w:widowControl w:val="false"/>
      <w:suppressAutoHyphens w:val="true"/>
      <w:bidi w:val="0"/>
      <w:spacing w:lineRule="auto" w:line="240" w:before="0" w:after="0"/>
      <w:jc w:val="left"/>
    </w:pPr>
    <w:rPr>
      <w:rFonts w:ascii="Arial, sans-serif" w:hAnsi="Arial, sans-serif" w:eastAsia="" w:cs="Times New Roman" w:eastAsiaTheme="minorEastAsia"/>
      <w:color w:val="auto"/>
      <w:kern w:val="0"/>
      <w:sz w:val="16"/>
      <w:szCs w:val="16"/>
      <w:lang w:val="ru-RU" w:eastAsia="ru-RU" w:bidi="ar-SA"/>
    </w:rPr>
  </w:style>
  <w:style w:type="paragraph" w:styleId="FORMATTEXT" w:customStyle="1">
    <w:name w:val=".FORMATTEXT"/>
    <w:uiPriority w:val="99"/>
    <w:qFormat/>
    <w:rsid w:val="008940b9"/>
    <w:pPr>
      <w:widowControl w:val="false"/>
      <w:suppressAutoHyphens w:val="true"/>
      <w:bidi w:val="0"/>
      <w:spacing w:lineRule="auto" w:line="240" w:before="0" w:after="0"/>
      <w:jc w:val="left"/>
    </w:pPr>
    <w:rPr>
      <w:rFonts w:ascii="Arial" w:hAnsi="Arial" w:eastAsia="" w:cs="Arial" w:eastAsiaTheme="minorEastAsia"/>
      <w:color w:val="auto"/>
      <w:kern w:val="0"/>
      <w:sz w:val="20"/>
      <w:szCs w:val="20"/>
      <w:lang w:val="ru-RU" w:eastAsia="ru-RU" w:bidi="ar-SA"/>
    </w:rPr>
  </w:style>
  <w:style w:type="paragraph" w:styleId="Style30">
    <w:name w:val="Обычный (веб)"/>
    <w:basedOn w:val="Normal"/>
    <w:qFormat/>
    <w:pPr>
      <w:suppressAutoHyphens w:val="false"/>
      <w:spacing w:before="280" w:after="280"/>
    </w:pPr>
    <w:rPr/>
  </w:style>
  <w:style w:type="paragraph" w:styleId="Style81">
    <w:name w:val="Style8"/>
    <w:basedOn w:val="Normal"/>
    <w:qFormat/>
    <w:pPr>
      <w:widowControl w:val="false"/>
      <w:spacing w:lineRule="exact" w:line="230" w:before="0" w:after="0"/>
    </w:pPr>
    <w:rPr>
      <w:rFonts w:ascii="Times New Roman" w:hAnsi="Times New Roman" w:eastAsia="Batang"/>
      <w:lang w:eastAsia="ko-KR"/>
    </w:rPr>
  </w:style>
  <w:style w:type="paragraph" w:styleId="BlockText">
    <w:name w:val="Block Text"/>
    <w:basedOn w:val="Normal"/>
    <w:qFormat/>
    <w:pPr>
      <w:widowControl w:val="false"/>
      <w:spacing w:lineRule="exact" w:line="240" w:before="0" w:after="0"/>
      <w:ind w:left="960" w:right="1320" w:hanging="0"/>
      <w:jc w:val="center"/>
    </w:pPr>
    <w:rPr>
      <w:rFonts w:ascii="Times New Roman" w:hAnsi="Times New Roman"/>
      <w:b/>
      <w:szCs w:val="20"/>
    </w:rPr>
  </w:style>
  <w:style w:type="paragraph" w:styleId="43">
    <w:name w:val="Подпись к таблице (4)"/>
    <w:basedOn w:val="Normal"/>
    <w:qFormat/>
    <w:pPr>
      <w:widowControl w:val="false"/>
      <w:shd w:fill="FFFFFF"/>
      <w:spacing w:lineRule="atLeast" w:line="0" w:before="0" w:after="60"/>
    </w:pPr>
    <w:rPr>
      <w:rFonts w:ascii="Times New Roman" w:hAnsi="Times New Roman"/>
      <w:b/>
      <w:bCs/>
      <w:sz w:val="28"/>
      <w:szCs w:val="28"/>
    </w:rPr>
  </w:style>
  <w:style w:type="paragraph" w:styleId="Style31">
    <w:name w:val="Подпись к таблице"/>
    <w:basedOn w:val="Normal"/>
    <w:qFormat/>
    <w:pPr>
      <w:widowControl w:val="false"/>
      <w:shd w:fill="FFFFFF"/>
      <w:spacing w:lineRule="exact" w:line="234" w:before="0" w:after="0"/>
      <w:jc w:val="both"/>
    </w:pPr>
    <w:rPr>
      <w:rFonts w:ascii="Times New Roman" w:hAnsi="Times New Roman"/>
      <w:sz w:val="20"/>
      <w:szCs w:val="20"/>
    </w:rPr>
  </w:style>
  <w:style w:type="paragraph" w:styleId="27">
    <w:name w:val="Подпись к таблице (2)"/>
    <w:basedOn w:val="Normal"/>
    <w:qFormat/>
    <w:pPr>
      <w:widowControl w:val="false"/>
      <w:shd w:fill="FFFFFF"/>
      <w:spacing w:lineRule="exact" w:line="234" w:before="0" w:after="0"/>
      <w:jc w:val="both"/>
    </w:pPr>
    <w:rPr>
      <w:rFonts w:ascii="Times New Roman" w:hAnsi="Times New Roman"/>
      <w:sz w:val="20"/>
      <w:szCs w:val="20"/>
    </w:rPr>
  </w:style>
  <w:style w:type="paragraph" w:styleId="32">
    <w:name w:val="Подпись к таблице (3)"/>
    <w:basedOn w:val="Normal"/>
    <w:qFormat/>
    <w:pPr>
      <w:widowControl w:val="false"/>
      <w:shd w:fill="FFFFFF"/>
      <w:spacing w:lineRule="atLeast" w:line="0" w:before="0" w:after="60"/>
    </w:pPr>
    <w:rPr>
      <w:rFonts w:ascii="Times New Roman" w:hAnsi="Times New Roman"/>
      <w:sz w:val="28"/>
      <w:szCs w:val="28"/>
    </w:rPr>
  </w:style>
  <w:style w:type="paragraph" w:styleId="51">
    <w:name w:val="Основной текст (5)"/>
    <w:basedOn w:val="Normal"/>
    <w:qFormat/>
    <w:pPr>
      <w:widowControl w:val="false"/>
      <w:shd w:fill="FFFFFF"/>
      <w:spacing w:lineRule="atLeast" w:line="0" w:before="0" w:after="720"/>
    </w:pPr>
    <w:rPr>
      <w:rFonts w:ascii="Times New Roman" w:hAnsi="Times New Roman"/>
      <w:b/>
      <w:bCs/>
      <w:sz w:val="28"/>
      <w:szCs w:val="28"/>
    </w:rPr>
  </w:style>
  <w:style w:type="paragraph" w:styleId="6">
    <w:name w:val="Основной текст (6)"/>
    <w:basedOn w:val="Normal"/>
    <w:qFormat/>
    <w:pPr>
      <w:widowControl w:val="false"/>
      <w:shd w:fill="FFFFFF"/>
      <w:spacing w:lineRule="atLeast" w:line="0" w:before="0" w:after="0"/>
    </w:pPr>
    <w:rPr>
      <w:rFonts w:ascii="Franklin Gothic Demi" w:hAnsi="Franklin Gothic Demi" w:eastAsia="Franklin Gothic Demi" w:cs="Franklin Gothic Demi"/>
      <w:sz w:val="28"/>
      <w:szCs w:val="28"/>
    </w:rPr>
  </w:style>
  <w:style w:type="paragraph" w:styleId="44">
    <w:name w:val="Основной текст (4)"/>
    <w:basedOn w:val="Normal"/>
    <w:qFormat/>
    <w:pPr>
      <w:widowControl w:val="false"/>
      <w:shd w:fill="FFFFFF"/>
      <w:spacing w:lineRule="exact" w:line="228" w:before="240" w:after="0"/>
      <w:ind w:hanging="160"/>
    </w:pPr>
    <w:rPr>
      <w:rFonts w:ascii="Times New Roman" w:hAnsi="Times New Roman"/>
      <w:sz w:val="19"/>
      <w:szCs w:val="19"/>
    </w:rPr>
  </w:style>
  <w:style w:type="paragraph" w:styleId="33">
    <w:name w:val="Основной текст (3)"/>
    <w:basedOn w:val="Normal"/>
    <w:qFormat/>
    <w:pPr>
      <w:widowControl w:val="false"/>
      <w:shd w:fill="FFFFFF"/>
      <w:spacing w:lineRule="exact" w:line="255" w:before="0" w:after="0"/>
      <w:jc w:val="center"/>
    </w:pPr>
    <w:rPr>
      <w:rFonts w:ascii="Times New Roman" w:hAnsi="Times New Roman"/>
      <w:b/>
      <w:bCs/>
      <w:sz w:val="21"/>
      <w:szCs w:val="21"/>
    </w:rPr>
  </w:style>
  <w:style w:type="paragraph" w:styleId="TableParagraph">
    <w:name w:val="Table Paragraph"/>
    <w:basedOn w:val="Normal"/>
    <w:qFormat/>
    <w:pPr>
      <w:widowControl w:val="false"/>
      <w:spacing w:lineRule="exact" w:line="240" w:before="0" w:after="0"/>
      <w:ind w:left="107" w:hanging="0"/>
    </w:pPr>
    <w:rPr>
      <w:rFonts w:ascii="Times New Roman" w:hAnsi="Times New Roman"/>
      <w:lang w:val="en-US" w:eastAsia="en-US"/>
    </w:rPr>
  </w:style>
  <w:style w:type="paragraph" w:styleId="Western">
    <w:name w:val="western"/>
    <w:basedOn w:val="Normal"/>
    <w:qFormat/>
    <w:pPr>
      <w:spacing w:lineRule="exact" w:line="240" w:beforeAutospacing="1" w:afterAutospacing="1"/>
    </w:pPr>
    <w:rPr>
      <w:rFonts w:ascii="Times New Roman" w:hAnsi="Times New Roman"/>
    </w:rPr>
  </w:style>
  <w:style w:type="paragraph" w:styleId="BodyText2">
    <w:name w:val="Body Text 2"/>
    <w:basedOn w:val="Normal"/>
    <w:qFormat/>
    <w:pPr>
      <w:spacing w:lineRule="exact" w:line="480" w:before="0" w:after="120"/>
    </w:pPr>
    <w:rPr/>
  </w:style>
  <w:style w:type="paragraph" w:styleId="Formattext1">
    <w:name w:val="formattext"/>
    <w:basedOn w:val="Normal"/>
    <w:qFormat/>
    <w:pPr>
      <w:spacing w:lineRule="exact" w:line="240" w:beforeAutospacing="1" w:afterAutospacing="1"/>
    </w:pPr>
    <w:rPr>
      <w:rFonts w:ascii="Times New Roman" w:hAnsi="Times New Roman"/>
    </w:rPr>
  </w:style>
  <w:style w:type="paragraph" w:styleId="Headertext">
    <w:name w:val="headertext"/>
    <w:basedOn w:val="Normal"/>
    <w:qFormat/>
    <w:pPr>
      <w:spacing w:lineRule="exact" w:line="240" w:beforeAutospacing="1" w:afterAutospacing="1"/>
    </w:pPr>
    <w:rPr>
      <w:rFonts w:ascii="Times New Roman" w:hAnsi="Times New Roman"/>
    </w:rPr>
  </w:style>
  <w:style w:type="paragraph" w:styleId="NoSpacing">
    <w:name w:val="No Spacing"/>
    <w:qFormat/>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Style32">
    <w:name w:val="Знак"/>
    <w:basedOn w:val="Normal"/>
    <w:qFormat/>
    <w:pPr>
      <w:spacing w:lineRule="exact" w:line="240" w:before="0" w:after="0"/>
    </w:pPr>
    <w:rPr>
      <w:rFonts w:ascii="Verdana" w:hAnsi="Verdana" w:cs="Verdana"/>
      <w:sz w:val="20"/>
      <w:szCs w:val="20"/>
      <w:lang w:val="en-US" w:eastAsia="en-US"/>
    </w:rPr>
  </w:style>
  <w:style w:type="paragraph" w:styleId="Revision">
    <w:name w:val="Revision"/>
    <w:qFormat/>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39"/>
    <w:rsid w:val="00235d4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kodeks://link/d?nd=901876063&amp;point=mark=000000000000000000000000000000000000000000000000007E80KE&quot;\o&quot;&#8217;&#8217;&#1054;&#1073; &#1086;&#1073;&#1097;&#1080;&#1093; &#1087;&#1088;&#1080;&#1085;&#1094;&#1080;&#1087;&#1072;&#1093; &#1086;&#1088;&#1075;&#1072;&#1085;&#1080;&#1079;&#1072;&#1094;&#1080;&#1080; &#1084;&#1077;&#1089;&#1090;&#1085;&#1086;&#1075;&#1086; &#1089;&#1072;&#1084;&#1086;&#1091;&#1087;&#1088;&#1072;&#1074;&#1083;&#1077;&#1085;&#1080;&#1103; &#1074; &#1056;&#1086;&#1089;&#1089;&#1080;&#1081;&#1089;&#1082;&#1086;&#1081; &#1060;&#1077;&#1076;&#1077;&#1088;&#1072;&#1094;&#1080;&#1080; (&#1089; &#1080;&#1079;&#1084;&#1077;&#1085;&#1077;&#1085;&#1080;&#1103;&#1084;&#1080; ...&#8217;&#8217;&#1060;&#1077;&#1076;&#1077;&#1088;&#1072;&#1083;&#1100;&#1085;&#1099;&#1081; &#1079;&#1072;&#1082;&#1086;&#1085; &#1086;&#1090; 06.10.2003 N 131-&#1060;&#1047;&#1057;&#1090;&#1072;&#1090;&#1091;&#1089;: &#1076;&#1077;&#1081;&#1089;&#1090;&#1074;&#1091;&#1102;&#1097;&#1072;&#1103; &#1088;&#1077;&#1076;&#1072;&#1082;&#1094;&#1080;&#1103; (&#1076;&#1077;&#1081;&#1089;&#1090;&#1074;. &#1089; 11.01.2023)"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D43E6-C7C5-4683-BEA6-C506A1F98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Application>LibreOffice/7.5.6.2$Linux_X86_64 LibreOffice_project/50$Build-2</Application>
  <AppVersion>15.0000</AppVersion>
  <Pages>1</Pages>
  <Words>315</Words>
  <Characters>2610</Characters>
  <CharactersWithSpaces>3046</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dc:description/>
  <dc:language>ru-RU</dc:language>
  <cp:lastModifiedBy/>
  <dcterms:modified xsi:type="dcterms:W3CDTF">2025-07-04T10:28:52Z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