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rPr>
          <w:rFonts w:eastAsia="Calibri" w:cs="Arial"/>
          <w:sz w:val="18"/>
          <w:szCs w:val="32"/>
        </w:rPr>
      </w:pPr>
      <w:r>
        <w:rPr/>
      </w:r>
    </w:p>
    <w:p>
      <w:pPr>
        <w:pStyle w:val="Normal"/>
        <w:spacing w:lineRule="auto" w:line="276"/>
        <w:jc w:val="right"/>
        <w:rPr/>
      </w:pPr>
      <w:r>
        <w:rPr>
          <w:rFonts w:cs="Times New Roman"/>
          <w:sz w:val="28"/>
          <w:szCs w:val="28"/>
        </w:rPr>
        <w:t>ПРОЕКТ</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ConsPlusTitle"/>
        <w:jc w:val="center"/>
        <w:rPr/>
      </w:pPr>
      <w:r>
        <w:rPr>
          <w:rFonts w:cs="Times New Roman"/>
          <w:b w:val="false"/>
          <w:sz w:val="28"/>
          <w:szCs w:val="28"/>
        </w:rPr>
        <w:t xml:space="preserve">СОВЕТ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Normal"/>
        <w:widowControl w:val="false"/>
        <w:tabs>
          <w:tab w:val="clear" w:pos="708"/>
          <w:tab w:val="left" w:pos="4111" w:leader="none"/>
        </w:tabs>
        <w:suppressAutoHyphens w:val="true"/>
        <w:bidi w:val="0"/>
        <w:spacing w:lineRule="auto" w:line="240" w:before="0" w:after="0"/>
        <w:ind w:left="0" w:right="57" w:hanging="0"/>
        <w:jc w:val="center"/>
        <w:rPr>
          <w:rFonts w:ascii="PT Astra Serif" w:hAnsi="PT Astra Serif" w:cs="Times New Roman"/>
          <w:b w:val="false"/>
        </w:rPr>
      </w:pPr>
      <w:r>
        <w:rPr>
          <w:rFonts w:cs="Times New Roman"/>
          <w:b w:val="false"/>
          <w:sz w:val="28"/>
          <w:szCs w:val="28"/>
        </w:rPr>
        <w:t>РЕШЕНИЕ</w:t>
      </w:r>
    </w:p>
    <w:p>
      <w:pPr>
        <w:pStyle w:val="Normal"/>
        <w:widowControl w:val="false"/>
        <w:tabs>
          <w:tab w:val="clear" w:pos="708"/>
          <w:tab w:val="left" w:pos="4111" w:leader="none"/>
        </w:tabs>
        <w:suppressAutoHyphens w:val="true"/>
        <w:bidi w:val="0"/>
        <w:spacing w:lineRule="auto" w:line="240" w:before="0" w:after="0"/>
        <w:ind w:left="0" w:right="57" w:hanging="0"/>
        <w:jc w:val="center"/>
        <w:rPr>
          <w:rFonts w:ascii="PT Astra Serif" w:hAnsi="PT Astra Serif" w:cs="Times New Roman"/>
          <w:b w:val="false"/>
        </w:rPr>
      </w:pPr>
      <w:r>
        <w:rPr/>
      </w:r>
    </w:p>
    <w:p>
      <w:pPr>
        <w:pStyle w:val="Normal"/>
        <w:jc w:val="center"/>
        <w:rPr>
          <w:rFonts w:ascii="Liberation Sans" w:hAnsi="Liberation Sans"/>
          <w:sz w:val="24"/>
          <w:szCs w:val="24"/>
        </w:rPr>
      </w:pPr>
      <w:r>
        <w:rPr>
          <w:rFonts w:ascii="Liberation Sans" w:hAnsi="Liberation Sans"/>
          <w:sz w:val="24"/>
          <w:szCs w:val="24"/>
        </w:rPr>
        <w:t>Об утверждении Положения и структуры муниципального  казенного учреждения</w:t>
      </w:r>
    </w:p>
    <w:p>
      <w:pPr>
        <w:pStyle w:val="Normal"/>
        <w:jc w:val="center"/>
        <w:rPr>
          <w:sz w:val="28"/>
          <w:szCs w:val="28"/>
        </w:rPr>
      </w:pPr>
      <w:r>
        <w:rPr>
          <w:rFonts w:ascii="Liberation Sans" w:hAnsi="Liberation Sans"/>
          <w:sz w:val="24"/>
          <w:szCs w:val="24"/>
        </w:rPr>
        <w:t xml:space="preserve">«Палата имущественных и земельных отношений </w:t>
      </w:r>
    </w:p>
    <w:p>
      <w:pPr>
        <w:pStyle w:val="Normal"/>
        <w:jc w:val="center"/>
        <w:rPr>
          <w:sz w:val="28"/>
          <w:szCs w:val="28"/>
        </w:rPr>
      </w:pPr>
      <w:r>
        <w:rPr>
          <w:rFonts w:ascii="Liberation Sans" w:hAnsi="Liberation Sans"/>
          <w:sz w:val="24"/>
          <w:szCs w:val="24"/>
        </w:rPr>
        <w:t>Агрызского муниципального района Республики Татарстан»</w:t>
      </w:r>
    </w:p>
    <w:p>
      <w:pPr>
        <w:pStyle w:val="Normal"/>
        <w:rPr>
          <w:rFonts w:ascii="Liberation Sans" w:hAnsi="Liberation Sans"/>
          <w:sz w:val="24"/>
          <w:szCs w:val="24"/>
        </w:rPr>
      </w:pPr>
      <w:r>
        <w:rPr>
          <w:rFonts w:ascii="Liberation Sans" w:hAnsi="Liberation Sans"/>
          <w:sz w:val="24"/>
          <w:szCs w:val="24"/>
        </w:rPr>
      </w:r>
    </w:p>
    <w:p>
      <w:pPr>
        <w:pStyle w:val="Normal"/>
        <w:ind w:left="0" w:right="0" w:firstLine="540"/>
        <w:jc w:val="both"/>
        <w:rPr>
          <w:sz w:val="28"/>
          <w:szCs w:val="28"/>
        </w:rPr>
      </w:pPr>
      <w:r>
        <w:rPr>
          <w:rFonts w:ascii="Liberation Sans" w:hAnsi="Liberation Sans"/>
          <w:sz w:val="24"/>
          <w:szCs w:val="24"/>
        </w:rPr>
        <w:t>В соответствии со статьей 34 Федерального закона от 06.10.2003 № 131-ФЗ «Об общих принципах организации местного самоуправления в Российской Федерации», статьей 21 Закона Республики Татарстан от 28.07.2004 № 45-ЗРТ «О местном самоуправлении в Республике Татарстан» и Уставом муниципального образования «Агрызский муниципальный район Республики Татарстан», Совет Агрызского муниципального района Республики Татарстан РЕШИЛ:</w:t>
      </w:r>
    </w:p>
    <w:p>
      <w:pPr>
        <w:pStyle w:val="Normal"/>
        <w:ind w:left="0" w:right="0" w:firstLine="540"/>
        <w:jc w:val="both"/>
        <w:rPr>
          <w:rFonts w:ascii="Liberation Sans" w:hAnsi="Liberation Sans"/>
          <w:sz w:val="24"/>
          <w:szCs w:val="24"/>
        </w:rPr>
      </w:pPr>
      <w:r>
        <w:rPr>
          <w:rFonts w:ascii="Liberation Sans" w:hAnsi="Liberation Sans"/>
          <w:sz w:val="24"/>
          <w:szCs w:val="24"/>
        </w:rPr>
      </w:r>
    </w:p>
    <w:p>
      <w:pPr>
        <w:pStyle w:val="Normal"/>
        <w:ind w:left="0" w:right="0" w:firstLine="540"/>
        <w:jc w:val="both"/>
        <w:rPr>
          <w:sz w:val="28"/>
          <w:szCs w:val="28"/>
        </w:rPr>
      </w:pPr>
      <w:r>
        <w:rPr>
          <w:rFonts w:ascii="Liberation Sans" w:hAnsi="Liberation Sans"/>
          <w:sz w:val="24"/>
          <w:szCs w:val="24"/>
        </w:rPr>
        <w:t>1. Утвердить:</w:t>
      </w:r>
    </w:p>
    <w:p>
      <w:pPr>
        <w:pStyle w:val="Normal"/>
        <w:ind w:left="0" w:right="0" w:firstLine="540"/>
        <w:jc w:val="both"/>
        <w:rPr>
          <w:sz w:val="28"/>
          <w:szCs w:val="28"/>
        </w:rPr>
      </w:pPr>
      <w:r>
        <w:rPr>
          <w:rFonts w:ascii="Liberation Sans" w:hAnsi="Liberation Sans"/>
          <w:sz w:val="24"/>
          <w:szCs w:val="24"/>
        </w:rPr>
        <w:t>- Положение о муниципальном казенном учреждении «Палата имущественных и земельных отношений Агрызского муниципального района Республики Татарстан» в новой редакции (приложение 1).</w:t>
      </w:r>
    </w:p>
    <w:p>
      <w:pPr>
        <w:pStyle w:val="Normal"/>
        <w:ind w:left="0" w:right="0" w:firstLine="540"/>
        <w:jc w:val="both"/>
        <w:rPr>
          <w:sz w:val="28"/>
          <w:szCs w:val="28"/>
        </w:rPr>
      </w:pPr>
      <w:r>
        <w:rPr>
          <w:rFonts w:ascii="Liberation Sans" w:hAnsi="Liberation Sans"/>
          <w:sz w:val="24"/>
          <w:szCs w:val="24"/>
        </w:rPr>
        <w:t>- Структуру муниципального казенного учреждения «Палата имущественных и земельных отношений Агрызского муниципального района Республики Татарстан» (приложение 2).</w:t>
      </w:r>
    </w:p>
    <w:p>
      <w:pPr>
        <w:pStyle w:val="Normal"/>
        <w:ind w:left="0" w:right="0" w:firstLine="540"/>
        <w:jc w:val="both"/>
        <w:rPr>
          <w:sz w:val="28"/>
          <w:szCs w:val="28"/>
        </w:rPr>
      </w:pPr>
      <w:r>
        <w:rPr>
          <w:rFonts w:ascii="Liberation Sans" w:hAnsi="Liberation Sans"/>
          <w:sz w:val="24"/>
          <w:szCs w:val="24"/>
        </w:rPr>
        <w:t>2. Признать утратившим силу решение Совета Агрызского муниципального района Республики Татарстан от 13.10.2014 № 35-1 «О Положении и структуре Палаты имущественных и земельных отношений Агрызского муниципального района».</w:t>
      </w:r>
    </w:p>
    <w:p>
      <w:pPr>
        <w:pStyle w:val="Normal"/>
        <w:ind w:left="0" w:right="0" w:firstLine="540"/>
        <w:jc w:val="both"/>
        <w:rPr>
          <w:sz w:val="28"/>
          <w:szCs w:val="28"/>
        </w:rPr>
      </w:pPr>
      <w:r>
        <w:rPr>
          <w:rFonts w:ascii="Liberation Sans" w:hAnsi="Liberation Sans"/>
          <w:sz w:val="24"/>
          <w:szCs w:val="24"/>
        </w:rPr>
        <w:t>3. Уполномочить председателя муниципального казенного учреждения «Палата имущественных и земельных отношений Агрызского муниципального района Республики Татарстан» Поносова Эдуарда Александровича провести мероприятия по государственной регистрации учредительных документов муниципального казенного учреждения «Палата имущественных и земельных отношений Агрызского муниципального района Республики Татарстан» в уполномоченном государственном органе.</w:t>
      </w:r>
    </w:p>
    <w:p>
      <w:pPr>
        <w:pStyle w:val="Normal"/>
        <w:ind w:left="0" w:right="0" w:firstLine="540"/>
        <w:jc w:val="both"/>
        <w:rPr>
          <w:sz w:val="28"/>
          <w:szCs w:val="28"/>
        </w:rPr>
      </w:pPr>
      <w:r>
        <w:rPr>
          <w:rFonts w:ascii="Liberation Sans" w:hAnsi="Liberation Sans"/>
          <w:sz w:val="24"/>
          <w:szCs w:val="24"/>
        </w:rPr>
        <w:t>4. Настоящее решение опубликовать на официальном портале правовой информации Республики Татарстан (https://pravo.tatarstan.ru), разместить на официальном сайте Агрызского муниципального района в составе портала муниципальных образований Республики Татарстан (https://agryz.tatarstan.ru) в информационно-телекоммуникационной сети «Интернет».</w:t>
      </w:r>
    </w:p>
    <w:p>
      <w:pPr>
        <w:pStyle w:val="Normal"/>
        <w:ind w:left="0" w:right="0" w:firstLine="540"/>
        <w:jc w:val="both"/>
        <w:rPr>
          <w:sz w:val="28"/>
          <w:szCs w:val="28"/>
        </w:rPr>
      </w:pPr>
      <w:r>
        <w:rPr>
          <w:rFonts w:ascii="Liberation Sans" w:hAnsi="Liberation Sans"/>
          <w:sz w:val="24"/>
          <w:szCs w:val="24"/>
        </w:rPr>
        <w:t>5. Контроль за исполнением настоящего решения возложить на постоянный комитет Совета Агрызского муниципального района Республики Татарстан по законности, регламенту и депутатской этике.</w:t>
      </w:r>
    </w:p>
    <w:p>
      <w:pPr>
        <w:pStyle w:val="Normal"/>
        <w:jc w:val="both"/>
        <w:rPr>
          <w:rFonts w:ascii="Liberation Sans" w:hAnsi="Liberation Sans"/>
          <w:sz w:val="24"/>
          <w:szCs w:val="24"/>
        </w:rPr>
      </w:pPr>
      <w:r>
        <w:rPr>
          <w:rFonts w:ascii="Liberation Sans" w:hAnsi="Liberation Sans"/>
          <w:sz w:val="24"/>
          <w:szCs w:val="24"/>
        </w:rPr>
      </w:r>
    </w:p>
    <w:p>
      <w:pPr>
        <w:pStyle w:val="Normal"/>
        <w:jc w:val="both"/>
        <w:rPr>
          <w:rFonts w:ascii="Liberation Sans" w:hAnsi="Liberation Sans"/>
          <w:sz w:val="24"/>
          <w:szCs w:val="24"/>
        </w:rPr>
      </w:pPr>
      <w:r>
        <w:rPr>
          <w:rFonts w:ascii="Liberation Sans" w:hAnsi="Liberation Sans"/>
          <w:sz w:val="24"/>
          <w:szCs w:val="24"/>
        </w:rPr>
      </w:r>
    </w:p>
    <w:p>
      <w:pPr>
        <w:pStyle w:val="Normal"/>
        <w:jc w:val="both"/>
        <w:rPr>
          <w:rFonts w:ascii="Liberation Sans" w:hAnsi="Liberation Sans"/>
          <w:sz w:val="24"/>
          <w:szCs w:val="24"/>
        </w:rPr>
      </w:pPr>
      <w:r>
        <w:rPr>
          <w:rFonts w:ascii="Liberation Sans" w:hAnsi="Liberation Sans"/>
          <w:sz w:val="24"/>
          <w:szCs w:val="24"/>
        </w:rPr>
      </w:r>
    </w:p>
    <w:p>
      <w:pPr>
        <w:pStyle w:val="Normal"/>
        <w:jc w:val="left"/>
        <w:rPr>
          <w:sz w:val="28"/>
          <w:szCs w:val="28"/>
        </w:rPr>
      </w:pPr>
      <w:r>
        <w:rPr>
          <w:rFonts w:ascii="Liberation Sans" w:hAnsi="Liberation Sans"/>
          <w:sz w:val="24"/>
          <w:szCs w:val="24"/>
        </w:rPr>
        <w:t>Заместитель Председателя Совета,</w:t>
      </w:r>
    </w:p>
    <w:p>
      <w:pPr>
        <w:pStyle w:val="Normal"/>
        <w:jc w:val="left"/>
        <w:rPr>
          <w:sz w:val="28"/>
          <w:szCs w:val="28"/>
        </w:rPr>
      </w:pPr>
      <w:r>
        <w:rPr>
          <w:rFonts w:ascii="Liberation Sans" w:hAnsi="Liberation Sans"/>
          <w:sz w:val="24"/>
          <w:szCs w:val="24"/>
        </w:rPr>
        <w:t>Заместитель Главы муниципального района                                               И.И. Ямалиев</w:t>
      </w:r>
      <w:r>
        <w:br w:type="page"/>
      </w:r>
    </w:p>
    <w:p>
      <w:pPr>
        <w:pStyle w:val="Normal"/>
        <w:rPr>
          <w:rFonts w:ascii="Liberation Sans" w:hAnsi="Liberation Sans"/>
          <w:sz w:val="24"/>
          <w:szCs w:val="24"/>
        </w:rPr>
      </w:pPr>
      <w:r>
        <w:rPr>
          <w:rFonts w:ascii="Liberation Sans" w:hAnsi="Liberation Sans"/>
          <w:sz w:val="24"/>
          <w:szCs w:val="24"/>
        </w:rPr>
      </w:r>
    </w:p>
    <w:tbl>
      <w:tblPr>
        <w:tblW w:w="9606" w:type="dxa"/>
        <w:jc w:val="left"/>
        <w:tblInd w:w="0" w:type="dxa"/>
        <w:tblLayout w:type="fixed"/>
        <w:tblCellMar>
          <w:top w:w="0" w:type="dxa"/>
          <w:left w:w="108" w:type="dxa"/>
          <w:bottom w:w="0" w:type="dxa"/>
          <w:right w:w="108" w:type="dxa"/>
        </w:tblCellMar>
      </w:tblPr>
      <w:tblGrid>
        <w:gridCol w:w="5494"/>
        <w:gridCol w:w="4111"/>
      </w:tblGrid>
      <w:tr>
        <w:trPr/>
        <w:tc>
          <w:tcPr>
            <w:tcW w:w="5494" w:type="dxa"/>
            <w:tcBorders/>
          </w:tcPr>
          <w:p>
            <w:pPr>
              <w:pStyle w:val="Normal"/>
              <w:widowControl w:val="false"/>
              <w:snapToGrid w:val="false"/>
              <w:jc w:val="right"/>
              <w:rPr>
                <w:rFonts w:ascii="Liberation Sans" w:hAnsi="Liberation Sans"/>
                <w:color w:val="262626"/>
                <w:sz w:val="24"/>
                <w:szCs w:val="24"/>
              </w:rPr>
            </w:pPr>
            <w:r>
              <w:rPr>
                <w:rFonts w:ascii="Liberation Sans" w:hAnsi="Liberation Sans"/>
                <w:color w:val="262626"/>
                <w:sz w:val="24"/>
                <w:szCs w:val="24"/>
              </w:rPr>
            </w:r>
          </w:p>
        </w:tc>
        <w:tc>
          <w:tcPr>
            <w:tcW w:w="4111" w:type="dxa"/>
            <w:tcBorders/>
          </w:tcPr>
          <w:p>
            <w:pPr>
              <w:pStyle w:val="Normal"/>
              <w:widowControl w:val="false"/>
              <w:jc w:val="both"/>
              <w:rPr>
                <w:color w:val="262626"/>
                <w:sz w:val="28"/>
                <w:szCs w:val="28"/>
              </w:rPr>
            </w:pPr>
            <w:r>
              <w:rPr>
                <w:rFonts w:ascii="Liberation Sans" w:hAnsi="Liberation Sans"/>
                <w:color w:val="262626"/>
                <w:sz w:val="24"/>
                <w:szCs w:val="24"/>
              </w:rPr>
              <w:t>Приложение 1</w:t>
            </w:r>
          </w:p>
          <w:p>
            <w:pPr>
              <w:pStyle w:val="Normal"/>
              <w:widowControl w:val="false"/>
              <w:jc w:val="both"/>
              <w:rPr>
                <w:color w:val="262626"/>
                <w:sz w:val="28"/>
                <w:szCs w:val="28"/>
              </w:rPr>
            </w:pPr>
            <w:r>
              <w:rPr>
                <w:rFonts w:ascii="Liberation Sans" w:hAnsi="Liberation Sans"/>
                <w:color w:val="262626"/>
                <w:sz w:val="24"/>
                <w:szCs w:val="24"/>
              </w:rPr>
              <w:t>к решению Совета Агрызского муниципального района</w:t>
            </w:r>
          </w:p>
          <w:p>
            <w:pPr>
              <w:pStyle w:val="Normal"/>
              <w:widowControl w:val="false"/>
              <w:jc w:val="both"/>
              <w:rPr>
                <w:color w:val="262626"/>
                <w:sz w:val="28"/>
                <w:szCs w:val="28"/>
              </w:rPr>
            </w:pPr>
            <w:r>
              <w:rPr>
                <w:rFonts w:ascii="Liberation Sans" w:hAnsi="Liberation Sans"/>
                <w:color w:val="262626"/>
                <w:sz w:val="24"/>
                <w:szCs w:val="24"/>
              </w:rPr>
              <w:t>Республики Татарстан</w:t>
            </w:r>
          </w:p>
          <w:p>
            <w:pPr>
              <w:pStyle w:val="Normal"/>
              <w:widowControl w:val="false"/>
              <w:jc w:val="both"/>
              <w:rPr>
                <w:rFonts w:ascii="Liberation Sans" w:hAnsi="Liberation Sans"/>
                <w:color w:val="262626"/>
                <w:sz w:val="24"/>
                <w:szCs w:val="24"/>
              </w:rPr>
            </w:pPr>
            <w:r>
              <w:rPr>
                <w:rFonts w:ascii="Liberation Sans" w:hAnsi="Liberation Sans"/>
                <w:color w:val="262626"/>
                <w:sz w:val="24"/>
                <w:szCs w:val="24"/>
              </w:rPr>
              <w:t>от  24.06.2025 г №  47-1</w:t>
            </w:r>
          </w:p>
          <w:p>
            <w:pPr>
              <w:pStyle w:val="Normal"/>
              <w:widowControl w:val="false"/>
              <w:jc w:val="both"/>
              <w:rPr>
                <w:rFonts w:ascii="Liberation Sans" w:hAnsi="Liberation Sans"/>
                <w:color w:val="262626"/>
                <w:sz w:val="24"/>
                <w:szCs w:val="24"/>
              </w:rPr>
            </w:pPr>
            <w:r>
              <w:rPr>
                <w:rFonts w:ascii="Liberation Sans" w:hAnsi="Liberation Sans"/>
                <w:color w:val="262626"/>
                <w:sz w:val="24"/>
                <w:szCs w:val="24"/>
              </w:rPr>
            </w:r>
          </w:p>
          <w:p>
            <w:pPr>
              <w:pStyle w:val="Normal"/>
              <w:widowControl w:val="false"/>
              <w:jc w:val="right"/>
              <w:rPr>
                <w:rFonts w:ascii="Liberation Sans" w:hAnsi="Liberation Sans"/>
                <w:color w:val="262626"/>
                <w:sz w:val="24"/>
                <w:szCs w:val="24"/>
              </w:rPr>
            </w:pPr>
            <w:r>
              <w:rPr>
                <w:rFonts w:ascii="Liberation Sans" w:hAnsi="Liberation Sans"/>
                <w:color w:val="262626"/>
                <w:sz w:val="24"/>
                <w:szCs w:val="24"/>
              </w:rPr>
            </w:r>
          </w:p>
        </w:tc>
      </w:tr>
    </w:tbl>
    <w:p>
      <w:pPr>
        <w:pStyle w:val="Style18"/>
        <w:spacing w:lineRule="auto" w:line="240" w:before="0" w:after="0"/>
        <w:ind w:left="0" w:right="23" w:firstLine="567"/>
        <w:jc w:val="center"/>
        <w:rPr>
          <w:rStyle w:val="Style14"/>
          <w:sz w:val="28"/>
          <w:szCs w:val="28"/>
          <w:lang w:val="ru-RU"/>
        </w:rPr>
      </w:pPr>
      <w:r>
        <w:rPr>
          <w:rStyle w:val="Style14"/>
          <w:rFonts w:ascii="Liberation Sans" w:hAnsi="Liberation Sans"/>
          <w:sz w:val="24"/>
          <w:szCs w:val="24"/>
          <w:lang w:val="ru-RU"/>
        </w:rPr>
        <w:t>Положение</w:t>
      </w:r>
    </w:p>
    <w:p>
      <w:pPr>
        <w:pStyle w:val="Style18"/>
        <w:spacing w:lineRule="auto" w:line="240" w:before="0" w:after="0"/>
        <w:ind w:left="0" w:right="23" w:firstLine="567"/>
        <w:jc w:val="center"/>
        <w:rPr>
          <w:rStyle w:val="Style14"/>
          <w:sz w:val="28"/>
          <w:szCs w:val="28"/>
          <w:lang w:val="ru-RU"/>
        </w:rPr>
      </w:pPr>
      <w:r>
        <w:rPr>
          <w:rStyle w:val="Style14"/>
          <w:rFonts w:ascii="Liberation Sans" w:hAnsi="Liberation Sans"/>
          <w:sz w:val="24"/>
          <w:szCs w:val="24"/>
          <w:lang w:val="ru-RU"/>
        </w:rPr>
        <w:t xml:space="preserve">о муниципальном казенном учреждении </w:t>
      </w:r>
    </w:p>
    <w:p>
      <w:pPr>
        <w:pStyle w:val="Style18"/>
        <w:spacing w:lineRule="auto" w:line="240" w:before="0" w:after="0"/>
        <w:ind w:left="0" w:right="23" w:firstLine="567"/>
        <w:jc w:val="center"/>
        <w:rPr>
          <w:sz w:val="28"/>
          <w:szCs w:val="28"/>
        </w:rPr>
      </w:pPr>
      <w:r>
        <w:rPr>
          <w:rStyle w:val="Style14"/>
          <w:rFonts w:ascii="Liberation Sans" w:hAnsi="Liberation Sans"/>
          <w:sz w:val="24"/>
          <w:szCs w:val="24"/>
          <w:lang w:val="ru-RU"/>
        </w:rPr>
        <w:t>«Палата имущественных и земельных отношений Агрызского муниципального района Республики Татарстан»</w:t>
      </w:r>
    </w:p>
    <w:p>
      <w:pPr>
        <w:pStyle w:val="Style18"/>
        <w:ind w:left="0" w:right="23" w:firstLine="567"/>
        <w:jc w:val="both"/>
        <w:rPr>
          <w:rFonts w:ascii="Liberation Sans" w:hAnsi="Liberation Sans"/>
          <w:sz w:val="24"/>
          <w:szCs w:val="24"/>
        </w:rPr>
      </w:pPr>
      <w:r>
        <w:rPr>
          <w:rFonts w:ascii="Liberation Sans" w:hAnsi="Liberation Sans"/>
          <w:sz w:val="24"/>
          <w:szCs w:val="24"/>
        </w:rPr>
      </w:r>
    </w:p>
    <w:p>
      <w:pPr>
        <w:pStyle w:val="Style18"/>
        <w:ind w:left="0" w:right="23" w:firstLine="567"/>
        <w:jc w:val="center"/>
        <w:rPr>
          <w:rStyle w:val="Style14"/>
          <w:sz w:val="28"/>
          <w:szCs w:val="28"/>
          <w:lang w:val="ru-RU"/>
        </w:rPr>
      </w:pPr>
      <w:r>
        <w:rPr>
          <w:rStyle w:val="Style14"/>
          <w:rFonts w:ascii="Liberation Sans" w:hAnsi="Liberation Sans"/>
          <w:sz w:val="24"/>
          <w:szCs w:val="24"/>
          <w:lang w:val="ru-RU"/>
        </w:rPr>
        <w:t>1. Общие положения</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1.1. Муниципальное казенное учреждение «Палата имущественных и земельных отношений Агрызского муниципального района Республики Татарстан» – полное наименование (далее - Палата), МКУ «ПИЗО Агрызского МР РТ» - сокращенное наименование, создано в соответствии с Федеральным законом от 6 октября 2003 г. № 131-ФЗ «Об общих принципах организации местного самоуправления в Российской Федерации», Законом Республики Татарстан от 28 июля 2004 г. № 45-ЗРТ «О местном самоуправлении в Республике Татарстан» и нормативными правовыми актами муниципального образования «Агрызский муниципальный район Республики Татарстан» (далее - муниципальный район).</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1.2. Палата является постоянно действующим органом местного самоуправления муниципального района и осуществляет непосредственно полномочия по управлению муниципальным имуществом, в том числе находящимися в муниципальной собственности акциями, долями (вкладами) в уставных капиталах хозяйственных обществ, а также земельными участками, находящимися в ведении или собственности муниципального района в пределах, установленных действующим законодательством и нормативными правовыми актами муниципального района.</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1.3. Палата при выполнении своих задач и функций взаимодействует с Исполнительным комитетом Агрызского муниципального района Республики Татарстан (далее – Исполком района), соответствующими структурными подразделениями органов местного самоуправления муниципального района, органами государственной власти и иными организациями.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1.4. Палата образуется Советом Агрызского муниципального района Республики Татарстан (далее - Совет района) и подотчетна ему.</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1.5. Организационно-правовая форма Палаты - муниципальное казенное учреждение.</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1.6. Палата в своей деятельности руководствуется Конституцией Российской Федерации, Конституцией Республики Татарстан, федеральным законодательством, законами Республики Татарстан, Уставом муниципального образования, нормативными правовыми актами муниципального района, другими нормативными правовыми актами, действующими на территории Республики Татарстан и настоящим Положением.</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1.7. Подготовленные Палатой решения оформляются в виде распоряжений и приказов председателя Палаты в установленном порядке.</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1.8. Палата является юридическим лицом, имеет самостоятельный баланс, счета в органах казначейства, печать, бланки с изображением герба муниципального района и со своим наименованием, штампы.</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1.9. Палата может вступать от своего имени в правоотношения с другими юридическими и физическими лицами.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1.10. Структура Палаты утверждается Советом района, по предложению председателя Палаты в пределах численности и фонда оплаты труда работников органов местного самоуправления Агрызского муниципального района Республики Татарстан. Штатное расписание Палаты и должностная инструкция председателя Палаты утверждается Главой Агрызского муниципального района Республики Татарстан.</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1.11. Палата является правопреемником Администрации Агрызского района Республики Татарстан по сделкам и решениям, принятым до 1 января 2006 года Администрацией Агрызского района Республики Татарстан в отношении объектов государственного имущества и земельных участков, расположенных на территории муниципального района.</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1.12. Юридический адрес Палаты: 422230, Республика Татарстан, г. Агрыз, ул. К. Маркса, д. 20.</w:t>
      </w:r>
    </w:p>
    <w:p>
      <w:pPr>
        <w:pStyle w:val="Style18"/>
        <w:spacing w:lineRule="auto" w:line="240" w:before="0" w:after="0"/>
        <w:ind w:left="0" w:right="23" w:firstLine="567"/>
        <w:jc w:val="both"/>
        <w:rPr>
          <w:sz w:val="28"/>
          <w:szCs w:val="28"/>
        </w:rPr>
      </w:pPr>
      <w:r>
        <w:rPr>
          <w:rStyle w:val="Style14"/>
          <w:rFonts w:ascii="Liberation Sans" w:hAnsi="Liberation Sans"/>
          <w:sz w:val="24"/>
          <w:szCs w:val="24"/>
          <w:lang w:val="ru-RU"/>
        </w:rPr>
        <w:t>Почтовый адрес Палаты: 422230, Республика Татарстан, г. Агрыз, ул. К. Маркса, д. 20.</w:t>
      </w:r>
    </w:p>
    <w:p>
      <w:pPr>
        <w:pStyle w:val="Style18"/>
        <w:spacing w:lineRule="auto" w:line="240" w:before="0" w:after="0"/>
        <w:ind w:left="0" w:right="23" w:firstLine="567"/>
        <w:jc w:val="both"/>
        <w:rPr>
          <w:rFonts w:ascii="Liberation Sans" w:hAnsi="Liberation Sans"/>
          <w:sz w:val="24"/>
          <w:szCs w:val="24"/>
        </w:rPr>
      </w:pPr>
      <w:r>
        <w:rPr>
          <w:rFonts w:ascii="Liberation Sans" w:hAnsi="Liberation Sans"/>
          <w:sz w:val="24"/>
          <w:szCs w:val="24"/>
        </w:rPr>
      </w:r>
    </w:p>
    <w:p>
      <w:pPr>
        <w:pStyle w:val="Style18"/>
        <w:spacing w:lineRule="auto" w:line="240" w:before="0" w:after="0"/>
        <w:ind w:left="0" w:right="23" w:firstLine="567"/>
        <w:jc w:val="center"/>
        <w:rPr>
          <w:rStyle w:val="Style14"/>
          <w:sz w:val="28"/>
          <w:szCs w:val="28"/>
          <w:lang w:val="ru-RU"/>
        </w:rPr>
      </w:pPr>
      <w:r>
        <w:rPr>
          <w:rStyle w:val="Style14"/>
          <w:rFonts w:ascii="Liberation Sans" w:hAnsi="Liberation Sans"/>
          <w:sz w:val="24"/>
          <w:szCs w:val="24"/>
          <w:lang w:val="ru-RU"/>
        </w:rPr>
        <w:t>2. Задачи Палаты</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Основными задачами Палаты являются:</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2.1. В установленном порядке владение, пользование и распоряжение имуществом, в том числе земельными ресурсами, находящимися в муниципальной собственности.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2.2. Обеспечение максимальной эффективности и доходности от использования муниципального имущества.</w:t>
      </w:r>
    </w:p>
    <w:p>
      <w:pPr>
        <w:pStyle w:val="Style18"/>
        <w:spacing w:lineRule="auto" w:line="240" w:before="0" w:after="0"/>
        <w:ind w:left="0" w:right="23" w:firstLine="567"/>
        <w:jc w:val="both"/>
        <w:rPr>
          <w:sz w:val="28"/>
          <w:szCs w:val="28"/>
        </w:rPr>
      </w:pPr>
      <w:r>
        <w:rPr>
          <w:rStyle w:val="Style14"/>
          <w:rFonts w:ascii="Liberation Sans" w:hAnsi="Liberation Sans"/>
          <w:sz w:val="24"/>
          <w:szCs w:val="24"/>
          <w:lang w:val="ru-RU"/>
        </w:rPr>
        <w:t>2.3. Обеспечение контроля за использованием движимого и недвижимого муниципального имущества.</w:t>
      </w:r>
    </w:p>
    <w:p>
      <w:pPr>
        <w:pStyle w:val="Style18"/>
        <w:spacing w:lineRule="auto" w:line="240" w:before="0" w:after="0"/>
        <w:ind w:left="0" w:right="23" w:firstLine="567"/>
        <w:jc w:val="both"/>
        <w:rPr>
          <w:rFonts w:ascii="Liberation Sans" w:hAnsi="Liberation Sans"/>
          <w:sz w:val="24"/>
          <w:szCs w:val="24"/>
        </w:rPr>
      </w:pPr>
      <w:r>
        <w:rPr>
          <w:rFonts w:ascii="Liberation Sans" w:hAnsi="Liberation Sans"/>
          <w:sz w:val="24"/>
          <w:szCs w:val="24"/>
        </w:rPr>
      </w:r>
    </w:p>
    <w:p>
      <w:pPr>
        <w:pStyle w:val="Style18"/>
        <w:spacing w:lineRule="auto" w:line="240" w:before="0" w:after="0"/>
        <w:ind w:left="0" w:right="23" w:firstLine="567"/>
        <w:jc w:val="center"/>
        <w:rPr>
          <w:rStyle w:val="Style14"/>
          <w:sz w:val="28"/>
          <w:szCs w:val="28"/>
          <w:lang w:val="ru-RU"/>
        </w:rPr>
      </w:pPr>
      <w:r>
        <w:rPr>
          <w:rStyle w:val="Style14"/>
          <w:rFonts w:ascii="Liberation Sans" w:hAnsi="Liberation Sans"/>
          <w:sz w:val="24"/>
          <w:szCs w:val="24"/>
          <w:lang w:val="ru-RU"/>
        </w:rPr>
        <w:t>3. Основные функции Палаты</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В рамках решения основных задач Палата в пределах своей компетенции осуществляет следующие функции: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3.1. Осуществляет в установленном порядке управление, владение и распоряжение муниципальным имуществом.</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В соответствии с нормативными правовыми актами муниципального района принимает решения о сдаче муниципального имущества в аренду, о реализации муниципального имущества, передаче его в залог, доверительное управление, безвозмездное пользование и иные формы пользования, а также о перераспределении муниципального имущества.</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3.2. Выполняет в установленном законодательством порядке функции продавца муниципального имущества и земельных участков, находящихся в муниципальной собственности. Заключает со специализированными организациями договоры о проведении торгов (конкурсов, аукционов).</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Передает для продажи в установленном порядке объекты приватизации специализированным организациям.</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3.3. Ведет Реестр муниципального имущества, обеспечивает функционирование системы учета муниципального имущества, земельных ресурсов, полноту и достоверность информации о наличии и использовании муниципального имущества, в том числе земель.</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3.4. Осуществляет передачу муниципального имущества, в том числе земельных участков в федеральную собственность, собственность Республики Татарстан, собственность других муниципальных образований и иные формы собственности.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3.5. Осуществляет передачу земельных участков муниципальным и государственным учреждениям, органам местного самоуправления и государственной власти на праве постоянного (бессрочного) пользования, муниципальным унитарным предприятиям в аренду.</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3.6. Принимает решение о распоряжении (передаче в аренду и собственность) земельными участками: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предоставленными местным органам государственной власти и управления, унитарным предприятиям, учреждениям, другим некоммерческим организациям, которые были созданы местными органами государственной власти и управления;</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занятыми недвижимым приватизированным имуществом, решение о приватизации которого принималось местными органами государственной власти и управления;</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свободными земельными участками из земель поселений, за исключением, включенных в состав резервного фонда Республики Татарстан, в том числе для осуществления индивидуального жилищного строительства и ведения личного подсобного хозяйства,</w:t>
      </w:r>
    </w:p>
    <w:p>
      <w:pPr>
        <w:pStyle w:val="Style18"/>
        <w:spacing w:lineRule="auto" w:line="240" w:before="0" w:after="0"/>
        <w:ind w:left="0" w:right="23" w:hanging="0"/>
        <w:jc w:val="both"/>
        <w:rPr>
          <w:rStyle w:val="Style14"/>
          <w:sz w:val="28"/>
          <w:szCs w:val="28"/>
          <w:lang w:val="ru-RU"/>
        </w:rPr>
      </w:pPr>
      <w:r>
        <w:rPr>
          <w:rStyle w:val="Style14"/>
          <w:rFonts w:ascii="Liberation Sans" w:hAnsi="Liberation Sans"/>
          <w:sz w:val="24"/>
          <w:szCs w:val="24"/>
          <w:lang w:val="ru-RU"/>
        </w:rPr>
        <w:t>право распоряжения которыми, в соответствии с законодательством относится к полномочиям муниципального района, а также по переданным полномочиям в установленном законом порядке.</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3.7. Рассматривает в соответствии с законодательством извещения собственников о продаже земельных участков из земель сельскохозяйственного назначения и принимает решения о выкупе земельных участков в муниципальную собственность, а также об отказе в их выкупе.</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3.8. Приобретает в соответствии с решениями Исполкома района земельные участки, в том числе изъятые им в установленном порядке для муниципальных нужд, а также иное имущество в муниципальную собственность.</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3.9. Обращается в случаях и порядке, предусмотренных Федеральным законом от 24 июля 2002 г. № 101-ФЗ «Об обороте земель сельскохозяйственного назначения», Земельным кодексом Республики Татарстан в суд с соответствующими заявлениями.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3.10. Осуществляет муниципальный земельный контроль.</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3.11. Выступает в пределах своей компетенции заказчиком работ, связанных с управлением земельными участками, находящимися в муниципальной собственности района, и проведением земельной реформы, размещает на конкурсной основе заказы на их выполнение.</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3.12. Закрепляет находящееся в муниципальной собственности имущество, в том числе объекты социально-культурной сферы, в хозяйственное ведение муниципальных унитарных предприятий.</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3.13. Дает, при наличии согласия учредителя, муниципальным унитарным предприятиям в установленном порядке согласие на:</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отчуждение и иное распоряжение недвижимым имуществом, в том числе под залог, в аренду, внесение имущественных вкладов в уставные (складочные) капиталы (фонды) организаций, а также в случаях, предусмотренных федеральными законами, иными нормативными правовыми актами или уставом предприятия, на совершение иных сделок;</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осуществление крупных сделок и сделок, в совершении которых имеется заинтересованность.</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3.14. Закрепляет, находящееся в муниципальной собственности имущество, в оперативное управление муниципальных учреждений, а также производит в установленном порядке изъятие излишнего, неиспользуемого или используемого не по назначению имущества, закрепленного в оперативное управление.</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3.15. Осуществляет контроль за управлением, владением, распоряжением, использованием по назначению и сохранностью земельных участков и иного муниципального имущества, закрепленного в хозяйственное ведение за муниципальными унитарными предприятиями и в оперативное управление за муниципальными учреждениями, переданного в установленном порядке иным лицам, и при выявлении нарушений принимает в соответствии с законодательствами Российской Федерации и законодательством Республики Татарстан необходимые меры для их устранения и привлечения виновных лиц к ответственности.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3.16. Назначает и проводит в пределах своей компетенции инвентаризацию объектов муниципальной собственности, документальные и иные проверки юридических лиц, физических лиц и индивидуальных предпринимателей по вопросам эффективного использования и сохранности муниципального имущества.</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3.17. Осуществляет и контролирует списание основных фондов, а также затрат по прекращенному или (и) неосуществленному строительству объектов, находящихся на праве хозяйственного ведения, оперативного управления, безвозмездного пользования, доверительного управления и иных правах у муниципальных унитарных предприятий, муниципальных учреждений и иных субъектов гражданских правоотношений.</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3.18. Разрабатывает проект прогнозного плана (программы) приватизации муниципального имущества на соответствующий год.</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3.19. В соответствии с прогнозным планом (программой) приватизации муниципального имущества принимает решения о приватизации муниципального имущества, об условиях приватизации муниципального имущества, утверждении планов приватизации.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3.20. Обеспечивает публикацию сведений о приватизации муниципального имущества, а также о результатах сделок приватизации на официальном сайте www.torgi.gov.ru и на официальном сайте Агрызского муниципального района Республики Татарстан http://agryz.tatarstan.ru.</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3.21. Подготавливает и представляет в установленном порядке Совету района отчет о результатах приватизации муниципального имущества за истекший год.</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3.22. Выступает от имени муниципального района при государственной регистрации права собственности муниципального образования «Агрызский муниципальный район Республики Татарстан» на муниципальное имущество.</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3.23. Осуществляет приватизацию муниципального жилищного фонда.</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3.24. Разрабатывает и представляет в соответствующие органы местного самоуправления в установленном порядке прогнозные данные о поступлении средств от приватизации, использования муниципального имущества, в том числе земельных ресурсов.</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3.25. Организует перечисление части чистой прибыли муниципальных унитарных предприятий в местный бюджет.</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Осуществляет контроль за поступлением в местный бюджет средств от продажи и аренды, а также иного использования муниципального имущества, в том числе земельных участков, находящихся в муниципальной собственности.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Осуществляет контроль за поступлением в местный бюджет штрафов, наложенных на основании актов муниципального земельного контроля.</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3.26. Разрабатывает и представляет в Совет района предложения по определению размера арендной платы за пользование муниципальным имуществом, в том числе земельными ресурсами.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3.27. Обеспечивает от имени муниципального района в пределах своей компетенции защиту имущественных прав и интересов муниципального образования в отношении муниципального имущества.</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3.28. Осуществляет отдельные государственные полномочия в области управления государственным имуществом и земельными ресурсами, переданными органам местного самоуправления муниципального района, в соответствии с законодательством Российской Федерации и законодательством Республики Татарстан.</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3.29. Утверждает Административные регламенты предоставления муниципальных услуг, оказываемых Палатой.</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3.30. Для обеспечения своих полномочий Палата имеет право использовать автоматизированные информационные системы, предназначенные для оказания государственных и муниципальных услуг, а также федеральную государственную географическую информационную систему, обеспечивающую функционирование национальной системы пространственных данных.</w:t>
      </w:r>
    </w:p>
    <w:p>
      <w:pPr>
        <w:pStyle w:val="Style18"/>
        <w:spacing w:lineRule="auto" w:line="240" w:before="0" w:after="0"/>
        <w:ind w:left="0" w:right="23" w:firstLine="567"/>
        <w:jc w:val="both"/>
        <w:rPr>
          <w:sz w:val="28"/>
          <w:szCs w:val="28"/>
        </w:rPr>
      </w:pPr>
      <w:r>
        <w:rPr>
          <w:rStyle w:val="Style14"/>
          <w:rFonts w:ascii="Liberation Sans" w:hAnsi="Liberation Sans"/>
          <w:sz w:val="24"/>
          <w:szCs w:val="24"/>
          <w:lang w:val="ru-RU"/>
        </w:rPr>
        <w:t>3.31. Выполняет другие функции в пределах возложенных на Палату задач, в том числе в соответствии с решениями Совета района и Исполкома района.</w:t>
      </w:r>
    </w:p>
    <w:p>
      <w:pPr>
        <w:pStyle w:val="Style18"/>
        <w:spacing w:lineRule="auto" w:line="240" w:before="0" w:after="0"/>
        <w:ind w:left="0" w:right="23" w:firstLine="567"/>
        <w:jc w:val="center"/>
        <w:rPr>
          <w:rFonts w:ascii="Liberation Sans" w:hAnsi="Liberation Sans"/>
          <w:sz w:val="24"/>
          <w:szCs w:val="24"/>
        </w:rPr>
      </w:pPr>
      <w:r>
        <w:rPr>
          <w:rFonts w:ascii="Liberation Sans" w:hAnsi="Liberation Sans"/>
          <w:sz w:val="24"/>
          <w:szCs w:val="24"/>
        </w:rPr>
      </w:r>
    </w:p>
    <w:p>
      <w:pPr>
        <w:pStyle w:val="Style18"/>
        <w:spacing w:lineRule="auto" w:line="240" w:before="0" w:after="0"/>
        <w:ind w:left="0" w:right="23" w:firstLine="567"/>
        <w:jc w:val="center"/>
        <w:rPr>
          <w:rFonts w:ascii="Liberation Sans" w:hAnsi="Liberation Sans"/>
          <w:sz w:val="24"/>
          <w:szCs w:val="24"/>
        </w:rPr>
      </w:pPr>
      <w:r>
        <w:rPr>
          <w:rFonts w:ascii="Liberation Sans" w:hAnsi="Liberation Sans"/>
          <w:sz w:val="24"/>
          <w:szCs w:val="24"/>
        </w:rPr>
      </w:r>
    </w:p>
    <w:p>
      <w:pPr>
        <w:pStyle w:val="Style18"/>
        <w:spacing w:lineRule="auto" w:line="240" w:before="0" w:after="0"/>
        <w:ind w:left="0" w:right="23" w:firstLine="567"/>
        <w:jc w:val="center"/>
        <w:rPr>
          <w:rFonts w:ascii="Liberation Sans" w:hAnsi="Liberation Sans"/>
          <w:sz w:val="24"/>
          <w:szCs w:val="24"/>
        </w:rPr>
      </w:pPr>
      <w:r>
        <w:rPr>
          <w:rFonts w:ascii="Liberation Sans" w:hAnsi="Liberation Sans"/>
          <w:sz w:val="24"/>
          <w:szCs w:val="24"/>
        </w:rPr>
      </w:r>
    </w:p>
    <w:p>
      <w:pPr>
        <w:pStyle w:val="Style18"/>
        <w:spacing w:lineRule="auto" w:line="240" w:before="0" w:after="0"/>
        <w:ind w:left="0" w:right="23" w:firstLine="567"/>
        <w:jc w:val="center"/>
        <w:rPr>
          <w:rStyle w:val="Style14"/>
          <w:sz w:val="28"/>
          <w:szCs w:val="28"/>
          <w:lang w:val="ru-RU"/>
        </w:rPr>
      </w:pPr>
      <w:r>
        <w:rPr>
          <w:rStyle w:val="Style14"/>
          <w:rFonts w:ascii="Liberation Sans" w:hAnsi="Liberation Sans"/>
          <w:sz w:val="24"/>
          <w:szCs w:val="24"/>
          <w:lang w:val="ru-RU"/>
        </w:rPr>
        <w:t>4. Права и обязанности Палаты</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4.1. Палата имеет право:</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4.1.1. Заключать от своего имени сделки, приобретать в установленном законодательством порядке имущественные и неимущественные права, нести обязанности, выступать истцом и быть ответчиком в суде.</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4.1.2. Поручать осуществление части своих полномочий по управлению имуществом, находящимся в муниципальной собственности, за исключением полномочий по приватизации, распоряжению имуществом и земельными ресурсами, иным органам местного самоуправления.</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4.1.3. Получать безвозмездно от исполнительных органов государственной власти Республики Татарстан, муниципальных унитарных предприятий и муниципальных учреждений, органов местного самоуправления, иных организаций, находящихся на территории муниципального района, предусмотренную законодательством экономическую, статистическую, правовую и другую информацию, необходимую для выполнения возложенных на Палату задач.</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4.1.4. Запрашивать и получать в установленном законодательством порядке на безвозмездной основе в уполномоченных органах, информацию о правах на земельные участки и объекты недвижимого имущества и о сделках с ними, иные сведения, необходимые для организации управления землями, учета муниципального имущества и ведения его реестра.</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4.1.5. Обращаться в суды с исками (заявлениями) от имени муниципального района в защиту муниципального района по вопросам приватизации, управления и распоряжения муниципальным имуществом, в том числе:</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признания недействительными сделок по приватизации и распоряжению муниципальным имуществом;</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взыскания части прибыли муниципальных унитарных предприятий;</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взыскания арендных и иных платежей за пользование муниципальным имуществом, в том числе земельными участками;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возмещения ущерба и иных убытков, причиненных муниципальному образованию неправомерными действиями индивидуальных предпринимателей, физических и (или) юридических лиц;</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по иным вопросам в случаях, предусмотренных законодательством.</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4.1.6. Изымать в установленных законодательством случаях и порядке муниципальное имущество, закрепленное за организациями на праве хозяйственного ведения, оперативного, доверительного управления.</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4.1.7. Обращаться в органы государственной власти: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по вопросам безвозмездного получения методической и практической помощи в разработке проектов нормативных правовых актов органов местного самоуправления муниципального района, методических материалов, рекомендаций, инструкций в области земельных и имущественных отношений;</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с предложениями по передаче объектов государственной собственности Республики Татарстан в собственность муниципального района.</w:t>
      </w:r>
    </w:p>
    <w:p>
      <w:pPr>
        <w:pStyle w:val="Style18"/>
        <w:spacing w:lineRule="auto" w:line="240" w:before="0" w:after="0"/>
        <w:ind w:left="0" w:right="23" w:firstLine="567"/>
        <w:jc w:val="both"/>
        <w:rPr>
          <w:sz w:val="28"/>
          <w:szCs w:val="28"/>
        </w:rPr>
      </w:pPr>
      <w:r>
        <w:rPr>
          <w:rStyle w:val="Style14"/>
          <w:rFonts w:ascii="Liberation Sans" w:hAnsi="Liberation Sans"/>
          <w:sz w:val="24"/>
          <w:szCs w:val="24"/>
          <w:lang w:val="ru-RU"/>
        </w:rPr>
        <w:t>4.1.8. Привлекать на платной основе для разработки проектов нормативных правовых актов, для решения отдельных вопросов в области земельных и имущественных отношений, научные учреждения, высшие учебные заведения, аудиторские, консалтинговые и иные организации, а также отдельных ученых, специалистов, экспертов.</w:t>
      </w:r>
    </w:p>
    <w:p>
      <w:pPr>
        <w:pStyle w:val="Style18"/>
        <w:spacing w:lineRule="auto" w:line="240" w:before="0" w:after="0"/>
        <w:ind w:left="0" w:right="23" w:firstLine="567"/>
        <w:jc w:val="both"/>
        <w:rPr>
          <w:rFonts w:ascii="Liberation Sans" w:hAnsi="Liberation Sans"/>
          <w:sz w:val="24"/>
          <w:szCs w:val="24"/>
        </w:rPr>
      </w:pPr>
      <w:r>
        <w:rPr>
          <w:rFonts w:ascii="Liberation Sans" w:hAnsi="Liberation Sans"/>
          <w:sz w:val="24"/>
          <w:szCs w:val="24"/>
        </w:rPr>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4.2. Палата обязана:</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4.2.1. В пределах своей компетенции эффективно управлять муниципальным имуществом и земельными ресурсами, не допуская нанесения ущерба экономическим интересам муниципального района.</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4.2.2. В случаях нарушения законодательства при приватизации муниципального имущества в судебном порядке предъявлять иски о расторжении сделок приватизации муниципального имущества, возмещении убытков и применении иных мер в соответствии с законодательством и договорами купли - продажи муниципального имущества.</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4.2.3. Направлять в установленном порядке в правоохранительные органы материалы о нарушениях законодательства в сфере владения, пользования и распоряжения муниципальным имуществом, по вопросам, связанным с земельными отношениями, для принятия решения о привлечении виновных к ответственности.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4.2.4. Участвовать от имени муниципального образования «Агрызский муниципальный район Республики Татарстан», органов местного самоуправления Агрызского муниципального района в качестве представителя во всех судебных органах Российской Федерации, Федеральной антимонопольной службе и других правоохранительных органах по защите имущественных интересов Агрызского муниципального района.</w:t>
      </w:r>
    </w:p>
    <w:p>
      <w:pPr>
        <w:pStyle w:val="Style18"/>
        <w:spacing w:lineRule="auto" w:line="240" w:before="0" w:after="0"/>
        <w:ind w:left="0" w:right="23" w:firstLine="567"/>
        <w:jc w:val="both"/>
        <w:rPr>
          <w:sz w:val="28"/>
          <w:szCs w:val="28"/>
        </w:rPr>
      </w:pPr>
      <w:r>
        <w:rPr>
          <w:rStyle w:val="Style14"/>
          <w:rFonts w:ascii="Liberation Sans" w:hAnsi="Liberation Sans"/>
          <w:sz w:val="24"/>
          <w:szCs w:val="24"/>
          <w:lang w:val="ru-RU"/>
        </w:rPr>
        <w:t>4.2.5. В установленном законодательством порядке предоставлять отчеты и информацию о своей деятельности в Совет района и в органы государственной власти Республики Татарстан.</w:t>
      </w:r>
    </w:p>
    <w:p>
      <w:pPr>
        <w:pStyle w:val="Style18"/>
        <w:spacing w:lineRule="auto" w:line="240" w:before="0" w:after="0"/>
        <w:ind w:left="0" w:right="23" w:firstLine="567"/>
        <w:jc w:val="both"/>
        <w:rPr>
          <w:rFonts w:ascii="Liberation Sans" w:hAnsi="Liberation Sans"/>
          <w:sz w:val="24"/>
          <w:szCs w:val="24"/>
        </w:rPr>
      </w:pPr>
      <w:r>
        <w:rPr>
          <w:rFonts w:ascii="Liberation Sans" w:hAnsi="Liberation Sans"/>
          <w:sz w:val="24"/>
          <w:szCs w:val="24"/>
        </w:rPr>
      </w:r>
    </w:p>
    <w:p>
      <w:pPr>
        <w:pStyle w:val="Style18"/>
        <w:spacing w:lineRule="auto" w:line="240" w:before="0" w:after="0"/>
        <w:ind w:left="0" w:right="23" w:firstLine="567"/>
        <w:jc w:val="center"/>
        <w:rPr>
          <w:rStyle w:val="Style14"/>
          <w:sz w:val="28"/>
          <w:szCs w:val="28"/>
          <w:lang w:val="ru-RU"/>
        </w:rPr>
      </w:pPr>
      <w:r>
        <w:rPr>
          <w:rStyle w:val="Style14"/>
          <w:rFonts w:ascii="Liberation Sans" w:hAnsi="Liberation Sans"/>
          <w:sz w:val="24"/>
          <w:szCs w:val="24"/>
          <w:lang w:val="ru-RU"/>
        </w:rPr>
        <w:t>5. Организация деятельности Палаты</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5.1. Палату возглавляет Председатель, который назначается на должность и освобождается от должности Главой Агрызского муниципального района Республики Татарстан по результатам конкурса и заключаемому, в соответствии с действующим законодательством, трудовому договору.</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5.2. Председатель Палаты является должностным лицом местного самоуправления муниципального района, должен соответствовать следующим квалификационным требованиям:</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наличие высшего юридического образования или иного высшего профессионального образования, соответствующего направлению деятельности;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стаж муниципальной службы на главных или ведущих должностях муниципальной службы не менее двух лет.</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5.3. Председатель Палаты:</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действует без доверенности от имени Палаты, представляет его интересы во всех учреждениях и организациях, судах, издает приказы, распоряжения, обязательные для исполнения работниками Палаты, утверждает внутренние документы;</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заключает от имени Палаты договоры, контракты, соглашения и иные сделки, обеспечивает их выполнение;</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подписывает финансовые документы;</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представляет на утверждение в Совет района структуру Палаты, на утверждение Главе района</w:t>
      </w:r>
      <w:r>
        <w:rPr>
          <w:rStyle w:val="Style14"/>
          <w:rFonts w:ascii="Liberation Sans" w:hAnsi="Liberation Sans"/>
          <w:color w:val="FF0000"/>
          <w:sz w:val="24"/>
          <w:szCs w:val="24"/>
          <w:lang w:val="ru-RU"/>
        </w:rPr>
        <w:t xml:space="preserve"> </w:t>
      </w:r>
      <w:r>
        <w:rPr>
          <w:rStyle w:val="Style14"/>
          <w:rFonts w:ascii="Liberation Sans" w:hAnsi="Liberation Sans"/>
          <w:sz w:val="24"/>
          <w:szCs w:val="24"/>
          <w:lang w:val="ru-RU"/>
        </w:rPr>
        <w:t>штатное расписание Палаты в пределах фонда заработной платы;</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осуществляет общее руководство деятельностью Палаты на основе единоначалия и несет персональную ответственность за выполнение функций, возложенных на Палату;</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распределяет обязанности между работниками Палаты и утверждает должностные инструкции работников;</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применяет к работникам Палаты меры поощрения и налагает на них взыскания в соответствии с действующим законодательством;</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дает указания и распоряжения в пределах своей компетенции;</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организует учет и сохранность переданного Палате имущества;</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принимает на работу и увольняет с работы работников Палаты;</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ведет прием граждан, рассматривает их предложения, заявления, жалобы;</w:t>
      </w:r>
    </w:p>
    <w:p>
      <w:pPr>
        <w:pStyle w:val="Style18"/>
        <w:spacing w:lineRule="auto" w:line="240" w:before="0" w:after="0"/>
        <w:ind w:left="0" w:right="23" w:firstLine="567"/>
        <w:jc w:val="both"/>
        <w:rPr>
          <w:sz w:val="28"/>
          <w:szCs w:val="28"/>
        </w:rPr>
      </w:pPr>
      <w:r>
        <w:rPr>
          <w:rStyle w:val="Style14"/>
          <w:rFonts w:ascii="Liberation Sans" w:hAnsi="Liberation Sans"/>
          <w:sz w:val="24"/>
          <w:szCs w:val="24"/>
          <w:lang w:val="ru-RU"/>
        </w:rPr>
        <w:t>- осуществляет иные полномочия, вытекающие из функций Палаты.</w:t>
      </w:r>
    </w:p>
    <w:p>
      <w:pPr>
        <w:pStyle w:val="Style18"/>
        <w:spacing w:lineRule="auto" w:line="240" w:before="0" w:after="0"/>
        <w:ind w:left="0" w:right="23" w:firstLine="567"/>
        <w:jc w:val="both"/>
        <w:rPr>
          <w:rFonts w:ascii="Liberation Sans" w:hAnsi="Liberation Sans"/>
          <w:sz w:val="24"/>
          <w:szCs w:val="24"/>
        </w:rPr>
      </w:pPr>
      <w:r>
        <w:rPr>
          <w:rFonts w:ascii="Liberation Sans" w:hAnsi="Liberation Sans"/>
          <w:sz w:val="24"/>
          <w:szCs w:val="24"/>
        </w:rPr>
      </w:r>
    </w:p>
    <w:p>
      <w:pPr>
        <w:pStyle w:val="Style18"/>
        <w:spacing w:lineRule="auto" w:line="240" w:before="0" w:after="0"/>
        <w:ind w:left="0" w:right="23" w:firstLine="567"/>
        <w:jc w:val="center"/>
        <w:rPr>
          <w:rStyle w:val="Style14"/>
          <w:sz w:val="28"/>
          <w:szCs w:val="28"/>
          <w:lang w:val="ru-RU"/>
        </w:rPr>
      </w:pPr>
      <w:r>
        <w:rPr>
          <w:rStyle w:val="Style14"/>
          <w:rFonts w:ascii="Liberation Sans" w:hAnsi="Liberation Sans"/>
          <w:sz w:val="24"/>
          <w:szCs w:val="24"/>
          <w:lang w:val="ru-RU"/>
        </w:rPr>
        <w:t>6. Имущество Палаты</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 xml:space="preserve">6.1. Имущество Палаты составляют </w:t>
      </w:r>
      <w:r>
        <w:rPr>
          <w:rFonts w:ascii="Liberation Sans" w:hAnsi="Liberation Sans"/>
          <w:sz w:val="24"/>
          <w:szCs w:val="24"/>
        </w:rPr>
        <w:t>закрепленные за ним основные и оборотные средства</w:t>
      </w:r>
      <w:r>
        <w:rPr>
          <w:rStyle w:val="Style14"/>
          <w:rFonts w:ascii="Liberation Sans" w:hAnsi="Liberation Sans"/>
          <w:sz w:val="24"/>
          <w:szCs w:val="24"/>
          <w:lang w:val="ru-RU"/>
        </w:rPr>
        <w:t>.</w:t>
      </w:r>
    </w:p>
    <w:p>
      <w:pPr>
        <w:pStyle w:val="Style18"/>
        <w:spacing w:lineRule="auto" w:line="240" w:before="0" w:after="0"/>
        <w:ind w:left="0" w:right="23" w:firstLine="567"/>
        <w:jc w:val="both"/>
        <w:rPr>
          <w:sz w:val="28"/>
          <w:szCs w:val="28"/>
        </w:rPr>
      </w:pPr>
      <w:r>
        <w:rPr>
          <w:rStyle w:val="Style14"/>
          <w:rFonts w:ascii="Liberation Sans" w:hAnsi="Liberation Sans"/>
          <w:sz w:val="24"/>
          <w:szCs w:val="24"/>
          <w:lang w:val="ru-RU"/>
        </w:rPr>
        <w:t>6.2. Финансирование деятельности Палаты осуществляется за счет средств местного бюджета в пределах годовой сметы расходов, выделяемых на содержание органов местного самоуправления.</w:t>
      </w:r>
    </w:p>
    <w:p>
      <w:pPr>
        <w:pStyle w:val="Style18"/>
        <w:spacing w:lineRule="auto" w:line="240" w:before="0" w:after="0"/>
        <w:ind w:left="0" w:right="23" w:firstLine="567"/>
        <w:jc w:val="both"/>
        <w:rPr>
          <w:rFonts w:ascii="Liberation Sans" w:hAnsi="Liberation Sans"/>
          <w:sz w:val="24"/>
          <w:szCs w:val="24"/>
        </w:rPr>
      </w:pPr>
      <w:r>
        <w:rPr>
          <w:rFonts w:ascii="Liberation Sans" w:hAnsi="Liberation Sans"/>
          <w:sz w:val="24"/>
          <w:szCs w:val="24"/>
        </w:rPr>
      </w:r>
    </w:p>
    <w:p>
      <w:pPr>
        <w:pStyle w:val="Style18"/>
        <w:spacing w:lineRule="auto" w:line="240" w:before="0" w:after="0"/>
        <w:ind w:left="0" w:right="23" w:firstLine="567"/>
        <w:jc w:val="center"/>
        <w:rPr>
          <w:rStyle w:val="Style14"/>
          <w:sz w:val="28"/>
          <w:szCs w:val="28"/>
          <w:lang w:val="ru-RU"/>
        </w:rPr>
      </w:pPr>
      <w:r>
        <w:rPr>
          <w:rStyle w:val="Style14"/>
          <w:rFonts w:ascii="Liberation Sans" w:hAnsi="Liberation Sans"/>
          <w:sz w:val="24"/>
          <w:szCs w:val="24"/>
          <w:lang w:val="ru-RU"/>
        </w:rPr>
        <w:t>7. Социальная защита работников Палаты</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7.1. Работники Палаты являются муниципальными служащими.</w:t>
      </w:r>
    </w:p>
    <w:p>
      <w:pPr>
        <w:pStyle w:val="Style18"/>
        <w:spacing w:lineRule="auto" w:line="240" w:before="0" w:after="0"/>
        <w:ind w:left="0" w:right="23" w:firstLine="567"/>
        <w:jc w:val="both"/>
        <w:rPr>
          <w:sz w:val="28"/>
          <w:szCs w:val="28"/>
        </w:rPr>
      </w:pPr>
      <w:r>
        <w:rPr>
          <w:rStyle w:val="Style14"/>
          <w:rFonts w:ascii="Liberation Sans" w:hAnsi="Liberation Sans"/>
          <w:sz w:val="24"/>
          <w:szCs w:val="24"/>
          <w:lang w:val="ru-RU"/>
        </w:rPr>
        <w:t>7.2. Социальные гарантии работников Палаты обеспечиваются в соответствии с законодательством о муниципальной службе.</w:t>
      </w:r>
    </w:p>
    <w:p>
      <w:pPr>
        <w:pStyle w:val="Style18"/>
        <w:spacing w:lineRule="auto" w:line="240" w:before="0" w:after="0"/>
        <w:ind w:left="0" w:right="23" w:firstLine="567"/>
        <w:jc w:val="center"/>
        <w:rPr>
          <w:rFonts w:ascii="Liberation Sans" w:hAnsi="Liberation Sans"/>
          <w:sz w:val="24"/>
          <w:szCs w:val="24"/>
        </w:rPr>
      </w:pPr>
      <w:r>
        <w:rPr>
          <w:rFonts w:ascii="Liberation Sans" w:hAnsi="Liberation Sans"/>
          <w:sz w:val="24"/>
          <w:szCs w:val="24"/>
        </w:rPr>
      </w:r>
    </w:p>
    <w:p>
      <w:pPr>
        <w:pStyle w:val="Style18"/>
        <w:spacing w:lineRule="auto" w:line="240" w:before="0" w:after="0"/>
        <w:ind w:left="0" w:right="23" w:firstLine="567"/>
        <w:jc w:val="center"/>
        <w:rPr>
          <w:rStyle w:val="Style14"/>
          <w:sz w:val="28"/>
          <w:szCs w:val="28"/>
          <w:lang w:val="ru-RU"/>
        </w:rPr>
      </w:pPr>
      <w:r>
        <w:rPr>
          <w:rStyle w:val="Style14"/>
          <w:rFonts w:ascii="Liberation Sans" w:hAnsi="Liberation Sans"/>
          <w:sz w:val="24"/>
          <w:szCs w:val="24"/>
          <w:lang w:val="ru-RU"/>
        </w:rPr>
        <w:t>8. Предотвращение и урегулирование конфликта интересов</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8.1. Под конфликтом интересов понимается ситуация, при которой личная заинтересованность работника Палаты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Палаты, правами и законными интересами Палаты, работником которого он является, способное привести к причинению вреда имуществу и (или) деловой репутации Палаты.</w:t>
      </w:r>
    </w:p>
    <w:p>
      <w:pPr>
        <w:pStyle w:val="Style18"/>
        <w:spacing w:lineRule="auto" w:line="240" w:before="0" w:after="0"/>
        <w:ind w:left="0" w:right="23" w:firstLine="567"/>
        <w:jc w:val="both"/>
        <w:rPr>
          <w:rStyle w:val="Style14"/>
          <w:sz w:val="28"/>
          <w:szCs w:val="28"/>
          <w:lang w:val="ru-RU"/>
        </w:rPr>
      </w:pPr>
      <w:r>
        <w:rPr>
          <w:rStyle w:val="Style14"/>
          <w:rFonts w:ascii="Liberation Sans" w:hAnsi="Liberation Sans"/>
          <w:sz w:val="24"/>
          <w:szCs w:val="24"/>
          <w:lang w:val="ru-RU"/>
        </w:rPr>
        <w:t>8.2. Под личной заинтересованностью работника Палаты, которая влияет или может повлиять на надлежащее исполнение им трудовых обязанностей, понимается возможность получения работником Палаты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pPr>
        <w:pStyle w:val="Style18"/>
        <w:spacing w:lineRule="auto" w:line="240" w:before="0" w:after="0"/>
        <w:ind w:left="0" w:right="23" w:firstLine="567"/>
        <w:jc w:val="both"/>
        <w:rPr>
          <w:sz w:val="28"/>
          <w:szCs w:val="28"/>
        </w:rPr>
      </w:pPr>
      <w:r>
        <w:rPr>
          <w:rStyle w:val="Style14"/>
          <w:rFonts w:ascii="Liberation Sans" w:hAnsi="Liberation Sans"/>
          <w:sz w:val="24"/>
          <w:szCs w:val="24"/>
          <w:lang w:val="ru-RU"/>
        </w:rPr>
        <w:t>8.3. Председатель и работники Палаты обязаны уведомлять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5982" w:right="23" w:hanging="0"/>
        <w:rPr>
          <w:rFonts w:ascii="Liberation Sans" w:hAnsi="Liberation Sans"/>
          <w:sz w:val="24"/>
          <w:szCs w:val="24"/>
        </w:rPr>
      </w:pPr>
      <w:r>
        <w:rPr>
          <w:rFonts w:ascii="Liberation Sans" w:hAnsi="Liberation Sans"/>
          <w:sz w:val="24"/>
          <w:szCs w:val="24"/>
        </w:rPr>
      </w:r>
    </w:p>
    <w:tbl>
      <w:tblPr>
        <w:tblW w:w="9606" w:type="dxa"/>
        <w:jc w:val="left"/>
        <w:tblInd w:w="0" w:type="dxa"/>
        <w:tblLayout w:type="fixed"/>
        <w:tblCellMar>
          <w:top w:w="0" w:type="dxa"/>
          <w:left w:w="108" w:type="dxa"/>
          <w:bottom w:w="0" w:type="dxa"/>
          <w:right w:w="108" w:type="dxa"/>
        </w:tblCellMar>
      </w:tblPr>
      <w:tblGrid>
        <w:gridCol w:w="5494"/>
        <w:gridCol w:w="4111"/>
      </w:tblGrid>
      <w:tr>
        <w:trPr/>
        <w:tc>
          <w:tcPr>
            <w:tcW w:w="5494" w:type="dxa"/>
            <w:tcBorders/>
          </w:tcPr>
          <w:p>
            <w:pPr>
              <w:pStyle w:val="Normal"/>
              <w:widowControl w:val="false"/>
              <w:snapToGrid w:val="false"/>
              <w:jc w:val="right"/>
              <w:rPr>
                <w:rFonts w:ascii="Liberation Sans" w:hAnsi="Liberation Sans"/>
                <w:color w:val="262626"/>
                <w:sz w:val="24"/>
                <w:szCs w:val="24"/>
              </w:rPr>
            </w:pPr>
            <w:r>
              <w:rPr>
                <w:rFonts w:ascii="Liberation Sans" w:hAnsi="Liberation Sans"/>
                <w:color w:val="262626"/>
                <w:sz w:val="24"/>
                <w:szCs w:val="24"/>
              </w:rPr>
            </w:r>
          </w:p>
        </w:tc>
        <w:tc>
          <w:tcPr>
            <w:tcW w:w="4111" w:type="dxa"/>
            <w:tcBorders/>
          </w:tcPr>
          <w:p>
            <w:pPr>
              <w:pStyle w:val="Normal"/>
              <w:widowControl w:val="false"/>
              <w:jc w:val="both"/>
              <w:rPr>
                <w:color w:val="262626"/>
                <w:sz w:val="28"/>
                <w:szCs w:val="28"/>
              </w:rPr>
            </w:pPr>
            <w:r>
              <w:rPr>
                <w:rFonts w:ascii="Liberation Sans" w:hAnsi="Liberation Sans"/>
                <w:color w:val="262626"/>
                <w:sz w:val="24"/>
                <w:szCs w:val="24"/>
              </w:rPr>
              <w:t>Приложение 2</w:t>
            </w:r>
          </w:p>
          <w:p>
            <w:pPr>
              <w:pStyle w:val="Normal"/>
              <w:widowControl w:val="false"/>
              <w:jc w:val="both"/>
              <w:rPr>
                <w:color w:val="262626"/>
                <w:sz w:val="28"/>
                <w:szCs w:val="28"/>
              </w:rPr>
            </w:pPr>
            <w:r>
              <w:rPr>
                <w:rFonts w:ascii="Liberation Sans" w:hAnsi="Liberation Sans"/>
                <w:color w:val="262626"/>
                <w:sz w:val="24"/>
                <w:szCs w:val="24"/>
              </w:rPr>
              <w:t>к решению Совета Агрызского муниципального района</w:t>
            </w:r>
          </w:p>
          <w:p>
            <w:pPr>
              <w:pStyle w:val="Normal"/>
              <w:widowControl w:val="false"/>
              <w:jc w:val="both"/>
              <w:rPr>
                <w:color w:val="262626"/>
                <w:sz w:val="28"/>
                <w:szCs w:val="28"/>
              </w:rPr>
            </w:pPr>
            <w:r>
              <w:rPr>
                <w:rFonts w:ascii="Liberation Sans" w:hAnsi="Liberation Sans"/>
                <w:color w:val="262626"/>
                <w:sz w:val="24"/>
                <w:szCs w:val="24"/>
              </w:rPr>
              <w:t>Республики Татарстан</w:t>
            </w:r>
          </w:p>
          <w:p>
            <w:pPr>
              <w:pStyle w:val="Normal"/>
              <w:widowControl w:val="false"/>
              <w:jc w:val="both"/>
              <w:rPr>
                <w:rFonts w:ascii="Liberation Sans" w:hAnsi="Liberation Sans"/>
                <w:color w:val="262626"/>
                <w:sz w:val="24"/>
                <w:szCs w:val="24"/>
              </w:rPr>
            </w:pPr>
            <w:r>
              <w:rPr>
                <w:rFonts w:ascii="Liberation Sans" w:hAnsi="Liberation Sans"/>
                <w:color w:val="262626"/>
                <w:sz w:val="24"/>
                <w:szCs w:val="24"/>
              </w:rPr>
              <w:t>от  24.06.2025 г №  47-1</w:t>
            </w:r>
          </w:p>
          <w:p>
            <w:pPr>
              <w:pStyle w:val="Normal"/>
              <w:widowControl w:val="false"/>
              <w:jc w:val="both"/>
              <w:rPr>
                <w:rFonts w:ascii="Liberation Sans" w:hAnsi="Liberation Sans"/>
                <w:color w:val="262626"/>
                <w:sz w:val="24"/>
                <w:szCs w:val="24"/>
              </w:rPr>
            </w:pPr>
            <w:r>
              <w:rPr>
                <w:rFonts w:ascii="Liberation Sans" w:hAnsi="Liberation Sans"/>
                <w:color w:val="262626"/>
                <w:sz w:val="24"/>
                <w:szCs w:val="24"/>
              </w:rPr>
            </w:r>
          </w:p>
          <w:p>
            <w:pPr>
              <w:pStyle w:val="Normal"/>
              <w:widowControl w:val="false"/>
              <w:jc w:val="right"/>
              <w:rPr>
                <w:rFonts w:ascii="Liberation Sans" w:hAnsi="Liberation Sans"/>
                <w:color w:val="262626"/>
                <w:sz w:val="24"/>
                <w:szCs w:val="24"/>
              </w:rPr>
            </w:pPr>
            <w:r>
              <w:rPr>
                <w:rFonts w:ascii="Liberation Sans" w:hAnsi="Liberation Sans"/>
                <w:color w:val="262626"/>
                <w:sz w:val="24"/>
                <w:szCs w:val="24"/>
              </w:rPr>
            </w:r>
          </w:p>
        </w:tc>
      </w:tr>
    </w:tbl>
    <w:p>
      <w:pPr>
        <w:pStyle w:val="Normal"/>
        <w:widowControl/>
        <w:tabs>
          <w:tab w:val="clear" w:pos="708"/>
          <w:tab w:val="left" w:pos="6857" w:leader="none"/>
        </w:tabs>
        <w:suppressAutoHyphens w:val="true"/>
        <w:bidi w:val="0"/>
        <w:ind w:left="6463" w:right="0" w:hanging="283"/>
        <w:jc w:val="right"/>
        <w:rPr>
          <w:rFonts w:ascii="Liberation Sans" w:hAnsi="Liberation Sans"/>
          <w:color w:val="262626"/>
          <w:sz w:val="24"/>
          <w:szCs w:val="24"/>
          <w:lang w:val="ru-RU"/>
        </w:rPr>
      </w:pPr>
      <w:r>
        <w:rPr>
          <w:rFonts w:ascii="Liberation Sans" w:hAnsi="Liberation Sans"/>
          <w:color w:val="262626"/>
          <w:sz w:val="24"/>
          <w:szCs w:val="24"/>
          <w:lang w:val="ru-RU"/>
        </w:rPr>
      </w:r>
    </w:p>
    <w:p>
      <w:pPr>
        <w:pStyle w:val="Style18"/>
        <w:shd w:val="clear" w:fill="auto"/>
        <w:spacing w:lineRule="auto" w:line="240" w:before="0" w:after="0"/>
        <w:ind w:left="5982" w:right="23" w:hanging="0"/>
        <w:rPr>
          <w:rFonts w:ascii="Liberation Sans" w:hAnsi="Liberation Sans"/>
          <w:color w:val="262626"/>
          <w:sz w:val="24"/>
          <w:szCs w:val="24"/>
          <w:lang w:val="ru-RU"/>
        </w:rPr>
      </w:pPr>
      <w:r>
        <w:rPr>
          <w:rFonts w:ascii="Liberation Sans" w:hAnsi="Liberation Sans"/>
          <w:color w:val="262626"/>
          <w:sz w:val="24"/>
          <w:szCs w:val="24"/>
          <w:lang w:val="ru-RU"/>
        </w:rPr>
      </w:r>
    </w:p>
    <w:p>
      <w:pPr>
        <w:pStyle w:val="Normal"/>
        <w:jc w:val="center"/>
        <w:rPr>
          <w:rStyle w:val="Style14"/>
          <w:sz w:val="28"/>
          <w:szCs w:val="28"/>
          <w:lang w:val="ru-RU"/>
        </w:rPr>
      </w:pPr>
      <w:r>
        <w:rPr>
          <w:rFonts w:ascii="Liberation Sans" w:hAnsi="Liberation Sans"/>
          <w:sz w:val="24"/>
          <w:szCs w:val="24"/>
        </w:rPr>
        <w:t>СТРУКТУРА</w:t>
      </w:r>
    </w:p>
    <w:p>
      <w:pPr>
        <w:pStyle w:val="Style18"/>
        <w:spacing w:lineRule="auto" w:line="240" w:before="0" w:after="0"/>
        <w:ind w:left="0" w:right="23" w:firstLine="567"/>
        <w:jc w:val="center"/>
        <w:rPr>
          <w:rStyle w:val="Style14"/>
          <w:sz w:val="28"/>
          <w:szCs w:val="28"/>
          <w:lang w:val="ru-RU"/>
        </w:rPr>
      </w:pPr>
      <w:r>
        <w:rPr>
          <w:rStyle w:val="Style14"/>
          <w:rFonts w:ascii="Liberation Sans" w:hAnsi="Liberation Sans"/>
          <w:sz w:val="24"/>
          <w:szCs w:val="24"/>
          <w:lang w:val="ru-RU"/>
        </w:rPr>
        <w:t xml:space="preserve">муниципального казенного учреждения </w:t>
      </w:r>
    </w:p>
    <w:p>
      <w:pPr>
        <w:pStyle w:val="Style18"/>
        <w:spacing w:lineRule="auto" w:line="240" w:before="0" w:after="0"/>
        <w:ind w:left="0" w:right="23" w:firstLine="567"/>
        <w:jc w:val="center"/>
        <w:rPr>
          <w:rStyle w:val="Style14"/>
          <w:sz w:val="28"/>
          <w:szCs w:val="28"/>
          <w:lang w:val="ru-RU"/>
        </w:rPr>
      </w:pPr>
      <w:r>
        <w:rPr>
          <w:rStyle w:val="Style14"/>
          <w:rFonts w:ascii="Liberation Sans" w:hAnsi="Liberation Sans"/>
          <w:sz w:val="24"/>
          <w:szCs w:val="24"/>
          <w:lang w:val="ru-RU"/>
        </w:rPr>
        <w:t xml:space="preserve">«Палата имущественных и земельных отношений </w:t>
      </w:r>
    </w:p>
    <w:p>
      <w:pPr>
        <w:pStyle w:val="Style18"/>
        <w:spacing w:lineRule="auto" w:line="240" w:before="0" w:after="0"/>
        <w:ind w:left="0" w:right="23" w:firstLine="567"/>
        <w:jc w:val="center"/>
        <w:rPr>
          <w:sz w:val="28"/>
          <w:szCs w:val="28"/>
        </w:rPr>
      </w:pPr>
      <w:r>
        <w:rPr>
          <w:rStyle w:val="Style14"/>
          <w:rFonts w:ascii="Liberation Sans" w:hAnsi="Liberation Sans"/>
          <w:sz w:val="24"/>
          <w:szCs w:val="24"/>
          <w:lang w:val="ru-RU"/>
        </w:rPr>
        <w:t>Агрызского муниципального района Республики Татарстан»</w:t>
      </w:r>
    </w:p>
    <w:p>
      <w:pPr>
        <w:pStyle w:val="Normal"/>
        <w:jc w:val="center"/>
        <w:rPr>
          <w:rFonts w:ascii="Liberation Sans" w:hAnsi="Liberation Sans"/>
          <w:sz w:val="24"/>
          <w:szCs w:val="24"/>
        </w:rPr>
      </w:pPr>
      <w:r>
        <w:rPr>
          <w:rFonts w:ascii="Liberation Sans" w:hAnsi="Liberation Sans"/>
          <w:sz w:val="24"/>
          <w:szCs w:val="24"/>
        </w:rPr>
      </w:r>
    </w:p>
    <w:p>
      <w:pPr>
        <w:pStyle w:val="Normal"/>
        <w:widowControl w:val="false"/>
        <w:ind w:left="0" w:right="0" w:firstLine="720"/>
        <w:jc w:val="both"/>
        <w:rPr>
          <w:rFonts w:ascii="Liberation Sans" w:hAnsi="Liberation Sans" w:cs="Arial"/>
          <w:sz w:val="24"/>
          <w:szCs w:val="24"/>
        </w:rPr>
      </w:pPr>
      <w:r>
        <w:rPr>
          <w:rFonts w:cs="Arial" w:ascii="Liberation Sans" w:hAnsi="Liberation Sans"/>
          <w:sz w:val="24"/>
          <w:szCs w:val="24"/>
        </w:rPr>
      </w:r>
    </w:p>
    <w:tbl>
      <w:tblPr>
        <w:tblW w:w="10348" w:type="dxa"/>
        <w:jc w:val="left"/>
        <w:tblInd w:w="108" w:type="dxa"/>
        <w:tblLayout w:type="fixed"/>
        <w:tblCellMar>
          <w:top w:w="0" w:type="dxa"/>
          <w:left w:w="108" w:type="dxa"/>
          <w:bottom w:w="0" w:type="dxa"/>
          <w:right w:w="108" w:type="dxa"/>
        </w:tblCellMar>
      </w:tblPr>
      <w:tblGrid>
        <w:gridCol w:w="860"/>
        <w:gridCol w:w="8353"/>
        <w:gridCol w:w="1135"/>
      </w:tblGrid>
      <w:tr>
        <w:trPr/>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rFonts w:ascii="Liberation Sans" w:hAnsi="Liberation Sans"/>
                <w:sz w:val="24"/>
                <w:szCs w:val="24"/>
              </w:rPr>
              <w:t>№</w:t>
            </w:r>
          </w:p>
          <w:p>
            <w:pPr>
              <w:pStyle w:val="Normal"/>
              <w:widowControl w:val="false"/>
              <w:jc w:val="center"/>
              <w:rPr>
                <w:rFonts w:ascii="Liberation Sans" w:hAnsi="Liberation Sans"/>
                <w:sz w:val="24"/>
                <w:szCs w:val="24"/>
              </w:rPr>
            </w:pPr>
            <w:r>
              <w:rPr>
                <w:rFonts w:ascii="Liberation Sans" w:hAnsi="Liberation Sans"/>
                <w:sz w:val="24"/>
                <w:szCs w:val="24"/>
              </w:rPr>
              <w:t>п/п</w:t>
            </w:r>
          </w:p>
        </w:tc>
        <w:tc>
          <w:tcPr>
            <w:tcW w:w="83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Наименование должности</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Кол-во единиц</w:t>
            </w:r>
          </w:p>
        </w:tc>
      </w:tr>
      <w:tr>
        <w:trPr/>
        <w:tc>
          <w:tcPr>
            <w:tcW w:w="1034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Руководство</w:t>
            </w:r>
          </w:p>
        </w:tc>
      </w:tr>
      <w:tr>
        <w:trPr/>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1</w:t>
            </w:r>
          </w:p>
        </w:tc>
        <w:tc>
          <w:tcPr>
            <w:tcW w:w="83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ans" w:hAnsi="Liberation Sans"/>
                <w:sz w:val="24"/>
                <w:szCs w:val="24"/>
              </w:rPr>
            </w:pPr>
            <w:r>
              <w:rPr>
                <w:rFonts w:ascii="Liberation Sans" w:hAnsi="Liberation Sans"/>
                <w:sz w:val="24"/>
                <w:szCs w:val="24"/>
              </w:rPr>
              <w:t>Председатель</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1</w:t>
            </w:r>
          </w:p>
        </w:tc>
      </w:tr>
      <w:tr>
        <w:trPr/>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2</w:t>
            </w:r>
          </w:p>
        </w:tc>
        <w:tc>
          <w:tcPr>
            <w:tcW w:w="83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ans" w:hAnsi="Liberation Sans"/>
                <w:sz w:val="24"/>
                <w:szCs w:val="24"/>
              </w:rPr>
            </w:pPr>
            <w:r>
              <w:rPr>
                <w:rFonts w:ascii="Liberation Sans" w:hAnsi="Liberation Sans"/>
                <w:sz w:val="24"/>
                <w:szCs w:val="24"/>
              </w:rPr>
              <w:t>Заместитель председателя</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1</w:t>
            </w:r>
          </w:p>
        </w:tc>
      </w:tr>
      <w:tr>
        <w:trPr/>
        <w:tc>
          <w:tcPr>
            <w:tcW w:w="1034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Отдел контроля и учета</w:t>
            </w:r>
          </w:p>
        </w:tc>
      </w:tr>
      <w:tr>
        <w:trPr/>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3</w:t>
            </w:r>
          </w:p>
        </w:tc>
        <w:tc>
          <w:tcPr>
            <w:tcW w:w="83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ans" w:hAnsi="Liberation Sans"/>
                <w:sz w:val="24"/>
                <w:szCs w:val="24"/>
              </w:rPr>
            </w:pPr>
            <w:r>
              <w:rPr>
                <w:rFonts w:ascii="Liberation Sans" w:hAnsi="Liberation Sans"/>
                <w:sz w:val="24"/>
                <w:szCs w:val="24"/>
              </w:rPr>
              <w:t>Начальник отдела</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1</w:t>
            </w:r>
          </w:p>
        </w:tc>
      </w:tr>
      <w:tr>
        <w:trPr/>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4</w:t>
            </w:r>
          </w:p>
        </w:tc>
        <w:tc>
          <w:tcPr>
            <w:tcW w:w="83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ans" w:hAnsi="Liberation Sans"/>
                <w:sz w:val="24"/>
                <w:szCs w:val="24"/>
              </w:rPr>
            </w:pPr>
            <w:r>
              <w:rPr>
                <w:rFonts w:ascii="Liberation Sans" w:hAnsi="Liberation Sans"/>
                <w:sz w:val="24"/>
                <w:szCs w:val="24"/>
              </w:rPr>
              <w:t>Главный специалист</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1</w:t>
            </w:r>
          </w:p>
        </w:tc>
      </w:tr>
      <w:tr>
        <w:trPr/>
        <w:tc>
          <w:tcPr>
            <w:tcW w:w="86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Liberation Sans" w:hAnsi="Liberation Sans"/>
                <w:sz w:val="24"/>
                <w:szCs w:val="24"/>
              </w:rPr>
            </w:pPr>
            <w:r>
              <w:rPr>
                <w:rFonts w:ascii="Liberation Sans" w:hAnsi="Liberation Sans"/>
                <w:sz w:val="24"/>
                <w:szCs w:val="24"/>
              </w:rPr>
            </w:r>
          </w:p>
        </w:tc>
        <w:tc>
          <w:tcPr>
            <w:tcW w:w="8353"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Liberation Sans" w:hAnsi="Liberation Sans"/>
                <w:sz w:val="24"/>
                <w:szCs w:val="24"/>
              </w:rPr>
            </w:pPr>
            <w:r>
              <w:rPr>
                <w:rFonts w:ascii="Liberation Sans" w:hAnsi="Liberation Sans"/>
                <w:sz w:val="24"/>
                <w:szCs w:val="24"/>
              </w:rPr>
              <w:t>Всего:</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Liberation Sans" w:hAnsi="Liberation Sans"/>
                <w:sz w:val="24"/>
                <w:szCs w:val="24"/>
              </w:rPr>
            </w:pPr>
            <w:r>
              <w:rPr>
                <w:rFonts w:ascii="Liberation Sans" w:hAnsi="Liberation Sans"/>
                <w:sz w:val="24"/>
                <w:szCs w:val="24"/>
              </w:rPr>
              <w:t>4</w:t>
            </w:r>
          </w:p>
        </w:tc>
      </w:tr>
    </w:tbl>
    <w:p>
      <w:pPr>
        <w:pStyle w:val="Normal"/>
        <w:jc w:val="center"/>
        <w:rPr>
          <w:rFonts w:ascii="Liberation Sans" w:hAnsi="Liberation Sans"/>
          <w:sz w:val="24"/>
          <w:szCs w:val="24"/>
        </w:rPr>
      </w:pPr>
      <w:r>
        <w:rPr>
          <w:rFonts w:ascii="Liberation Sans" w:hAnsi="Liberation Sans"/>
          <w:sz w:val="24"/>
          <w:szCs w:val="24"/>
        </w:rPr>
      </w:r>
    </w:p>
    <w:p>
      <w:pPr>
        <w:pStyle w:val="Normal"/>
        <w:jc w:val="center"/>
        <w:rPr>
          <w:rFonts w:ascii="Liberation Sans" w:hAnsi="Liberation Sans"/>
          <w:sz w:val="24"/>
          <w:szCs w:val="24"/>
        </w:rPr>
      </w:pPr>
      <w:r>
        <w:rPr>
          <w:rFonts w:ascii="Liberation Sans" w:hAnsi="Liberation Sans"/>
          <w:sz w:val="24"/>
          <w:szCs w:val="24"/>
        </w:rPr>
      </w:r>
    </w:p>
    <w:p>
      <w:pPr>
        <w:pStyle w:val="Normal"/>
        <w:jc w:val="center"/>
        <w:rPr>
          <w:rFonts w:ascii="Liberation Sans" w:hAnsi="Liberation Sans"/>
          <w:sz w:val="24"/>
          <w:szCs w:val="24"/>
        </w:rPr>
      </w:pPr>
      <w:r>
        <w:rPr>
          <w:rFonts w:ascii="Liberation Sans" w:hAnsi="Liberation Sans"/>
          <w:sz w:val="24"/>
          <w:szCs w:val="24"/>
        </w:rPr>
      </w:r>
    </w:p>
    <w:p>
      <w:pPr>
        <w:pStyle w:val="Normal"/>
        <w:jc w:val="center"/>
        <w:rPr>
          <w:rFonts w:ascii="Liberation Sans" w:hAnsi="Liberation Sans"/>
          <w:sz w:val="24"/>
          <w:szCs w:val="24"/>
        </w:rPr>
      </w:pPr>
      <w:r>
        <w:rPr>
          <w:rFonts w:ascii="Liberation Sans" w:hAnsi="Liberation Sans"/>
          <w:sz w:val="24"/>
          <w:szCs w:val="24"/>
        </w:rPr>
      </w:r>
    </w:p>
    <w:p>
      <w:pPr>
        <w:pStyle w:val="Normal"/>
        <w:jc w:val="both"/>
        <w:rPr>
          <w:rFonts w:ascii="Liberation Sans" w:hAnsi="Liberation Sans"/>
          <w:sz w:val="24"/>
          <w:szCs w:val="24"/>
        </w:rPr>
      </w:pPr>
      <w:r>
        <w:rPr>
          <w:rFonts w:ascii="Liberation Sans" w:hAnsi="Liberation Sans"/>
          <w:sz w:val="24"/>
          <w:szCs w:val="24"/>
        </w:rPr>
      </w:r>
    </w:p>
    <w:p>
      <w:pPr>
        <w:pStyle w:val="Style18"/>
        <w:shd w:val="clear" w:fill="auto"/>
        <w:spacing w:lineRule="auto" w:line="240" w:before="0" w:after="0"/>
        <w:ind w:left="0" w:right="23" w:hanging="0"/>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1134"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
    <w:name w:val="Heading 1"/>
    <w:basedOn w:val="Normal"/>
    <w:next w:val="Normal"/>
    <w:qFormat/>
    <w:pPr>
      <w:widowControl w:val="false"/>
      <w:numPr>
        <w:ilvl w:val="0"/>
        <w:numId w:val="1"/>
      </w:numPr>
      <w:spacing w:before="108" w:after="108"/>
      <w:jc w:val="center"/>
      <w:outlineLvl w:val="0"/>
    </w:pPr>
    <w:rPr>
      <w:rFonts w:ascii="Arial" w:hAnsi="Arial" w:eastAsia="Times New Roman" w:cs="Arial"/>
      <w:b/>
      <w:bCs/>
      <w:color w:val="26282F"/>
      <w:sz w:val="26"/>
      <w:szCs w:val="26"/>
    </w:rPr>
  </w:style>
  <w:style w:type="character" w:styleId="WW8Num1z0">
    <w:name w:val="WW8Num1z0"/>
    <w:qFormat/>
    <w:rPr>
      <w:rFonts w:ascii="Times New Roman" w:hAnsi="Times New Roman" w:cs="Times New Roman"/>
      <w:b w:val="false"/>
      <w:bCs w:val="false"/>
      <w:i w:val="false"/>
      <w:iCs w:val="false"/>
      <w:caps w:val="false"/>
      <w:smallCaps w:val="false"/>
      <w:strike w:val="false"/>
      <w:dstrike w:val="false"/>
      <w:color w:val="000000"/>
      <w:spacing w:val="0"/>
      <w:w w:val="100"/>
      <w:position w:val="0"/>
      <w:sz w:val="24"/>
      <w:sz w:val="24"/>
      <w:szCs w:val="24"/>
      <w:u w:val="none"/>
      <w:vertAlign w:val="baseline"/>
    </w:rPr>
  </w:style>
  <w:style w:type="character" w:styleId="WW8Num1z1">
    <w:name w:val="WW8Num1z1"/>
    <w:qFormat/>
    <w:rPr>
      <w:rFonts w:ascii="Times New Roman" w:hAnsi="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rPr>
  </w:style>
  <w:style w:type="character" w:styleId="WW8Num2z0">
    <w:name w:val="WW8Num2z0"/>
    <w:qFormat/>
    <w:rPr>
      <w:rFonts w:ascii="Times New Roman" w:hAnsi="Times New Roman" w:cs="Times New Roman"/>
      <w:b/>
      <w:bCs/>
      <w:i w:val="false"/>
      <w:iCs w:val="false"/>
      <w:caps w:val="false"/>
      <w:smallCaps w:val="false"/>
      <w:strike w:val="false"/>
      <w:dstrike w:val="false"/>
      <w:color w:val="000000"/>
      <w:spacing w:val="0"/>
      <w:w w:val="100"/>
      <w:position w:val="0"/>
      <w:sz w:val="28"/>
      <w:sz w:val="28"/>
      <w:szCs w:val="28"/>
      <w:u w:val="none"/>
      <w:vertAlign w:val="baseline"/>
    </w:rPr>
  </w:style>
  <w:style w:type="character" w:styleId="WW8Num3z0">
    <w:name w:val="WW8Num3z0"/>
    <w:qFormat/>
    <w:rPr>
      <w:rFonts w:ascii="Times New Roman" w:hAnsi="Times New Roman" w:cs="Times New Roman"/>
      <w:b w:val="false"/>
      <w:bCs w:val="false"/>
      <w:i w:val="false"/>
      <w:iCs w:val="false"/>
      <w:caps w:val="false"/>
      <w:smallCaps w:val="false"/>
      <w:strike w:val="false"/>
      <w:dstrike w:val="false"/>
      <w:color w:val="000000"/>
      <w:spacing w:val="0"/>
      <w:w w:val="100"/>
      <w:position w:val="0"/>
      <w:sz w:val="24"/>
      <w:sz w:val="24"/>
      <w:szCs w:val="24"/>
      <w:u w:val="none"/>
      <w:vertAlign w:val="baseline"/>
    </w:rPr>
  </w:style>
  <w:style w:type="character" w:styleId="WW8Num3z1">
    <w:name w:val="WW8Num3z1"/>
    <w:qFormat/>
    <w:rPr>
      <w:rFonts w:ascii="Times New Roman" w:hAnsi="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rPr>
  </w:style>
  <w:style w:type="character" w:styleId="WW8Num4z0">
    <w:name w:val="WW8Num4z0"/>
    <w:qFormat/>
    <w:rPr>
      <w:rFonts w:ascii="Times New Roman" w:hAnsi="Times New Roman" w:cs="Times New Roman"/>
      <w:b w:val="false"/>
      <w:bCs w:val="false"/>
      <w:i w:val="false"/>
      <w:iCs w:val="false"/>
      <w:caps w:val="false"/>
      <w:smallCaps w:val="false"/>
      <w:strike w:val="false"/>
      <w:dstrike w:val="false"/>
      <w:color w:val="000000"/>
      <w:spacing w:val="0"/>
      <w:w w:val="100"/>
      <w:position w:val="0"/>
      <w:sz w:val="24"/>
      <w:sz w:val="24"/>
      <w:szCs w:val="24"/>
      <w:u w:val="none"/>
      <w:vertAlign w:val="baseline"/>
    </w:rPr>
  </w:style>
  <w:style w:type="character" w:styleId="WW8Num4z1">
    <w:name w:val="WW8Num4z1"/>
    <w:qFormat/>
    <w:rPr>
      <w:rFonts w:ascii="Times New Roman" w:hAnsi="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rPr>
  </w:style>
  <w:style w:type="character" w:styleId="WW8Num5z0">
    <w:name w:val="WW8Num5z0"/>
    <w:qFormat/>
    <w:rPr>
      <w:rFonts w:ascii="Times New Roman" w:hAnsi="Times New Roman" w:cs="Times New Roman"/>
      <w:b w:val="false"/>
      <w:bCs w:val="false"/>
      <w:i w:val="false"/>
      <w:iCs w:val="false"/>
      <w:caps w:val="false"/>
      <w:smallCaps w:val="false"/>
      <w:strike w:val="false"/>
      <w:dstrike w:val="false"/>
      <w:color w:val="000000"/>
      <w:spacing w:val="0"/>
      <w:w w:val="100"/>
      <w:position w:val="0"/>
      <w:sz w:val="24"/>
      <w:sz w:val="24"/>
      <w:szCs w:val="24"/>
      <w:u w:val="none"/>
      <w:vertAlign w:val="baseline"/>
    </w:rPr>
  </w:style>
  <w:style w:type="character" w:styleId="WW8Num5z1">
    <w:name w:val="WW8Num5z1"/>
    <w:qFormat/>
    <w:rPr>
      <w:rFonts w:ascii="Times New Roman" w:hAnsi="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rPr>
  </w:style>
  <w:style w:type="character" w:styleId="WW8Num6z0">
    <w:name w:val="WW8Num6z0"/>
    <w:qFormat/>
    <w:rPr>
      <w:rFonts w:ascii="Symbol" w:hAnsi="Symbol" w:cs="Symbol"/>
      <w:sz w:val="16"/>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sz w:val="16"/>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sz w:val="16"/>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sz w:val="16"/>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color w:val="000000"/>
    </w:rPr>
  </w:style>
  <w:style w:type="character" w:styleId="WW8Num15z0">
    <w:name w:val="WW8Num15z0"/>
    <w:qFormat/>
    <w:rPr>
      <w:color w:val="000000"/>
      <w:sz w:val="24"/>
    </w:rPr>
  </w:style>
  <w:style w:type="character" w:styleId="WW8Num16z0">
    <w:name w:val="WW8Num16z0"/>
    <w:qFormat/>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sz w:val="16"/>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Style13">
    <w:name w:val="Основной шрифт абзаца"/>
    <w:qFormat/>
    <w:rPr/>
  </w:style>
  <w:style w:type="character" w:styleId="Style14">
    <w:name w:val="Основной текст Знак"/>
    <w:qFormat/>
    <w:rPr>
      <w:sz w:val="28"/>
      <w:szCs w:val="28"/>
      <w:lang w:bidi="ar-SA"/>
    </w:rPr>
  </w:style>
  <w:style w:type="character" w:styleId="2">
    <w:name w:val="Основной текст (2)_"/>
    <w:qFormat/>
    <w:rPr>
      <w:b/>
      <w:bCs/>
      <w:sz w:val="28"/>
      <w:szCs w:val="28"/>
      <w:lang w:bidi="ar-SA"/>
    </w:rPr>
  </w:style>
  <w:style w:type="character" w:styleId="Style15">
    <w:name w:val="Текст выноски Знак"/>
    <w:qFormat/>
    <w:rPr>
      <w:rFonts w:ascii="Tahoma" w:hAnsi="Tahoma" w:cs="Tahoma"/>
      <w:sz w:val="16"/>
      <w:szCs w:val="16"/>
    </w:rPr>
  </w:style>
  <w:style w:type="character" w:styleId="Style16">
    <w:name w:val="Гипертекстовая ссылка"/>
    <w:qFormat/>
    <w:rPr>
      <w:b/>
      <w:bCs/>
      <w:color w:val="008000"/>
      <w:u w:val="single"/>
    </w:rPr>
  </w:style>
  <w:style w:type="character" w:styleId="11">
    <w:name w:val="Заголовок 1 Знак"/>
    <w:qFormat/>
    <w:rPr>
      <w:rFonts w:ascii="Arial" w:hAnsi="Arial" w:eastAsia="Times New Roman" w:cs="Arial"/>
      <w:b/>
      <w:bCs/>
      <w:color w:val="26282F"/>
      <w:sz w:val="26"/>
      <w:szCs w:val="26"/>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widowControl w:val="false"/>
      <w:shd w:val="clear" w:fill="FFFFFF"/>
      <w:spacing w:lineRule="exact" w:line="317" w:before="0" w:after="300"/>
      <w:jc w:val="right"/>
    </w:pPr>
    <w:rPr>
      <w:sz w:val="28"/>
      <w:szCs w:val="28"/>
      <w:lang w:val="ru-RU" w:eastAsia="ru-RU"/>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21">
    <w:name w:val="Основной текст (2)"/>
    <w:basedOn w:val="Normal"/>
    <w:qFormat/>
    <w:pPr>
      <w:widowControl w:val="false"/>
      <w:shd w:val="clear" w:fill="FFFFFF"/>
      <w:spacing w:lineRule="exact" w:line="319" w:before="300" w:after="0"/>
    </w:pPr>
    <w:rPr>
      <w:b/>
      <w:bCs/>
      <w:sz w:val="28"/>
      <w:szCs w:val="28"/>
      <w:lang w:val="ru-RU" w:eastAsia="ru-RU"/>
    </w:rPr>
  </w:style>
  <w:style w:type="paragraph" w:styleId="Style22">
    <w:name w:val="Текст выноски"/>
    <w:basedOn w:val="Normal"/>
    <w:qFormat/>
    <w:pPr/>
    <w:rPr>
      <w:rFonts w:ascii="Tahoma" w:hAnsi="Tahoma" w:cs="Tahoma"/>
      <w:sz w:val="16"/>
      <w:szCs w:val="16"/>
    </w:rPr>
  </w:style>
  <w:style w:type="paragraph" w:styleId="Style23">
    <w:name w:val="Колонтитул (левый)"/>
    <w:basedOn w:val="Normal"/>
    <w:next w:val="Normal"/>
    <w:qFormat/>
    <w:pPr>
      <w:widowControl w:val="false"/>
    </w:pPr>
    <w:rPr>
      <w:rFonts w:ascii="Arial" w:hAnsi="Arial" w:cs="Arial"/>
      <w:sz w:val="12"/>
      <w:szCs w:val="12"/>
    </w:rPr>
  </w:style>
  <w:style w:type="paragraph" w:styleId="Style24">
    <w:name w:val="Нормальный (таблица)"/>
    <w:basedOn w:val="Normal"/>
    <w:next w:val="Normal"/>
    <w:qFormat/>
    <w:pPr>
      <w:widowControl w:val="false"/>
      <w:jc w:val="both"/>
    </w:pPr>
    <w:rPr>
      <w:rFonts w:ascii="Arial" w:hAnsi="Arial" w:eastAsia="Times New Roman" w:cs="Arial"/>
      <w:sz w:val="26"/>
      <w:szCs w:val="26"/>
    </w:rPr>
  </w:style>
  <w:style w:type="paragraph" w:styleId="Style25">
    <w:name w:val="Прижатый влево"/>
    <w:basedOn w:val="Normal"/>
    <w:next w:val="Normal"/>
    <w:qFormat/>
    <w:pPr>
      <w:widowControl w:val="false"/>
    </w:pPr>
    <w:rPr>
      <w:rFonts w:ascii="Arial" w:hAnsi="Arial" w:eastAsia="Times New Roman" w:cs="Arial"/>
      <w:sz w:val="26"/>
      <w:szCs w:val="26"/>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169</TotalTime>
  <Application>LibreOffice/7.5.6.2$Linux_X86_64 LibreOffice_project/50$Build-2</Application>
  <AppVersion>15.0000</AppVersion>
  <Pages>9</Pages>
  <Words>2675</Words>
  <Characters>20604</Characters>
  <CharactersWithSpaces>23173</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2025-06-11T11:38:00Z</dcterms:created>
  <dc:creator>Admin</dc:creator>
  <dc:description/>
  <dc:language>ru-RU</dc:language>
  <cp:lastModifiedBy/>
  <cp:lastPrinted>2025-06-24T11:34:00Z</cp:lastPrinted>
  <dcterms:modified xsi:type="dcterms:W3CDTF">2025-07-04T15:09:34Z</dcterms:modified>
  <cp:revision>15</cp:revision>
  <dc:subject/>
  <dc:title>                                                                                                                       </dc:title>
</cp:coreProperties>
</file>

<file path=docProps/custom.xml><?xml version="1.0" encoding="utf-8"?>
<Properties xmlns="http://schemas.openxmlformats.org/officeDocument/2006/custom-properties" xmlns:vt="http://schemas.openxmlformats.org/officeDocument/2006/docPropsVTypes"/>
</file>