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right="4820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ПОСТАНОВЛЕНИЕ</w:t>
      </w:r>
    </w:p>
    <w:p>
      <w:pPr>
        <w:pStyle w:val="Normal"/>
        <w:shd w:val="clear" w:color="auto" w:fill="FFFFFF"/>
        <w:spacing w:lineRule="auto" w:line="240" w:before="0" w:after="0"/>
        <w:ind w:right="4820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right="4820" w:hanging="0"/>
        <w:jc w:val="both"/>
        <w:rPr>
          <w:rFonts w:ascii="Arial" w:hAnsi="Arial" w:cs="Arial"/>
          <w:color w:val="000000"/>
          <w:sz w:val="24"/>
          <w:szCs w:val="24"/>
        </w:rPr>
      </w:pPr>
      <w:permStart w:id="152772429" w:edGrp="everyone"/>
      <w:r>
        <w:rPr>
          <w:rFonts w:cs="Arial" w:ascii="Arial" w:hAnsi="Arial"/>
          <w:color w:val="000000"/>
          <w:sz w:val="24"/>
          <w:szCs w:val="24"/>
        </w:rPr>
        <w:t>Об утверждении Устава муниципального бюджетного учреждения культуры «Агрызская централизованная клубная система» Агрызского муниципального района Республики Татарстан</w:t>
      </w:r>
      <w:permEnd w:id="152772429"/>
    </w:p>
    <w:p>
      <w:pPr>
        <w:pStyle w:val="Normal"/>
        <w:shd w:val="clear" w:color="auto" w:fill="FFFFFF"/>
        <w:spacing w:lineRule="auto" w:line="240" w:before="0" w:after="0"/>
        <w:ind w:right="4820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  <w:t>В соответствии со статьями 9.2, 14 Федерального закона от 12 января 1996 года № 7-ФЗ «О некоммерческих организациях», Федеральным законом от 6 октября 2003 года № 131-ФЗ «Об общих принципах организации местного самоуправления в Российской Федерации», в связи со структурными изменениями, связанными с прекращением деятельности сектора №30 Сосновский сельский клуб структуры муниципального бюджетного учреждения культуры «Агрызская централизованная клубная система» Агрызского муниципального района Республики Татарстан, Исполнительный комитет Агрызского муниципального района Республики Татарстан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ПОСТАНОВЛЯЕТ: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left="0" w:firstLine="567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</w:rPr>
        <w:t>Утвердить прилагаемый Устав муниципального бюджетного учреждения культуры «Агрызская централизованная клубная система» Агрызского муниципального района Республики Татарстан в новой редакции.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left="0" w:firstLine="567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</w:rPr>
        <w:t>Возложить на директора муниципального бюджетного учреждения культуры «Агрызская централизованная клубная система» Агрызского муниципального района Республики Татарстан полномочия по государственной регистрации устава в установленном законодательством порядке.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left="0" w:firstLine="567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</w:rPr>
        <w:t>Признать утратившим силу постановление Исполнительного комитета Агрызского муниципального района Республики Татарстан от 15.11.2022 №286 «Об утверждении Устава муниципального бюджетного учреждения культуры «Агрызская централизованная клубная система» Агрызского муниципального района Республики Татарстан».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left="0" w:firstLine="567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</w:rPr>
        <w:t>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(</w:t>
      </w:r>
      <w:r>
        <w:rPr>
          <w:rFonts w:cs="Arial" w:ascii="Arial" w:hAnsi="Arial"/>
          <w:color w:val="000000"/>
          <w:sz w:val="24"/>
          <w:szCs w:val="24"/>
          <w:lang w:val="en-US"/>
        </w:rPr>
        <w:t>https</w:t>
      </w:r>
      <w:r>
        <w:rPr>
          <w:rFonts w:cs="Arial" w:ascii="Arial" w:hAnsi="Arial"/>
          <w:color w:val="000000"/>
          <w:sz w:val="24"/>
          <w:szCs w:val="24"/>
        </w:rPr>
        <w:t>://</w:t>
      </w:r>
      <w:r>
        <w:rPr>
          <w:rFonts w:cs="Arial" w:ascii="Arial" w:hAnsi="Arial"/>
          <w:color w:val="000000"/>
          <w:sz w:val="24"/>
          <w:szCs w:val="24"/>
          <w:lang w:val="en-US"/>
        </w:rPr>
        <w:t>agryz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z w:val="24"/>
          <w:szCs w:val="24"/>
          <w:lang w:val="en-US"/>
        </w:rPr>
        <w:t>tatarstan</w:t>
      </w:r>
      <w:r>
        <w:rPr>
          <w:rFonts w:cs="Arial" w:ascii="Arial" w:hAnsi="Arial"/>
          <w:color w:val="000000"/>
          <w:sz w:val="24"/>
          <w:szCs w:val="24"/>
        </w:rPr>
        <w:t>.</w:t>
      </w:r>
      <w:r>
        <w:rPr>
          <w:rFonts w:cs="Arial" w:ascii="Arial" w:hAnsi="Arial"/>
          <w:color w:val="000000"/>
          <w:sz w:val="24"/>
          <w:szCs w:val="24"/>
          <w:lang w:val="en-US"/>
        </w:rPr>
        <w:t>ru</w:t>
      </w:r>
      <w:r>
        <w:rPr>
          <w:rFonts w:cs="Arial" w:ascii="Arial" w:hAnsi="Arial"/>
          <w:color w:val="000000"/>
          <w:sz w:val="24"/>
          <w:szCs w:val="24"/>
        </w:rPr>
        <w:t>) и опубликовать на официальном портале правовой информации Республики Татарстан (</w:t>
      </w:r>
      <w:hyperlink r:id="rId2">
        <w:r>
          <w:rPr>
            <w:rFonts w:cs="Arial" w:ascii="Arial" w:hAnsi="Arial"/>
            <w:color w:val="0000FF"/>
            <w:sz w:val="24"/>
            <w:szCs w:val="24"/>
            <w:u w:val="single"/>
            <w:lang w:val="en-US"/>
          </w:rPr>
          <w:t>http</w:t>
        </w:r>
        <w:r>
          <w:rPr>
            <w:rFonts w:cs="Arial" w:ascii="Arial" w:hAnsi="Arial"/>
            <w:color w:val="0000FF"/>
            <w:sz w:val="24"/>
            <w:szCs w:val="24"/>
            <w:u w:val="single"/>
          </w:rPr>
          <w:t>://</w:t>
        </w:r>
        <w:r>
          <w:rPr>
            <w:rFonts w:cs="Arial" w:ascii="Arial" w:hAnsi="Arial"/>
            <w:color w:val="0000FF"/>
            <w:sz w:val="24"/>
            <w:szCs w:val="24"/>
            <w:u w:val="single"/>
            <w:lang w:val="en-US"/>
          </w:rPr>
          <w:t>pravo</w:t>
        </w:r>
        <w:r>
          <w:rPr>
            <w:rFonts w:cs="Arial" w:ascii="Arial" w:hAnsi="Arial"/>
            <w:color w:val="0000FF"/>
            <w:sz w:val="24"/>
            <w:szCs w:val="24"/>
            <w:u w:val="single"/>
          </w:rPr>
          <w:t>.</w:t>
        </w:r>
        <w:r>
          <w:rPr>
            <w:rFonts w:cs="Arial" w:ascii="Arial" w:hAnsi="Arial"/>
            <w:color w:val="0000FF"/>
            <w:sz w:val="24"/>
            <w:szCs w:val="24"/>
            <w:u w:val="single"/>
            <w:lang w:val="en-US"/>
          </w:rPr>
          <w:t>tatarstan</w:t>
        </w:r>
        <w:r>
          <w:rPr>
            <w:rFonts w:cs="Arial" w:ascii="Arial" w:hAnsi="Arial"/>
            <w:color w:val="0000FF"/>
            <w:sz w:val="24"/>
            <w:szCs w:val="24"/>
            <w:u w:val="single"/>
          </w:rPr>
          <w:t>.</w:t>
        </w:r>
        <w:r>
          <w:rPr>
            <w:rFonts w:cs="Arial" w:ascii="Arial" w:hAnsi="Arial"/>
            <w:color w:val="0000FF"/>
            <w:sz w:val="24"/>
            <w:szCs w:val="24"/>
            <w:u w:val="single"/>
            <w:lang w:val="en-US"/>
          </w:rPr>
          <w:t>ru</w:t>
        </w:r>
      </w:hyperlink>
      <w:r>
        <w:rPr>
          <w:rFonts w:cs="Arial" w:ascii="Arial" w:hAnsi="Arial"/>
          <w:color w:val="000000"/>
          <w:sz w:val="24"/>
          <w:szCs w:val="24"/>
        </w:rPr>
        <w:t>) в информационно-телекоммуникационной сети «Интернет».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left="0" w:firstLine="567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</w:rPr>
        <w:t xml:space="preserve">Контроль за исполнением настоящего Постановления возложить заместителя Руководителя Исполнительного комитета Агрызского муниципального района Республики Татарстан Р.Н. Бадахшина. </w:t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left="567" w:hanging="0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tbl>
      <w:tblPr>
        <w:tblStyle w:val="2a"/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79"/>
        <w:gridCol w:w="4676"/>
      </w:tblGrid>
      <w:tr>
        <w:trPr/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lang w:val="ru-RU" w:eastAsia="ru-RU" w:bidi="ar-SA"/>
              </w:rPr>
              <w:t>Заместитель Руководителя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lang w:val="ru-RU" w:eastAsia="ru-RU" w:bidi="ar-SA"/>
              </w:rPr>
              <w:t>И.И. Шамсутдинов</w:t>
            </w:r>
          </w:p>
        </w:tc>
      </w:tr>
    </w:tbl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left="5387" w:right="-20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Cs/>
          <w:color w:val="000000"/>
          <w:sz w:val="24"/>
          <w:szCs w:val="24"/>
        </w:rPr>
        <w:t>Утвержден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5387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постановлением </w:t>
      </w:r>
      <w:r>
        <w:rPr>
          <w:rFonts w:cs="Arial" w:ascii="Arial" w:hAnsi="Arial"/>
          <w:color w:val="000000"/>
          <w:spacing w:val="-1"/>
          <w:sz w:val="24"/>
          <w:szCs w:val="24"/>
        </w:rPr>
        <w:t>И</w:t>
      </w:r>
      <w:r>
        <w:rPr>
          <w:rFonts w:cs="Arial" w:ascii="Arial" w:hAnsi="Arial"/>
          <w:color w:val="000000"/>
          <w:spacing w:val="-2"/>
          <w:sz w:val="24"/>
          <w:szCs w:val="24"/>
        </w:rPr>
        <w:t>с</w:t>
      </w:r>
      <w:r>
        <w:rPr>
          <w:rFonts w:cs="Arial" w:ascii="Arial" w:hAnsi="Arial"/>
          <w:color w:val="000000"/>
          <w:spacing w:val="1"/>
          <w:sz w:val="24"/>
          <w:szCs w:val="24"/>
        </w:rPr>
        <w:t>по</w:t>
      </w:r>
      <w:r>
        <w:rPr>
          <w:rFonts w:cs="Arial" w:ascii="Arial" w:hAnsi="Arial"/>
          <w:color w:val="000000"/>
          <w:spacing w:val="-3"/>
          <w:sz w:val="24"/>
          <w:szCs w:val="24"/>
        </w:rPr>
        <w:t>л</w:t>
      </w:r>
      <w:r>
        <w:rPr>
          <w:rFonts w:cs="Arial" w:ascii="Arial" w:hAnsi="Arial"/>
          <w:color w:val="000000"/>
          <w:spacing w:val="1"/>
          <w:sz w:val="24"/>
          <w:szCs w:val="24"/>
        </w:rPr>
        <w:t>ни</w:t>
      </w:r>
      <w:r>
        <w:rPr>
          <w:rFonts w:cs="Arial" w:ascii="Arial" w:hAnsi="Arial"/>
          <w:color w:val="000000"/>
          <w:sz w:val="24"/>
          <w:szCs w:val="24"/>
        </w:rPr>
        <w:t>те</w:t>
      </w:r>
      <w:r>
        <w:rPr>
          <w:rFonts w:cs="Arial" w:ascii="Arial" w:hAnsi="Arial"/>
          <w:color w:val="000000"/>
          <w:spacing w:val="-1"/>
          <w:sz w:val="24"/>
          <w:szCs w:val="24"/>
        </w:rPr>
        <w:t>льн</w:t>
      </w:r>
      <w:r>
        <w:rPr>
          <w:rFonts w:cs="Arial" w:ascii="Arial" w:hAnsi="Arial"/>
          <w:color w:val="000000"/>
          <w:spacing w:val="1"/>
          <w:sz w:val="24"/>
          <w:szCs w:val="24"/>
        </w:rPr>
        <w:t>о</w:t>
      </w:r>
      <w:r>
        <w:rPr>
          <w:rFonts w:cs="Arial" w:ascii="Arial" w:hAnsi="Arial"/>
          <w:color w:val="000000"/>
          <w:spacing w:val="-2"/>
          <w:sz w:val="24"/>
          <w:szCs w:val="24"/>
        </w:rPr>
        <w:t>г</w:t>
      </w:r>
      <w:r>
        <w:rPr>
          <w:rFonts w:cs="Arial" w:ascii="Arial" w:hAnsi="Arial"/>
          <w:color w:val="000000"/>
          <w:sz w:val="24"/>
          <w:szCs w:val="24"/>
        </w:rPr>
        <w:t xml:space="preserve">о </w:t>
      </w:r>
      <w:r>
        <w:rPr>
          <w:rFonts w:cs="Arial" w:ascii="Arial" w:hAnsi="Arial"/>
          <w:color w:val="000000"/>
          <w:spacing w:val="-2"/>
          <w:sz w:val="24"/>
          <w:szCs w:val="24"/>
        </w:rPr>
        <w:t>к</w:t>
      </w:r>
      <w:r>
        <w:rPr>
          <w:rFonts w:cs="Arial" w:ascii="Arial" w:hAnsi="Arial"/>
          <w:color w:val="000000"/>
          <w:spacing w:val="1"/>
          <w:sz w:val="24"/>
          <w:szCs w:val="24"/>
        </w:rPr>
        <w:t>о</w:t>
      </w:r>
      <w:r>
        <w:rPr>
          <w:rFonts w:cs="Arial" w:ascii="Arial" w:hAnsi="Arial"/>
          <w:color w:val="000000"/>
          <w:sz w:val="24"/>
          <w:szCs w:val="24"/>
        </w:rPr>
        <w:t>ми</w:t>
      </w:r>
      <w:r>
        <w:rPr>
          <w:rFonts w:cs="Arial" w:ascii="Arial" w:hAnsi="Arial"/>
          <w:color w:val="000000"/>
          <w:spacing w:val="-2"/>
          <w:sz w:val="24"/>
          <w:szCs w:val="24"/>
        </w:rPr>
        <w:t>т</w:t>
      </w:r>
      <w:r>
        <w:rPr>
          <w:rFonts w:cs="Arial" w:ascii="Arial" w:hAnsi="Arial"/>
          <w:color w:val="000000"/>
          <w:sz w:val="24"/>
          <w:szCs w:val="24"/>
        </w:rPr>
        <w:t>ета</w:t>
      </w:r>
      <w:r>
        <w:rPr>
          <w:rFonts w:cs="Arial"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-4"/>
          <w:sz w:val="24"/>
          <w:szCs w:val="24"/>
        </w:rPr>
        <w:t>Агрызского</w:t>
      </w:r>
      <w:r>
        <w:rPr>
          <w:rFonts w:cs="Arial" w:ascii="Arial" w:hAnsi="Arial"/>
          <w:color w:val="000000"/>
          <w:sz w:val="24"/>
          <w:szCs w:val="24"/>
        </w:rPr>
        <w:t xml:space="preserve"> м</w:t>
      </w:r>
      <w:r>
        <w:rPr>
          <w:rFonts w:cs="Arial" w:ascii="Arial" w:hAnsi="Arial"/>
          <w:color w:val="000000"/>
          <w:spacing w:val="-4"/>
          <w:sz w:val="24"/>
          <w:szCs w:val="24"/>
        </w:rPr>
        <w:t>у</w:t>
      </w:r>
      <w:r>
        <w:rPr>
          <w:rFonts w:cs="Arial" w:ascii="Arial" w:hAnsi="Arial"/>
          <w:color w:val="000000"/>
          <w:spacing w:val="1"/>
          <w:sz w:val="24"/>
          <w:szCs w:val="24"/>
        </w:rPr>
        <w:t>ниц</w:t>
      </w:r>
      <w:r>
        <w:rPr>
          <w:rFonts w:cs="Arial" w:ascii="Arial" w:hAnsi="Arial"/>
          <w:color w:val="000000"/>
          <w:spacing w:val="-1"/>
          <w:sz w:val="24"/>
          <w:szCs w:val="24"/>
        </w:rPr>
        <w:t>и</w:t>
      </w:r>
      <w:r>
        <w:rPr>
          <w:rFonts w:cs="Arial" w:ascii="Arial" w:hAnsi="Arial"/>
          <w:color w:val="000000"/>
          <w:spacing w:val="1"/>
          <w:sz w:val="24"/>
          <w:szCs w:val="24"/>
        </w:rPr>
        <w:t>п</w:t>
      </w:r>
      <w:r>
        <w:rPr>
          <w:rFonts w:cs="Arial" w:ascii="Arial" w:hAnsi="Arial"/>
          <w:color w:val="000000"/>
          <w:sz w:val="24"/>
          <w:szCs w:val="24"/>
        </w:rPr>
        <w:t>ал</w:t>
      </w:r>
      <w:r>
        <w:rPr>
          <w:rFonts w:cs="Arial" w:ascii="Arial" w:hAnsi="Arial"/>
          <w:color w:val="000000"/>
          <w:spacing w:val="-2"/>
          <w:sz w:val="24"/>
          <w:szCs w:val="24"/>
        </w:rPr>
        <w:t>ь</w:t>
      </w:r>
      <w:r>
        <w:rPr>
          <w:rFonts w:cs="Arial" w:ascii="Arial" w:hAnsi="Arial"/>
          <w:color w:val="000000"/>
          <w:spacing w:val="-1"/>
          <w:sz w:val="24"/>
          <w:szCs w:val="24"/>
        </w:rPr>
        <w:t>н</w:t>
      </w:r>
      <w:r>
        <w:rPr>
          <w:rFonts w:cs="Arial" w:ascii="Arial" w:hAnsi="Arial"/>
          <w:color w:val="000000"/>
          <w:spacing w:val="1"/>
          <w:sz w:val="24"/>
          <w:szCs w:val="24"/>
        </w:rPr>
        <w:t>о</w:t>
      </w:r>
      <w:r>
        <w:rPr>
          <w:rFonts w:cs="Arial" w:ascii="Arial" w:hAnsi="Arial"/>
          <w:color w:val="000000"/>
          <w:sz w:val="24"/>
          <w:szCs w:val="24"/>
        </w:rPr>
        <w:t xml:space="preserve">го </w:t>
      </w:r>
      <w:r>
        <w:rPr>
          <w:rFonts w:cs="Arial" w:ascii="Arial" w:hAnsi="Arial"/>
          <w:color w:val="000000"/>
          <w:spacing w:val="-1"/>
          <w:sz w:val="24"/>
          <w:szCs w:val="24"/>
        </w:rPr>
        <w:t>р</w:t>
      </w:r>
      <w:r>
        <w:rPr>
          <w:rFonts w:cs="Arial" w:ascii="Arial" w:hAnsi="Arial"/>
          <w:color w:val="000000"/>
          <w:sz w:val="24"/>
          <w:szCs w:val="24"/>
        </w:rPr>
        <w:t>а</w:t>
      </w:r>
      <w:r>
        <w:rPr>
          <w:rFonts w:cs="Arial" w:ascii="Arial" w:hAnsi="Arial"/>
          <w:color w:val="000000"/>
          <w:spacing w:val="1"/>
          <w:sz w:val="24"/>
          <w:szCs w:val="24"/>
        </w:rPr>
        <w:t>й</w:t>
      </w:r>
      <w:r>
        <w:rPr>
          <w:rFonts w:cs="Arial" w:ascii="Arial" w:hAnsi="Arial"/>
          <w:color w:val="000000"/>
          <w:spacing w:val="-1"/>
          <w:sz w:val="24"/>
          <w:szCs w:val="24"/>
        </w:rPr>
        <w:t>о</w:t>
      </w:r>
      <w:r>
        <w:rPr>
          <w:rFonts w:cs="Arial" w:ascii="Arial" w:hAnsi="Arial"/>
          <w:color w:val="000000"/>
          <w:spacing w:val="1"/>
          <w:sz w:val="24"/>
          <w:szCs w:val="24"/>
        </w:rPr>
        <w:t>н</w:t>
      </w:r>
      <w:r>
        <w:rPr>
          <w:rFonts w:cs="Arial" w:ascii="Arial" w:hAnsi="Arial"/>
          <w:color w:val="000000"/>
          <w:sz w:val="24"/>
          <w:szCs w:val="24"/>
        </w:rPr>
        <w:t>а</w:t>
      </w:r>
      <w:r>
        <w:rPr>
          <w:rFonts w:cs="Arial" w:ascii="Arial" w:hAnsi="Arial"/>
          <w:color w:val="000000"/>
          <w:spacing w:val="52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Р</w:t>
      </w:r>
      <w:r>
        <w:rPr>
          <w:rFonts w:cs="Arial" w:ascii="Arial" w:hAnsi="Arial"/>
          <w:color w:val="000000"/>
          <w:spacing w:val="-3"/>
          <w:sz w:val="24"/>
          <w:szCs w:val="24"/>
        </w:rPr>
        <w:t>е</w:t>
      </w:r>
      <w:r>
        <w:rPr>
          <w:rFonts w:cs="Arial" w:ascii="Arial" w:hAnsi="Arial"/>
          <w:color w:val="000000"/>
          <w:sz w:val="24"/>
          <w:szCs w:val="24"/>
        </w:rPr>
        <w:t>с</w:t>
      </w:r>
      <w:r>
        <w:rPr>
          <w:rFonts w:cs="Arial" w:ascii="Arial" w:hAnsi="Arial"/>
          <w:color w:val="000000"/>
          <w:spacing w:val="1"/>
          <w:sz w:val="24"/>
          <w:szCs w:val="24"/>
        </w:rPr>
        <w:t>п</w:t>
      </w:r>
      <w:r>
        <w:rPr>
          <w:rFonts w:cs="Arial" w:ascii="Arial" w:hAnsi="Arial"/>
          <w:color w:val="000000"/>
          <w:spacing w:val="-4"/>
          <w:sz w:val="24"/>
          <w:szCs w:val="24"/>
        </w:rPr>
        <w:t>у</w:t>
      </w:r>
      <w:r>
        <w:rPr>
          <w:rFonts w:cs="Arial" w:ascii="Arial" w:hAnsi="Arial"/>
          <w:color w:val="000000"/>
          <w:spacing w:val="1"/>
          <w:sz w:val="24"/>
          <w:szCs w:val="24"/>
        </w:rPr>
        <w:t>б</w:t>
      </w:r>
      <w:r>
        <w:rPr>
          <w:rFonts w:cs="Arial" w:ascii="Arial" w:hAnsi="Arial"/>
          <w:color w:val="000000"/>
          <w:spacing w:val="-1"/>
          <w:sz w:val="24"/>
          <w:szCs w:val="24"/>
        </w:rPr>
        <w:t>л</w:t>
      </w:r>
      <w:r>
        <w:rPr>
          <w:rFonts w:cs="Arial" w:ascii="Arial" w:hAnsi="Arial"/>
          <w:color w:val="000000"/>
          <w:spacing w:val="5"/>
          <w:sz w:val="24"/>
          <w:szCs w:val="24"/>
        </w:rPr>
        <w:t>и</w:t>
      </w:r>
      <w:r>
        <w:rPr>
          <w:rFonts w:cs="Arial" w:ascii="Arial" w:hAnsi="Arial"/>
          <w:color w:val="000000"/>
          <w:spacing w:val="-2"/>
          <w:sz w:val="24"/>
          <w:szCs w:val="24"/>
        </w:rPr>
        <w:t>к</w:t>
      </w:r>
      <w:r>
        <w:rPr>
          <w:rFonts w:cs="Arial" w:ascii="Arial" w:hAnsi="Arial"/>
          <w:color w:val="000000"/>
          <w:sz w:val="24"/>
          <w:szCs w:val="24"/>
        </w:rPr>
        <w:t>и</w:t>
      </w:r>
      <w:r>
        <w:rPr>
          <w:rFonts w:cs="Arial" w:ascii="Arial" w:hAnsi="Arial"/>
          <w:color w:val="000000"/>
          <w:spacing w:val="5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pacing w:val="-1"/>
          <w:sz w:val="24"/>
          <w:szCs w:val="24"/>
        </w:rPr>
        <w:t>Т</w:t>
      </w:r>
      <w:r>
        <w:rPr>
          <w:rFonts w:cs="Arial" w:ascii="Arial" w:hAnsi="Arial"/>
          <w:color w:val="000000"/>
          <w:sz w:val="24"/>
          <w:szCs w:val="24"/>
        </w:rPr>
        <w:t>ата</w:t>
      </w:r>
      <w:r>
        <w:rPr>
          <w:rFonts w:cs="Arial" w:ascii="Arial" w:hAnsi="Arial"/>
          <w:color w:val="000000"/>
          <w:spacing w:val="1"/>
          <w:sz w:val="24"/>
          <w:szCs w:val="24"/>
        </w:rPr>
        <w:t>р</w:t>
      </w:r>
      <w:r>
        <w:rPr>
          <w:rFonts w:cs="Arial" w:ascii="Arial" w:hAnsi="Arial"/>
          <w:color w:val="000000"/>
          <w:sz w:val="24"/>
          <w:szCs w:val="24"/>
        </w:rPr>
        <w:t>ст</w:t>
      </w:r>
      <w:r>
        <w:rPr>
          <w:rFonts w:cs="Arial" w:ascii="Arial" w:hAnsi="Arial"/>
          <w:color w:val="000000"/>
          <w:spacing w:val="-3"/>
          <w:sz w:val="24"/>
          <w:szCs w:val="24"/>
        </w:rPr>
        <w:t>а</w:t>
      </w:r>
      <w:r>
        <w:rPr>
          <w:rFonts w:cs="Arial" w:ascii="Arial" w:hAnsi="Arial"/>
          <w:color w:val="000000"/>
          <w:sz w:val="24"/>
          <w:szCs w:val="24"/>
        </w:rPr>
        <w:t>н</w:t>
      </w:r>
    </w:p>
    <w:p>
      <w:pPr>
        <w:pStyle w:val="Normal"/>
        <w:spacing w:lineRule="auto" w:line="240" w:before="0" w:after="0"/>
        <w:ind w:left="5387" w:hanging="0"/>
        <w:contextualSpacing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eastAsia="en-US"/>
        </w:rPr>
        <w:t>от «31» июля 2025 № 218</w:t>
      </w:r>
      <w:bookmarkStart w:id="0" w:name="_GoBack"/>
      <w:bookmarkEnd w:id="0"/>
      <w:r>
        <w:rPr>
          <w:rFonts w:eastAsia="Calibri" w:cs="Arial" w:ascii="Arial" w:hAnsi="Arial"/>
          <w:color w:val="000000"/>
          <w:sz w:val="24"/>
          <w:szCs w:val="24"/>
          <w:lang w:eastAsia="en-US"/>
        </w:rPr>
        <w:t xml:space="preserve"> 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УСТАВ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муниципального бюджетного учреждения культуры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«Агрызская централизованная клубная система»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Агрызского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Республики Татарстан</w:t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Устав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муниципального бюджетного учреждения культуры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«Агрызская централизованная клубная система»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276" w:leader="none"/>
          <w:tab w:val="left" w:pos="2835" w:leader="none"/>
          <w:tab w:val="left" w:pos="3119" w:leader="none"/>
        </w:tabs>
        <w:suppressAutoHyphens w:val="true"/>
        <w:spacing w:lineRule="auto" w:line="240" w:before="0" w:after="0"/>
        <w:ind w:left="0"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ОБЩИЕ ПОЛОЖЕНИЯ</w:t>
      </w:r>
    </w:p>
    <w:p>
      <w:pPr>
        <w:pStyle w:val="Normal"/>
        <w:tabs>
          <w:tab w:val="clear" w:pos="708"/>
          <w:tab w:val="left" w:pos="2835" w:leader="none"/>
          <w:tab w:val="left" w:pos="3119" w:leader="none"/>
        </w:tabs>
        <w:suppressAutoHyphens w:val="true"/>
        <w:spacing w:lineRule="auto" w:line="240" w:before="0" w:after="0"/>
        <w:ind w:left="709" w:hanging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  <w:r>
        <w:rPr>
          <w:rFonts w:cs="Arial" w:ascii="Arial" w:hAnsi="Arial"/>
          <w:sz w:val="24"/>
          <w:szCs w:val="24"/>
        </w:rPr>
        <w:tab/>
        <w:t>1.1. Муниципальное бюджетное учреждение культуры «Агрызская централизованная клубная система» Агрызского муниципального района Республики Татарстан (далее – Учреждение), является некоммерческой бюджетной организацией, созданной для удовлетворения информационных, культурных, образовательных потребностей населения, располагающей организованным фондом тиражированных документов и представляющей их во временное пользование физическим и юридическим лицам.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1.2. Полное наименование Учреждения: Муниципальное бюджетное учреждение культуры «Агрызская централизованная клубная система» Агрызского муниципального района Республики Татарстан.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Сокращенное наименование Учреждения: МБУК «Агрызская ЦКС».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1.3. Местонахождение и почтовый адрес Учреждения: 422230, Республика Татарстан, Агрызский муниципальный район, город Агрыз, улица Карла Маркса, дом 10.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Электронный адрес Учреждения: </w:t>
      </w:r>
      <w:r>
        <w:rPr>
          <w:rFonts w:cs="Arial" w:ascii="Arial" w:hAnsi="Arial"/>
          <w:sz w:val="24"/>
          <w:szCs w:val="24"/>
          <w:lang w:val="en-US"/>
        </w:rPr>
        <w:t>Agryz</w:t>
      </w:r>
      <w:r>
        <w:rPr>
          <w:rFonts w:cs="Arial" w:ascii="Arial" w:hAnsi="Arial"/>
          <w:sz w:val="24"/>
          <w:szCs w:val="24"/>
        </w:rPr>
        <w:t>.</w:t>
      </w:r>
      <w:r>
        <w:rPr>
          <w:rFonts w:cs="Arial" w:ascii="Arial" w:hAnsi="Arial"/>
          <w:sz w:val="24"/>
          <w:szCs w:val="24"/>
          <w:lang w:val="en-US"/>
        </w:rPr>
        <w:t>RDK</w:t>
      </w:r>
      <w:r>
        <w:rPr>
          <w:rFonts w:cs="Arial" w:ascii="Arial" w:hAnsi="Arial"/>
          <w:sz w:val="24"/>
          <w:szCs w:val="24"/>
        </w:rPr>
        <w:t>@</w:t>
      </w:r>
      <w:r>
        <w:rPr>
          <w:rFonts w:cs="Arial" w:ascii="Arial" w:hAnsi="Arial"/>
          <w:sz w:val="24"/>
          <w:szCs w:val="24"/>
          <w:lang w:val="en-US"/>
        </w:rPr>
        <w:t>yandex</w:t>
      </w:r>
      <w:r>
        <w:rPr>
          <w:rFonts w:cs="Arial" w:ascii="Arial" w:hAnsi="Arial"/>
          <w:sz w:val="24"/>
          <w:szCs w:val="24"/>
        </w:rPr>
        <w:t>.</w:t>
      </w:r>
      <w:r>
        <w:rPr>
          <w:rFonts w:cs="Arial" w:ascii="Arial" w:hAnsi="Arial"/>
          <w:sz w:val="24"/>
          <w:szCs w:val="24"/>
          <w:lang w:val="en-US"/>
        </w:rPr>
        <w:t>ru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1.4. Юридический адрес Учреждения: 422230, Республика Татарстан, Агрызский муниципальный район, город Агрыз, улица Карла Маркса, дом 10.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1.5. В структуру Учреждения входят: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Arial" w:hAnsi="Arial" w:cs="Arial"/>
          <w:vanish/>
          <w:color w:val="000000"/>
          <w:sz w:val="24"/>
          <w:szCs w:val="24"/>
        </w:rPr>
      </w:pPr>
      <w:r>
        <w:rPr>
          <w:rFonts w:cs="Arial" w:ascii="Arial" w:hAnsi="Arial"/>
          <w:vanish/>
          <w:color w:val="000000"/>
          <w:sz w:val="24"/>
          <w:szCs w:val="24"/>
        </w:rPr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Arial" w:hAnsi="Arial" w:cs="Arial"/>
          <w:vanish/>
          <w:color w:val="000000"/>
          <w:sz w:val="24"/>
          <w:szCs w:val="24"/>
        </w:rPr>
      </w:pPr>
      <w:r>
        <w:rPr>
          <w:rFonts w:cs="Arial" w:ascii="Arial" w:hAnsi="Arial"/>
          <w:vanish/>
          <w:color w:val="000000"/>
          <w:sz w:val="24"/>
          <w:szCs w:val="24"/>
        </w:rPr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Arial" w:hAnsi="Arial" w:cs="Arial"/>
          <w:vanish/>
          <w:color w:val="000000"/>
          <w:sz w:val="24"/>
          <w:szCs w:val="24"/>
        </w:rPr>
      </w:pPr>
      <w:r>
        <w:rPr>
          <w:rFonts w:cs="Arial" w:ascii="Arial" w:hAnsi="Arial"/>
          <w:vanish/>
          <w:color w:val="000000"/>
          <w:sz w:val="24"/>
          <w:szCs w:val="24"/>
        </w:rPr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Arial" w:hAnsi="Arial" w:cs="Arial"/>
          <w:vanish/>
          <w:color w:val="000000"/>
          <w:sz w:val="24"/>
          <w:szCs w:val="24"/>
        </w:rPr>
      </w:pPr>
      <w:r>
        <w:rPr>
          <w:rFonts w:cs="Arial" w:ascii="Arial" w:hAnsi="Arial"/>
          <w:vanish/>
          <w:color w:val="000000"/>
          <w:sz w:val="24"/>
          <w:szCs w:val="24"/>
        </w:rPr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Arial" w:hAnsi="Arial" w:cs="Arial"/>
          <w:vanish/>
          <w:color w:val="000000"/>
          <w:sz w:val="24"/>
          <w:szCs w:val="24"/>
        </w:rPr>
      </w:pPr>
      <w:r>
        <w:rPr>
          <w:rFonts w:cs="Arial" w:ascii="Arial" w:hAnsi="Arial"/>
          <w:vanish/>
          <w:color w:val="000000"/>
          <w:sz w:val="24"/>
          <w:szCs w:val="24"/>
        </w:rPr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Arial" w:hAnsi="Arial" w:cs="Arial"/>
          <w:vanish/>
          <w:color w:val="000000"/>
          <w:sz w:val="24"/>
          <w:szCs w:val="24"/>
        </w:rPr>
      </w:pPr>
      <w:r>
        <w:rPr>
          <w:rFonts w:cs="Arial" w:ascii="Arial" w:hAnsi="Arial"/>
          <w:vanish/>
          <w:color w:val="000000"/>
          <w:sz w:val="24"/>
          <w:szCs w:val="24"/>
        </w:rPr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районный дом культуры по адресу: 422230, Республика Татарстан, Агрызский муниципальный район, г.Агрыз, ул. Карла Маркса, д.10;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агитационно-культурная бригада по адресу: 422230, Республика Татарстан, Агрызский муниципальный район, г.Агрыз, ул. Карла Маркса, д.10;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автоклуб по адресу: 422230, Республика Татарстан, Агрызский муниципальный район, г.Агрыз, ул. Карла Маркса, д.10;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городской Дом культуры имени Лябиба Айтуганова по адресу: 422230, Республика Татарстан, Агрызский муниципальный район, г.Агрыз, ул. Заводская, д.1;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хозяйственно-эксплуатационная служба по адресу: 422230, Республика Татарстан, Агрызский муниципальный район, г. Агрыз, ул. Карла Маркса, д.10;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№1 Бимский сельский Дом культуры по адресу: 422219, Республика Татарстан, Агрызский муниципальный район, с. Бима, ул. Ленина, д.1;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№2 Девятернинский сельский Дом культуры по адресу: 422224, Республика Татарстан, Агрызский муниципальный район, с. Девятерня, ул.Советская, д.48;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№3 Иж-Бобьинский сельский Дом культуры по адресу: 422202, Республика Татарстан, Агрызский муниципальный район, с. Иж-Бобья, ул. Центральная, д.20;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№4 Исенбаевский сельский Дом культуры по адресу: 422222, Республика Татарстан, Агрызский муниципальный район, с. Исенбаево, ул. Советская, д.79;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№5 Кадряковский сельский Дом культуры по адресу: 422221, Республика Татарстан, Агрызский муниципальный район, с. Кадряково, ул. Ленина, д.55;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№6 Кадыбашский сельский Дом культуры по адресу: 422223, Республика Татарстан, Агрызский муниципальный район, д. Кадыбаш, ул. Клубная, д.49а;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№7 Кичкетанский сельский Дом культуры по адресу: 422213, Республика Татарстан, Агрызский муниципальный район, с. Кичкетан, ул. М. Джалиля, д. 2;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№8 Крындинский сельский Дом культуры по адресу: 422212, Республика Татарстан, Агрызский муниципальный район, с. Крынды, ул. Советская, д.33;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№9 Кулегашский сельский Дом культуры по адресу: 422226, Республика Татарстан, Агрызский муниципальный район, с. Кулегаш, ул. Советская, д.38а;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№10 Кучуковский сельский Дом культуры по адресу: 422210, Республика Татарстан, Агрызский муниципальный район, с. Кучуково, ул. Ленина, д.12;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№11 Красноборский сельский Дом культуры по адресу: 422216, Республика Татарстан, Агрызский муниципальный район, с. Красный Бор, ул. Маркина, д.34;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№12 Салаушский сельский Дом культуры по адресу: 422214, Республика Татарстан, Агрызский муниципальный район, с. Салауш, ул. Ленина, д.73Б;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№13 Сарсак-Омгинский сельский Дом культуры по адресу: 422206, Республика Татарстан, Агрызский муниципальный район, с.Сарсак Омга, Пл. Кирова, д.15;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сектор №14 Старосляковский сельский Дом культуры по адресу: 422225, Республика Татарстан, Агрызский муниципальный район, с.Старое Сляково, ул. Клубная, д.1;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№15 Табарлинский сельский Дом культуры по адресу: 422207, Республика Татарстан, Агрызский муниципальный район, с. Табарли, ул. Ленина, д.8а;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сектор №16 Терсинский сельский Дом культуры по адресу: 422204, Республика Татарстан, Агрызский муниципальный район, с. Терси, ул. Центральная, д.163; 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№17 Янаульский сельский Дом культуры по адресу: 422211, Республика Татарстан, Агрызский муниципальный район, с. Янга Аул, ул. Молодежная, д.1А;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№18 Азевский сельский клуб по адресу: 422218, Республика Татарстан, Агрызский муниципальный район, с. Азево, ул. Советская, д.22А;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№19 Биктовский сельский клуб по адресу: 422205, Республика Татарстан, Агрызский муниципальный район, с. Биктово ул. Сайдашева</w:t>
      </w:r>
      <w:r>
        <w:rPr>
          <w:rFonts w:cs="Arial" w:ascii="Arial" w:hAnsi="Arial"/>
          <w:i/>
          <w:sz w:val="24"/>
          <w:szCs w:val="24"/>
        </w:rPr>
        <w:t>,</w:t>
      </w:r>
      <w:r>
        <w:rPr>
          <w:rFonts w:cs="Arial" w:ascii="Arial" w:hAnsi="Arial"/>
          <w:i/>
          <w:color w:val="FF000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д.2;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№20 Варзи-Омгинский сельский клуб имени Тази Гиззата по адресу: 422213, Республика Татарстан, Агрызский муниципальный район, с. Варзи-Омга, ул. Клубная, д.1;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 21</w:t>
      </w:r>
      <w:r>
        <w:rPr>
          <w:rFonts w:cs="Arial" w:ascii="Arial" w:hAnsi="Arial"/>
          <w:i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Варзи-Пельгинский сельский клуб по адресу: 422213, Республика Татарстан, Агрызский муниципальный район, с. Варзи-Пельга, ул. Клубная, д.1;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 22 Варклед-Бодьинский сельский клуб по адресу: 422210, Республика Татарстан, Агрызский муниципальный район, с. Варклед-Бодья, ул. Советская, д.26 б;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 24 Кам.Ключинский сельский клуб по адресу: 422218, Республика Татарстан, Агрызский муниципальный район, д. Каменный Ключ, ул</w:t>
      </w:r>
      <w:r>
        <w:rPr>
          <w:rFonts w:cs="Arial" w:ascii="Arial" w:hAnsi="Arial"/>
          <w:i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</w:rPr>
        <w:t>Шкетана, д.6;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 25 Касаевский сельский клуб по адресу: 422223, Республика Татарстан, Агрызский муниципальный район, д. Касаево, ул. Центральная, д.19Б;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 26 Кудашевский сельский клуб по адресу: 422205, Республика Татарстан, Агрызский муниципальный район, с. Кудашево, ул. Тукая, д. 54;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 28 Ново-Аккузинский сельский клуб по адресу: 422207, Республика Татарстан</w:t>
      </w:r>
      <w:r>
        <w:rPr>
          <w:rFonts w:cs="Arial" w:ascii="Arial" w:hAnsi="Arial"/>
          <w:i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Агрызский муниципальный район, с. Новое Аккузино, ул. Ленина, д.34в;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 29 Пелемешский сельский клуб по адресу: 422219, Республика Татарстан, Агрызский муниципальный район, с. Пелемеш, ул. Ленина, д.49А;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 31 Старо-Чекалдинский сельский клуб по адресу: 422221, Республика Татарстан, Агрызский муниципальный район, с. Старая Чекалда, ул. Чкалова, д.3;</w:t>
      </w:r>
      <w:r>
        <w:rPr>
          <w:rFonts w:cs="Arial" w:ascii="Arial" w:hAnsi="Arial"/>
          <w:color w:val="FF0000"/>
          <w:sz w:val="24"/>
          <w:szCs w:val="24"/>
        </w:rPr>
        <w:t xml:space="preserve"> 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 32 Сукмановский сельский клуб по адресу: 422207, Республика Татарстан, Агрызский муниципальный район, с. Сукман, ул. К. Маркса, д.6а;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сектор № 33 Тат.Шаршадинский сельский клуб по адресу: 422220, Республика Татарстан, Агрызский муниципальный район, с.Шаршада, ул. Лесоводов, д.14; 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 34 Уразаевский сельский клуб по адресу: 422214, Республика Татарстан, Агрызский муниципальный район, д. Уразаево, ул. Ленина, д.32;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 35 Утягановский сельский клуб по адресу: 422225, Республика Татарстан, Агрызский муниципальный район, д. Утяганово, ул. Центральная, д.35;</w:t>
      </w:r>
    </w:p>
    <w:p>
      <w:pPr>
        <w:pStyle w:val="Normal"/>
        <w:numPr>
          <w:ilvl w:val="2"/>
          <w:numId w:val="4"/>
        </w:numPr>
        <w:tabs>
          <w:tab w:val="clear" w:pos="708"/>
          <w:tab w:val="left" w:pos="1134" w:leader="none"/>
          <w:tab w:val="left" w:pos="1560" w:leader="none"/>
        </w:tabs>
        <w:spacing w:lineRule="auto" w:line="240" w:before="0"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Сектор № 36 Ямурзинский сельский клуб по адресу: 422215, Республика Татарстан, Агрызский муниципальный район, с. Ямурзино, ул. Речная, д.23а.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Районный Дом культуры является центральным методическим, справочно-информационным центром на территории Агрызского района, организовывает взаимное использование клубных ресурсов, осуществляет административные и другие функции.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Структурные подразделения, в основе деятельности которых лежит принцип взаимодействия, функционируют в рамках единого административно-хозяйственного управления.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1.6. Функции и полномочия Учредителя муниципального бюджетного учреждения культуры «Агрызская централизованная клубная система» Агрызского муниципального района Республики Татарстан осуществляет Исполнительный комитет Агрызского муниципального района Республики Татарстан.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1.7. Учреждение является юридическим лицом, находящимся в ведении Учредителя и функционирующим в соответствии с законодательством Российской Федерации, Республики Татарстан.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Контроль за деятельностью Учреждения осуществляет заместитель Руководителя </w:t>
      </w:r>
      <w:r>
        <w:rPr>
          <w:rFonts w:cs="Arial" w:ascii="Arial" w:hAnsi="Arial"/>
          <w:sz w:val="24"/>
          <w:szCs w:val="24"/>
        </w:rPr>
        <w:t>Исполнительного комитета Агрызского муниципального района Республики Татарстан (по социальным вопросам), начальник отдела социального развития Исполнительного комитета Агрызского муниципального района Республики Татарстан.</w:t>
      </w:r>
    </w:p>
    <w:p>
      <w:pPr>
        <w:pStyle w:val="Normal"/>
        <w:spacing w:lineRule="auto" w:line="240" w:before="0" w:after="0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1.8. Отношения между Учредителем и Учреждением определяются договором (соглашением), заключённым между ними в соответствии с законодательством Российской Федерации и Республики Татарстан. </w:t>
      </w:r>
    </w:p>
    <w:p>
      <w:pPr>
        <w:pStyle w:val="Normal"/>
        <w:spacing w:lineRule="auto" w:line="240" w:before="0" w:after="0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договоре (соглашении) предусмотрены обязательства Учреждения по исполнению муниципального задания, другие обязательства, связанные с исполнением основной деятельности, и обязательства Учредителя по обеспечению финансирования Учреждения в объёмах, определённых бюджетом или договором (соглашением), по выделению средств на техническое переоснащение, капитальный ремонт или реконструкцию.</w:t>
      </w:r>
    </w:p>
    <w:p>
      <w:pPr>
        <w:pStyle w:val="Normal"/>
        <w:spacing w:lineRule="auto" w:line="240" w:before="0" w:after="0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договоре (соглашении) предусмотрены выполнение социально-творческих заказов Учредителя (при дополнительном финансировании), порядок использования Учреждением имущества, переданного ему Учредителем, материальная ответственность сторон, обязательства Учредителя по социальной защите работников Учреждения и членов их семей.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1.9. Договор на новый срок заключается, как правило, не позднее чем за месяц до истечения срока действующего договора (соглашения). Расторжение договора (соглашения) осуществляется в порядке, предусмотренном гражданским законодательством.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1.10. Учреждение осуществляет свою деятельность в соответствии с Конституцией Российской Федерации, Гражданским кодексом Российской Федерации, Федеральным законом «О некоммерческих организациях», Основами законодательства Российской Федерации о культуре, Конституцией Республики Татарстан, Законом Республики Татарстан «О культуре», законодательными актами Российской Федерации и Республики Татарстан, нормативными правовыми актами и ненормативными правовыми актами органов местного самоуправления Агрызского муниципального района Республики Татарстан, </w:t>
      </w:r>
      <w:r>
        <w:rPr>
          <w:rFonts w:cs="Arial" w:ascii="Arial" w:hAnsi="Arial"/>
          <w:color w:val="000000"/>
          <w:sz w:val="24"/>
          <w:szCs w:val="24"/>
        </w:rPr>
        <w:t>Главы А</w:t>
      </w:r>
      <w:r>
        <w:rPr>
          <w:rFonts w:cs="Arial" w:ascii="Arial" w:hAnsi="Arial"/>
          <w:sz w:val="24"/>
          <w:szCs w:val="24"/>
        </w:rPr>
        <w:t>грызского муниципального района Республики Татарстан и настоящим Уставом.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1.11. Учреждение владеет обособленным имуществом на основании договора оперативного управления, имеет самостоятельный баланс, расчетный счет и иные счета в учреждениях банков, круглую печать, штамп со своим наименованием, бланки, эмблему и другие реквизиты, утвержденные в установленном порядке.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Земельные участки, занимаемые клубами, входящими в МБУК «Агрызская ЦКС», закрепляются за ними в безвозмездное пользование в порядке, установленном законодательством Российской Федерации, Республики Татарстан на весь период существования.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1.12. Учреждение приобретает имущественные и неимущественные права, выступает истцом и ответчиком в судах общей юрисдикции и арбитражных судах в соответствии с законодательством Российской Федерации и Республики Татарстан.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1.13. Учреждение отвечает по своим обязательствам всем находящимся у него на праве оперативного управления имуществом, как закрепленным за Учреждением, так и приобретенным за счет доходов, полученных от предпринимательской деятельности. Учредитель Учреждения не несет ответственность по обязательствам Учреждения.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1.14. Учреждение имеет право на добровольных началах входить в союзы, ассоциации и объединения по территориальным и иным признакам, а также в международные организации с согласия Учредителя.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ЗАДАЧИ, ЦЕЛИ И ВИДЫ ДЕЯТЕЛЬНОСТИ УЧРЕЖДЕНИЯ</w:t>
      </w:r>
    </w:p>
    <w:p>
      <w:pPr>
        <w:pStyle w:val="Normal"/>
        <w:spacing w:lineRule="auto" w:line="240" w:before="0" w:after="0"/>
        <w:ind w:left="1005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2.1. Основной целью деятельности Учреждения является: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- </w:t>
      </w:r>
      <w:bookmarkStart w:id="1" w:name="OLE_LINK1"/>
      <w:r>
        <w:rPr>
          <w:rFonts w:cs="Arial" w:ascii="Arial" w:hAnsi="Arial"/>
          <w:sz w:val="24"/>
          <w:szCs w:val="24"/>
        </w:rPr>
        <w:t>удовлетворение общественных потребностей в сохранении и развитии народной традиционной культуры, поддержки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отдыха.</w:t>
      </w:r>
      <w:bookmarkEnd w:id="1"/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2.2. Задачами Учреждения являются: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сохранение историко-культурного наследия жителей Агрызского муниципального района посредством создания наиболее эффективных программ деятельности культурно-досуговых формирований;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привлечение одаренных детей, знатоков и любителей народного творчества в культурно-досуговые формирования и культурно-досуговые мероприятия;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поддержка и развитие творчества.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2.3. В целях реализации целей и задач Учреждение осуществляет следующие виды деятельности: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создание и организация работы коллективов, студий и кружков любительского художественного творчества, народных театров, филармонии, музеев, любительских объединений и клубов по культурно-познавательным, историко-краеведческим, научно-техническим, природно-экологическим, культурно-бытовым, коллекционно-собирательским, других клубных формирований; 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организация и проведение фестивалей, смотров, конкурсов, выставок, и других форм показа результатов творческой деятельности клубных формирований;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проведение спектаклей, концертов, других театрально-зрелищных и выставочных мероприятий, в том числе с участием профессиональных коллективов, исполнителей и авторов;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демонстрация кинофильмов и видеопрограмм;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организация работы разнообразных консультаций и лекториев, народных университетов, школ и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деятельности, в том числе на абонементной основе;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организация досуга различных групп населения, в том числе проведение вечеров отдыха и танцев, дискотек, молодежных балов, карнавалов, детских утренников, игровых и других культурно-развлекательных программ;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создание благоприятных условий для неформального общения посетителей МБУК «Агрызская ЦКС» (организация работы различного рода клубных гостиных, салонов, кафе, уголков живой природы, игротек, читальных залов и прочее);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организация в установленном порядке работы спортивно-оздоровительных клубов и секций, групп туризма и здоровья, проведении спортивных выступлений, физкультурно-массовых соревнований, других спортивных, физкультурно-оздоровительных и туристских программ;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предоставление в рамках возможностей Учреждения разнообразных платных услуг социально-культурного характера населению, с учетом его запросов и потребностей;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оказание по социально-творческим заказам, другим договорам с юридическими и физическими лицами консультативной, методической и организационно-творческой помощи в подготовке и проведении различных культурно-досуговых мероприятий, а также предоставление сопутствующих услуг (проката музыкальных инструментов, реквизита; продажа репертуарно-методических материалов и т.п.);</w:t>
      </w:r>
    </w:p>
    <w:p>
      <w:pPr>
        <w:pStyle w:val="Normal"/>
        <w:tabs>
          <w:tab w:val="clear" w:pos="708"/>
          <w:tab w:val="left" w:pos="1349" w:leader="none"/>
        </w:tabs>
        <w:spacing w:lineRule="auto" w:line="240" w:before="0" w:after="0"/>
        <w:ind w:right="220"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осуществление других видов культурно-творческой, культурно-познавательной, досуговой и иной деятельности, соответствующей основным принципам и целям Учреждения.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2.4. Учреждение имеет право самостоятельно: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2.4.1. определять содержание и конкретные формы своей деятельности в соответствии с целями и задачами, определяемыми действующими законодательными актами, настоящим уставом. 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2.4.2. устанавливать режим (график) работы учреждения.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2.4.3. совершать действия, не противоречащие действующему законодательству.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2.4.4. создавать и регулировать деятельность общественных объединений внутри учреждения.  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2.4.5. 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осуществлять предпринимательскую деятельность лишь постольку, поскольку это служит достижению целей, ради которых оно создано,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Деятельность Учреждения по реализации предусмотренных Уставом производимой продукции, работ и услуг относится к предпринимательской лишь в той части, в которой получаемый от этой деятельности доход не инвестируется непосредственно в данном Учреждении на нужды обеспечения, развития и совершенствования основной уставной деятельности.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Платные формы культурной деятельности Учреждения не рассматриваются как предпринимательские, если доход от них полностью идет на его развитие и совершенствование.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aps/>
          <w:sz w:val="24"/>
          <w:szCs w:val="24"/>
        </w:rPr>
      </w:pPr>
      <w:r>
        <w:rPr>
          <w:rFonts w:cs="Arial" w:ascii="Arial" w:hAnsi="Arial"/>
          <w:b/>
          <w:cap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caps/>
          <w:sz w:val="24"/>
          <w:szCs w:val="24"/>
        </w:rPr>
        <w:t>3. </w:t>
      </w:r>
      <w:r>
        <w:rPr>
          <w:rFonts w:cs="Arial" w:ascii="Arial" w:hAnsi="Arial"/>
          <w:b/>
          <w:sz w:val="24"/>
          <w:szCs w:val="24"/>
        </w:rPr>
        <w:t>ИМУЩЕСТВО. ФИНАНСОВО-ХОЗЯЙСТВЕННАЯ ДЕЯТЕЛЬНОСТЬ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3.1. </w:t>
      </w:r>
      <w:r>
        <w:rPr>
          <w:rFonts w:cs="Arial" w:ascii="Arial" w:hAnsi="Arial"/>
          <w:color w:val="000000"/>
          <w:sz w:val="24"/>
          <w:szCs w:val="24"/>
        </w:rPr>
        <w:t xml:space="preserve">Имущество Учреждения является муниципальной собственностью и передается Учреждению </w:t>
      </w:r>
      <w:r>
        <w:rPr>
          <w:rFonts w:cs="Arial" w:ascii="Arial" w:hAnsi="Arial"/>
          <w:sz w:val="24"/>
          <w:szCs w:val="24"/>
        </w:rPr>
        <w:t xml:space="preserve">на праве оперативного управления Палатой имущественных и земельных отношений Агрызского муниципального района Республики Татарстан на основании Договора, на основе перечня имущества и баланса Учреждения на дату его утверждения.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3.2. Учреждение владеет, пользуется и распоряжается закрепленным за ним на праве оперативного управления муниципальным имуществом в соответствии с законодательством Российской Федерации, Республики Татарстан, настоящим Уставом и договором о закреплении имущества за муниципальным Учреждением.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3.3. Имущество Учреждения составляют основные фонды и оборотные средства, а также ценности, стоимость которых отражается на самостоятельном балансе Учреждения.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3.4. Учреждение не имеет право вносить в качестве залога, заклада, совершать любые другие сделки с основными фондами, возможным следствием которых является отчуждение их в пользу третьих лиц.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3.5. Источниками формирования имущества финансовых ресурсов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бюджетные и внебюджетные средства;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имущество, закрепляемое за Учреждением и находящееся в оперативном управлении;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доходы, полученные от реализации работ, услуг, а также от других видов, разрешенной Учреждению хозяйственной и предпринимательской деятельности;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безвозмездные или благотворительные взносы, пожертвования юридических и физических лиц;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иные источники в соответствии с законодательством Российской Федерации, Республики Татарстан.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3.6.  Имущество, приобретенное за счет доходов от разрешенной самостоятельной хозяйственной деятельности, включается в состав имущества, учитываемого на балансе Учреждения в установленном порядке. Это имущество в правовом отношении приравнивается к другому имуществу, закрепленному за Учреждением на праве оперативного управления. Ведение учета доходов и расходов дополнительных видов деятельности должно осуществляться в соответствии с действующим законодательством, Бюджетным кодексом, Уставом Учреждения.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3.7. При осуществлении права оперативного управления имуществом, отраженном на балансе, Учреждение обязано: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эффективно использовать закрепленное на праве оперативного управления имущество;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обеспечивать сохранность и использовать имущество строго по его целевому назначению;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- не допускать ухудшения технического состояния имущества, не связанного с нормативным износом этого имущества в процессе эксплуатации;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осуществлять капитальный и текущий ремонт имущества;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начислять амортизационные отчисления на изнашиваемую часть имущества, передаваемого в оперативное управление.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3.8. Имущество Учреждения, закрепленное на праве оперативного управления изъято полностью или частично Учредителем в случаях, предусмотренных действующим законодательством.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3.9. Деятельность Учреждения по выполнению муниципального задания финансируется за счет субсидий из бюджета Агрызского муниципального района Республики Татарстан, других бюджетов, но не ниже нормативов государственного финансирования по типу и виду учреждений культуры, к которому относится Учреждение.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Порядок формирования муниципального задания и порядок финансового обеспечения выполнения этого задания определяется Учредителем.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3.10. Учреждение использует средства Учредителя для покрытия расходов по осуществлению основных видов деятельности (выполнения муниципального задания). Неиспользованные в отчетном периоде средства не изымаются у Учреждения и не зачитываются Учредителем в объеме финансирования следующего периода.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3.11. Право Учреждения на получение безвозмездных пожертвований от физических лиц, отечественных и зарубежных юридических лиц, международных организаций не ограничивается.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Поступления средств из внебюджетных источников не являются основанием для уменьшения бюджетных ассигнований от Учредителя.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3.12. Учреждение имеет право осуществлять в рамках основных видов деятельности самостоятельную </w:t>
      </w:r>
      <w:r>
        <w:rPr>
          <w:rFonts w:cs="Arial" w:ascii="Arial" w:hAnsi="Arial"/>
          <w:color w:val="000000"/>
          <w:sz w:val="24"/>
          <w:szCs w:val="24"/>
        </w:rPr>
        <w:t>хозяйственную, предпринимательскую деятельность для достижения целей и выполнения задач, ради которых создано Учреждение.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3.13. Учреждение готовит предложения по ценам и тарифам на</w:t>
      </w:r>
      <w:r>
        <w:rPr>
          <w:rFonts w:cs="Arial" w:ascii="Arial" w:hAnsi="Arial"/>
          <w:sz w:val="24"/>
          <w:szCs w:val="24"/>
        </w:rPr>
        <w:t xml:space="preserve"> платные услуги и утверждает их в Финансово-бюджетной палате Агрызского муниципального района Республики Татарстан.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3.14. Деятельность Учреждения по реализации предусмотренных настоящим Уставом работ, услуг и самостоятельной хозяйственной деятельности относится к предпринимательской деятельности лишь в той части, в которой получаемый от этой деятельности доход не инвестируется непосредственно на цели развития, совершенствования и обеспечения основной уставной деятельности Учреждения.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3.15. Доход от платных услуг, оказываемых юридическим и физическим лицам, направляется на финансирование деятельности Учреждения, развитие уставной деятельности, расширение услуг пользователям и стимулирование труда работников Учреждения. Доходы, полученные от платных услуг, и приобретенное за счет этих доходов имущество поступают в самостоятельное распоряжение Учреждения и учитываются на отдельном балансе.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3.16. Учреждение имеет право использовать закрепленные за ним финансовые средства и иное имущество в осуществляемой им неосновной деятельности, связанной с получением дохода в порядке, установленном действующим законодательством и правовыми актами Агрызского муниципального района Республики Татарстан.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3.17. Осуществление Учреждением неосновных видов деятельности, подлежащих лицензированию, без соответствующей лицензии запрещается.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3.18. Финансово-хозяйственная деятельность Учреждения осуществляется в соответствии с утвержденной сметой расходов. В этих целях администрация Учреждения организует: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рациональное и экономное расходование бюджетных средств, выделяемых на содержание Учреждения, а также обеспечение сохранности основных фондов и товарно-материальных ценностей.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своевременную реконструкцию, капитальный и текущий ремонт зданий, коммуникаций и оборудования, благоустройство территорий в пределах выделенных средств.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обеспечение мебелью, оборудованием, мягким инвентарем и прочим и их рациональное использование, а также списание имущества в установленном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начисление амортизационных отчислений на изнашиваемую часть имущества при калькулировании стоимости хозяйственно-договорных (платных) работ, услуг.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3.19. Ведение бухгалтерского учета и отчетности по Учреждению осуществляется МБУ «Централизованная бухгалтерия» на основе договора.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3.20. Учреждение строит работу с другими учреждениями, организациями и гражданами во всех сферах хозяйственной деятельности на основе договоров.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своей деятельности Учреждение учитывает интересы потребителей, обеспечивает качество предоставляемых услуг. </w:t>
      </w:r>
    </w:p>
    <w:p>
      <w:pPr>
        <w:pStyle w:val="Normal"/>
        <w:spacing w:lineRule="auto" w:line="240" w:before="0" w:after="0"/>
        <w:ind w:left="1365" w:hanging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ОРГАНИЗАЦИЯ ДЕЯТЕЛЬНОСТИ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4.1. Учреждение осуществляет самостоятельную хозяйственную и творческую деятельность в соответствии с действующим законодательством.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4.2.  Строит свои отношения с другими учреждениями, предприятиями, организациями и гражданами во всех сферах хозяйственной и творческой деятельности на основе договоров.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4.3. Учреждение имеет право: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привлекать для осуществления своих функций на договорных основах другие предприятия, учреждения, организации и граждан;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приобретать или арендовать основные и оборотные средства за счет имеющихся у него финансовых ресурсов;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осуществлять внешнеэкономическую и иную деятельность в соответствии с действующим законодательством Российской Федерации и Республики Татарстан;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</w:rPr>
        <w:t>- планировать свою основную (творческую) деятельность и определять перспективы развития, учитывая информационные и культурные потребности населения;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осуществлять в установленном Законом Российской Федерации и Республики Татарстан порядке поиск и сбор информации, запрашивать и получать информацию о деятельности органов государственной власти и местного самоуправления, общественных объединений и их должностных лиц;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создавать с согласия Учредителя структурные подразделения (сектора) и филиалы.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4.4. Учреждение обязано: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4.4.1.  Представлять на утверждение Учредителю: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бюджет МБУК «Агрызская ЦКС» (на год, квартал);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Устав МБУК «Агрызская ЦКС»;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проекты и программы, касающиеся состояния и развития клубной системы района.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4.4.2. Нести ответственность в соответствии с законодательством Российской Федерации, Республики Татарстан за нарушение договорных, расчетных обязательств;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4.4.3. Возмещать ущерб, причиненный нарушением правил безопасности производства, санитарно-гигиенических правил и требований по защите здоровья работников, потребителей культурно-досуговых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4.4.4. Осуществлять оперативный бухгалтерский учет результатов производственной, хозяйственной, предпринимательской и иной деятельности, вести статистическую и бухгалтерскую отчетность, отчитываться о результатах деятельности в порядке и сроки, установленные вышестоящим ведомством в пределах законодательства Российской Федерации, Республики Татарстан;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4.4.5. За искажение государственной отчетности должностные лица Учреждения несут, установленную законодательством Российской Федерации, Республики Татарстан дисциплинарную, административную и уголовную ответственность;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4.4.6. Обеспечивать учет и сохранность документов, касающихся персонала Учреждения и своевременно передавать их на государственное хранение в установленном порядке при реорганизации или ликвидации Учреждения;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4.4.7. Информировать население через свой </w:t>
      </w:r>
      <w:r>
        <w:rPr>
          <w:rFonts w:cs="Arial" w:ascii="Arial" w:hAnsi="Arial"/>
          <w:sz w:val="24"/>
          <w:szCs w:val="24"/>
          <w:lang w:val="en-US"/>
        </w:rPr>
        <w:t>WEB</w:t>
      </w:r>
      <w:r>
        <w:rPr>
          <w:rFonts w:cs="Arial" w:ascii="Arial" w:hAnsi="Arial"/>
          <w:sz w:val="24"/>
          <w:szCs w:val="24"/>
        </w:rPr>
        <w:t>-сайт, средства массовой информации и всеми другими доступными способами о деятельности МБУК «Агрызская ЦКС»;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4.4.8. Контроль и ревизию деятельности Учреждения осуществляет Учредитель и уполномоченный орган.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 </w:t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УПРАВЛЕНИЕ УЧРЕЖДЕНИЕМ</w:t>
      </w:r>
    </w:p>
    <w:p>
      <w:pPr>
        <w:pStyle w:val="Normal"/>
        <w:spacing w:lineRule="auto" w:line="240" w:before="0" w:after="0"/>
        <w:ind w:left="1365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5.1. Управление Учреждением осуществляется в соответствии с законодательством Российской Федерации, Республики Татарстан и настоящим Уставом.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5.2. К компетенции Учредителя относятся следующие вопросы: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5.2.1. Утверждение Устава Учреждения, изменений и дополнений к нему.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5.2.2. Принятие решения о реорганизации и ликвидации Учреждения в случаях, предусмотренных действующим законодательством Российской Федерации и Республики Татарстан.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5.2.3. Утверждение муниципального задания, плана финансово-хозяйственной деятельности.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5.2.4. Согласование с Учреждением распределения бюджетных ассигнований по кварталам (месяцам).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5.2.5. Приостановление предпринимательской деятельности Учреждения, если она идет в ущерб основной уставной деятельности, до решения суда по этому вопросу.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5.2.6. Получение полной информации о деятельности Учреждения (организационной, финансово-хозяйственной), в том числе ознакомление с материалами бухгалтерского учета и отчетности.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5.2.7. Утверждение ежегодного отчета о деятельности Учреждения.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5.2.8. Отнесение Учреждения к группам по оплате труда в соответствии с действующими нормативными актами.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5.2.9. Рассмотрение, утверждение (выделение) прав (средств) на льготы и доплаты к заработной плате (сверх утвержденного финансирования).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5.2.10. Осуществление полномочий, предусмотренных законодательством, настоящим Уставом, договором (соглашением) между Учредителем и Учреждением.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5.3. Учредитель не имеет право принимать решения и осуществлять действия, которые влекут ухудшение материально-технического обеспечения действующих клубных учреждений, находящихся на бюджетном финансировании, их перевод в помещения, не соответствующие требованиям охраны труда.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5.4. Руководителем Учреждения является директор, назначаемый на должность руководителем Исполнительного комитета Агрызского муниципального района по результатам конкурса.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5.4.1. Директор действует на основе законодательства Российской Федерации, Республики Татарстан, настоящего Устава и трудового договора.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5.4.2. Директор осуществляет руководство деятельностью Учреждения, подотчетен заместителю Руководителя Исполнительного комитета Агрызского муниципального района (по социальным вопросам), начальнику отдела социального развития Исполнительного комитета Республики Татарстан, а по имущественным вопросам – председателю Палаты имущественных и земельных отношений Агрызского муниципального района Республики Татарстан.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5.4.3. Управление Учреждением осуществляется на основе сочетания принципов единоначалия, коллегиальности и демократизма.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5.4.4. Директор выполняет следующие функции и обязанности по организации, обеспечению деятельности Учреждения: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действует без доверенности от имени Учреждения, представляет его интересы в федеральных, государственных органах, предприятиях, организациях, учреждениях.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открывает счета в кредитно-банковских учреждениях, выдает доверенности.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планирует основную деятельность Учреждения.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осуществляет финансовую и хозяйственную деятельность Учреждения, заботится о привлечении дополнительных средств и укреплении материально-технической базы, заключает договоры и соглашения.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в установленном порядке определяет размер средств, направляемых на оплату труда работников Учреждения и их поощрения, производственное и социальное развитие.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устанавливает ставки заработной платы на основе системы оплаты труда и решения аттестационной комиссии, надбавки, доплаты в пределах имеющихся средств, в соответствии с действующим законодательством.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издает приказы, распоряжения по Учреждению и другие локальные акты, дает указания, обязательные для выполнения всеми работниками Учреждения.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определяет структуру, штаты, численный и квалификационный состав, формы и размеры оплаты труда работников и их поощрения в пределах средств, выделяемых Учреждению на эти цели из бюджета, а также за счет средств, полученных из других источников в соответствии с действующим законодательством.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согласовывает штатное расписание с отделом культуры Исполнительного комитета Агрызского муниципального района Республики Татарстан.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утверждает внутренние документы Учреждения.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осуществляет прием на работу работников Учреждения, заключает с ними, изменяет и прекращает трудовые договоры, издает приказы в соответствии с Трудовым кодексом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принимает меры поощрения и налагает взыскания на работника в соответствии с трудовым законодательством, ведет работу по укреплению трудовой дисциплины, повышению квалификации членов коллектива.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в пределах, установленных законодательством, распоряжается имуществом.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создает с согласия Исполнительного комитета Агрызского муниципального района структурные подразделения, филиалы и другие обособленные подразделения без права юридического лица.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отвечает за соблюдение сотрудниками правил технической эксплуатации и пожарной безопасности зданий.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5.5. Трудовой коллектив Учреждения составляют все сотрудники, участвующие в ее деятельности на основе трудового договора. Основной формой осуществления полномочий трудового коллектива является общее собрание, наделенное компетенцией в соответствии с действующим законодательством. 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5.5.1. Трудовой коллектив Учреждения рассматривает проект коллективного договора между администрацией и профсоюзным комитетом клубных работников, рассматривает и решает вопросы самоуправления трудового коллектива в соответствии с законодательством РФ. 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5.5.2. Права и обязанности сотрудников Учреждения определяются Коллективным договором, Правилами внутреннего трудового распорядка, Положениями о структурных подразделениях, должностными инструкциями, приказами и распоряжениями директора, и настоящим Уставом. 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5.5.3. Работники Учреждения подлежат периодической аттестации в соответствии с действующим законодательством.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5.5.4. Работники в соответствии с действующим законодательством о труде и об охране труда обязаны: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работать честно и добросовестно исполнять свои трудовые обязанности, возложенные на них трудовым договором, соблюдать дисциплину труда, своевременно и точно исполнять распоряжения администрации, бережно относиться к имуществу Учреждения.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соблюдать требования охраны труда.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ПРЕДОТВРАЩЕНИЕ И УРЕГУЛИРОВАНИЕ</w:t>
      </w:r>
    </w:p>
    <w:p>
      <w:pPr>
        <w:pStyle w:val="Normal"/>
        <w:spacing w:lineRule="auto" w:line="240" w:before="0" w:after="0"/>
        <w:ind w:left="1365" w:hang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КОНФЛИКТА ИНТЕРЕСОВ</w:t>
      </w:r>
    </w:p>
    <w:p>
      <w:pPr>
        <w:pStyle w:val="Normal"/>
        <w:spacing w:lineRule="auto" w:line="240" w:before="0" w:after="0"/>
        <w:ind w:left="1365" w:hang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Под конфликтом интересов понимается ситуация, при которой личная заинтересованность работника Учреждения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Учреждения и правами, и законными интересами Учреждения, работником которой он является, способное привести к причинению вреда имуществу и (или) деловой репутации Учреждения.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Под личной заинтересованностью работника Учреждения, которая влияет или может повлиять на надлежащее исполнение им трудовых обязанностей, понимается возможность получения работником Учреждения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лиц.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Директор Учреждения обязан уведомлять работодателя (учредителя)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Работник Учреждения обязан уведомлять директора Учреждения</w:t>
      </w:r>
      <w:r>
        <w:rPr>
          <w:rFonts w:cs="Arial" w:ascii="Arial" w:hAnsi="Arial"/>
          <w:sz w:val="24"/>
          <w:szCs w:val="24"/>
          <w:lang w:val="tt-RU"/>
        </w:rPr>
        <w:t xml:space="preserve"> о </w:t>
      </w:r>
      <w:r>
        <w:rPr>
          <w:rFonts w:cs="Arial" w:ascii="Arial" w:hAnsi="Arial"/>
          <w:sz w:val="24"/>
          <w:szCs w:val="24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r>
        <w:rPr>
          <w:rFonts w:cs="Arial" w:ascii="Arial" w:hAnsi="Arial"/>
          <w:sz w:val="24"/>
          <w:szCs w:val="24"/>
          <w:lang w:val="tt-RU"/>
        </w:rPr>
        <w:t xml:space="preserve"> Порядок уведомления </w:t>
      </w:r>
      <w:r>
        <w:rPr>
          <w:rFonts w:cs="Arial" w:ascii="Arial" w:hAnsi="Arial"/>
          <w:sz w:val="24"/>
          <w:szCs w:val="24"/>
        </w:rPr>
        <w:t>директора Учреждения, перечень сведений, содержащихся в уведомлениях, организация проверки этих сведений и порядок регистрации уведомлений определяются директором Учреждения.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ЛИКВИДАЦИЯ И РЕОРГАНИЗАЦИЯ УЧРЕЖДЕНИЯ</w:t>
      </w:r>
      <w:r>
        <w:rPr>
          <w:rFonts w:cs="Arial" w:ascii="Arial" w:hAnsi="Arial"/>
          <w:sz w:val="24"/>
          <w:szCs w:val="24"/>
        </w:rPr>
        <w:t> </w:t>
      </w:r>
    </w:p>
    <w:p>
      <w:pPr>
        <w:pStyle w:val="Normal"/>
        <w:spacing w:lineRule="auto" w:line="240" w:before="0" w:after="0"/>
        <w:ind w:left="1365" w:hanging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7.1. Решение о прекращении деятельности Учреждения принимается Учредителем в виде его ликвидации либо реорганизации (слияния, присоединения, выделения, преобразования и иную организационно-правовую форму) на условиях и в порядке, предусмотренном законодательством Российской Федерации и Республики Татарстан.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7.2. Процедуры ликвидации и реорганизации осуществляются соответствующей комиссией в соответствии с действующим законодательством. Порядок и сроки ликвидации и реорганизации устанавливаются в соответствии с Гражданским кодексом Российской Федерации.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7.3. МБУК «Агрызская ЦКС» считается ликвидированным после внесения об этом записи в единый государственный реестр юридических лиц.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7.4. Имущество ликвидируемого Учреждения в установленном порядке, передается Палате имущественных и земельных отношений Агрызского муниципального района Республики Татарстан.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7.5. При ликвидации и реорганизации увольняемым работникам гарантируется соблюдение их прав в соответствии с законодательством Российской Федерации, Республики Татарстан.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7.6. Изменение формы собственности либо перепрофилирование деятельности МБУК «Агрызская ЦКС» не допускается.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suppressAutoHyphens w:val="true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ЗАКЛЮЧИТЕЛЬНЫЕ ПОЛОЖЕНИЯ</w:t>
      </w:r>
      <w:r>
        <w:rPr>
          <w:rFonts w:cs="Arial" w:ascii="Arial" w:hAnsi="Arial"/>
          <w:sz w:val="24"/>
          <w:szCs w:val="24"/>
        </w:rPr>
        <w:t> </w:t>
      </w:r>
    </w:p>
    <w:p>
      <w:pPr>
        <w:pStyle w:val="Normal"/>
        <w:spacing w:lineRule="auto" w:line="240" w:before="0" w:after="0"/>
        <w:ind w:left="1365" w:hanging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8.1. Устав МБУК «Агрызская ЦКС» разрабатывается Учреждением и утверждается Учредителем.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8.2. Настоящий Устав является основным документом, регламентирующим деятельность МБУК «Агрызская ЦКС». 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8.3.  </w:t>
      </w:r>
      <w:r>
        <w:rPr>
          <w:rFonts w:cs="Arial" w:ascii="Arial" w:hAnsi="Arial"/>
          <w:color w:val="000000"/>
          <w:sz w:val="24"/>
          <w:szCs w:val="24"/>
        </w:rPr>
        <w:t>Изменения и дополнения в Устав вносятся правовым актом Учредителя и вступают в силу после государственной регистрации в установленном законном порядке.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sectPr>
      <w:type w:val="nextPage"/>
      <w:pgSz w:w="11906" w:h="16838"/>
      <w:pgMar w:left="1134" w:right="707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1365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25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5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5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85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4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05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05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65" w:hanging="21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zCs w:val="24"/>
        <w:iCs w:val="false"/>
        <w:bCs w:val="false"/>
        <w:w w:val="10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8"/>
        <w:iCs w:val="false"/>
        <w:bCs w:val="false"/>
        <w:w w:val="100"/>
        <w:color w:val="000000"/>
      </w:rPr>
    </w:lvl>
    <w:lvl w:ilvl="3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4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5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6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7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  <w:lvl w:ilvl="8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qFormat/>
    <w:rsid w:val="003c7488"/>
    <w:pPr>
      <w:keepNext w:val="true"/>
      <w:spacing w:lineRule="auto" w:line="240" w:before="0" w:after="0"/>
      <w:jc w:val="center"/>
      <w:outlineLvl w:val="2"/>
    </w:pPr>
    <w:rPr>
      <w:rFonts w:ascii="Times New Roman" w:hAnsi="Times New Roman"/>
      <w:sz w:val="28"/>
      <w:szCs w:val="20"/>
      <w:lang w:val="x-none" w:eastAsia="x-none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paragraph" w:styleId="5">
    <w:name w:val="Heading 5"/>
    <w:basedOn w:val="Normal"/>
    <w:next w:val="Normal"/>
    <w:link w:val="51"/>
    <w:qFormat/>
    <w:rsid w:val="003c7488"/>
    <w:pPr>
      <w:keepNext w:val="true"/>
      <w:spacing w:lineRule="auto" w:line="240" w:before="0" w:after="0"/>
      <w:jc w:val="right"/>
      <w:outlineLvl w:val="4"/>
    </w:pPr>
    <w:rPr>
      <w:rFonts w:ascii="Times New Roman" w:hAnsi="Times New Roman"/>
      <w:sz w:val="28"/>
      <w:szCs w:val="20"/>
      <w:lang w:val="x-none" w:eastAsia="x-none"/>
    </w:rPr>
  </w:style>
  <w:style w:type="paragraph" w:styleId="6">
    <w:name w:val="Heading 6"/>
    <w:basedOn w:val="Normal"/>
    <w:next w:val="Normal"/>
    <w:link w:val="61"/>
    <w:qFormat/>
    <w:rsid w:val="003c7488"/>
    <w:pPr>
      <w:keepNext w:val="true"/>
      <w:spacing w:lineRule="auto" w:line="240" w:before="0" w:after="0"/>
      <w:outlineLvl w:val="5"/>
    </w:pPr>
    <w:rPr>
      <w:rFonts w:ascii="Times New Roman" w:hAnsi="Times New Roman"/>
      <w:b/>
      <w:sz w:val="28"/>
      <w:szCs w:val="20"/>
    </w:rPr>
  </w:style>
  <w:style w:type="paragraph" w:styleId="7">
    <w:name w:val="Heading 7"/>
    <w:basedOn w:val="Normal"/>
    <w:next w:val="Normal"/>
    <w:link w:val="71"/>
    <w:qFormat/>
    <w:rsid w:val="003c7488"/>
    <w:pPr>
      <w:keepNext w:val="true"/>
      <w:spacing w:lineRule="auto" w:line="240" w:before="0" w:after="0"/>
      <w:ind w:firstLine="851"/>
      <w:jc w:val="right"/>
      <w:outlineLvl w:val="6"/>
    </w:pPr>
    <w:rPr>
      <w:rFonts w:ascii="Times New Roman" w:hAnsi="Times New Roman"/>
      <w:sz w:val="28"/>
      <w:szCs w:val="20"/>
    </w:rPr>
  </w:style>
  <w:style w:type="paragraph" w:styleId="8">
    <w:name w:val="Heading 8"/>
    <w:basedOn w:val="Normal"/>
    <w:next w:val="Normal"/>
    <w:link w:val="81"/>
    <w:qFormat/>
    <w:rsid w:val="003c7488"/>
    <w:pPr>
      <w:keepNext w:val="true"/>
      <w:spacing w:lineRule="auto" w:line="240" w:before="0" w:after="0"/>
      <w:ind w:left="360" w:hanging="0"/>
      <w:jc w:val="center"/>
      <w:outlineLvl w:val="7"/>
    </w:pPr>
    <w:rPr>
      <w:rFonts w:ascii="Times New Roman" w:hAnsi="Times New Roman"/>
      <w:b/>
      <w:sz w:val="28"/>
      <w:szCs w:val="20"/>
    </w:rPr>
  </w:style>
  <w:style w:type="paragraph" w:styleId="9">
    <w:name w:val="Heading 9"/>
    <w:basedOn w:val="Normal"/>
    <w:next w:val="Normal"/>
    <w:link w:val="91"/>
    <w:qFormat/>
    <w:rsid w:val="003c7488"/>
    <w:pPr>
      <w:keepNext w:val="true"/>
      <w:spacing w:lineRule="auto" w:line="240" w:before="0" w:after="0"/>
      <w:ind w:left="1416" w:hanging="0"/>
      <w:jc w:val="right"/>
      <w:outlineLvl w:val="8"/>
    </w:pPr>
    <w:rPr>
      <w:rFonts w:ascii="Times New Roman" w:hAnsi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link w:val="BalloonText"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rsid w:val="000d0917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qFormat/>
    <w:rsid w:val="00f20b2b"/>
    <w:rPr/>
  </w:style>
  <w:style w:type="character" w:styleId="Style7" w:customStyle="1">
    <w:name w:val="Нижний колонтитул Знак"/>
    <w:basedOn w:val="DefaultParagraphFont"/>
    <w:qFormat/>
    <w:rsid w:val="00f20b2b"/>
    <w:rPr/>
  </w:style>
  <w:style w:type="character" w:styleId="21" w:customStyle="1">
    <w:name w:val="Заголовок 2 Знак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22" w:customStyle="1">
    <w:name w:val="Основной текст 2 Знак"/>
    <w:link w:val="BodyText2"/>
    <w:qFormat/>
    <w:rsid w:val="007f24c6"/>
    <w:rPr>
      <w:sz w:val="22"/>
      <w:szCs w:val="22"/>
    </w:rPr>
  </w:style>
  <w:style w:type="character" w:styleId="Style8" w:customStyle="1">
    <w:name w:val="Основной текст с отступом Знак"/>
    <w:qFormat/>
    <w:rsid w:val="000828d2"/>
    <w:rPr>
      <w:rFonts w:ascii="Times New Roman" w:hAnsi="Times New Roman"/>
      <w:sz w:val="24"/>
      <w:szCs w:val="24"/>
    </w:rPr>
  </w:style>
  <w:style w:type="character" w:styleId="31" w:customStyle="1">
    <w:name w:val="Заголовок 3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51" w:customStyle="1">
    <w:name w:val="Заголовок 5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61" w:customStyle="1">
    <w:name w:val="Заголовок 6 Знак"/>
    <w:qFormat/>
    <w:rsid w:val="003c7488"/>
    <w:rPr>
      <w:rFonts w:ascii="Times New Roman" w:hAnsi="Times New Roman"/>
      <w:b/>
      <w:sz w:val="28"/>
    </w:rPr>
  </w:style>
  <w:style w:type="character" w:styleId="71" w:customStyle="1">
    <w:name w:val="Заголовок 7 Знак"/>
    <w:qFormat/>
    <w:rsid w:val="003c7488"/>
    <w:rPr>
      <w:rFonts w:ascii="Times New Roman" w:hAnsi="Times New Roman"/>
      <w:sz w:val="28"/>
    </w:rPr>
  </w:style>
  <w:style w:type="character" w:styleId="81" w:customStyle="1">
    <w:name w:val="Заголовок 8 Знак"/>
    <w:qFormat/>
    <w:rsid w:val="003c7488"/>
    <w:rPr>
      <w:rFonts w:ascii="Times New Roman" w:hAnsi="Times New Roman"/>
      <w:b/>
      <w:sz w:val="28"/>
    </w:rPr>
  </w:style>
  <w:style w:type="character" w:styleId="91" w:customStyle="1">
    <w:name w:val="Заголовок 9 Знак"/>
    <w:qFormat/>
    <w:rsid w:val="003c7488"/>
    <w:rPr>
      <w:rFonts w:ascii="Times New Roman" w:hAnsi="Times New Roman"/>
      <w:sz w:val="24"/>
    </w:rPr>
  </w:style>
  <w:style w:type="character" w:styleId="Style9" w:customStyle="1">
    <w:name w:val="Основной текст Знак"/>
    <w:qFormat/>
    <w:rsid w:val="003c7488"/>
    <w:rPr>
      <w:rFonts w:ascii="Times New Roman" w:hAnsi="Times New Roman"/>
      <w:sz w:val="28"/>
      <w:lang w:val="x-none" w:eastAsia="x-none"/>
    </w:rPr>
  </w:style>
  <w:style w:type="character" w:styleId="32" w:customStyle="1">
    <w:name w:val="Основной текст 3 Знак"/>
    <w:link w:val="BodyText3"/>
    <w:qFormat/>
    <w:rsid w:val="003c7488"/>
    <w:rPr>
      <w:rFonts w:ascii="Times New Roman" w:hAnsi="Times New Roman"/>
      <w:b/>
      <w:sz w:val="28"/>
      <w:lang w:val="x-none" w:eastAsia="x-none"/>
    </w:rPr>
  </w:style>
  <w:style w:type="character" w:styleId="23" w:customStyle="1">
    <w:name w:val="Основной текст с отступом 2 Знак"/>
    <w:link w:val="BodyTextIndent2"/>
    <w:qFormat/>
    <w:rsid w:val="003c7488"/>
    <w:rPr>
      <w:rFonts w:ascii="Times New Roman" w:hAnsi="Times New Roman"/>
      <w:sz w:val="24"/>
    </w:rPr>
  </w:style>
  <w:style w:type="character" w:styleId="33" w:customStyle="1">
    <w:name w:val="Основной текст с отступом 3 Знак"/>
    <w:link w:val="BodyTextIndent3"/>
    <w:qFormat/>
    <w:rsid w:val="003c7488"/>
    <w:rPr>
      <w:rFonts w:ascii="Times New Roman" w:hAnsi="Times New Roman"/>
      <w:sz w:val="28"/>
      <w:lang w:val="x-none" w:eastAsia="x-none"/>
    </w:rPr>
  </w:style>
  <w:style w:type="character" w:styleId="Style10" w:customStyle="1">
    <w:name w:val="Текст Знак"/>
    <w:link w:val="PlainText"/>
    <w:qFormat/>
    <w:rsid w:val="003c7488"/>
    <w:rPr>
      <w:rFonts w:ascii="Courier New" w:hAnsi="Courier New"/>
    </w:rPr>
  </w:style>
  <w:style w:type="character" w:styleId="Pagenumber">
    <w:name w:val="page number"/>
    <w:qFormat/>
    <w:rsid w:val="003c7488"/>
    <w:rPr/>
  </w:style>
  <w:style w:type="character" w:styleId="24" w:customStyle="1">
    <w:name w:val="Заголовок №2_ Знак"/>
    <w:link w:val="25"/>
    <w:qFormat/>
    <w:rsid w:val="003c7488"/>
    <w:rPr>
      <w:rFonts w:eastAsia="Arial Unicode MS"/>
      <w:b/>
      <w:bCs/>
      <w:sz w:val="23"/>
      <w:szCs w:val="23"/>
      <w:shd w:fill="FFFFFF" w:val="clear"/>
    </w:rPr>
  </w:style>
  <w:style w:type="character" w:styleId="12" w:customStyle="1">
    <w:name w:val="Заголовок №1_"/>
    <w:link w:val="15"/>
    <w:qFormat/>
    <w:rsid w:val="003c7488"/>
    <w:rPr>
      <w:rFonts w:eastAsia="Arial Unicode MS"/>
      <w:b/>
      <w:bCs/>
      <w:sz w:val="22"/>
      <w:szCs w:val="22"/>
      <w:shd w:fill="FFFFFF" w:val="clear"/>
    </w:rPr>
  </w:style>
  <w:style w:type="character" w:styleId="Style11" w:customStyle="1">
    <w:name w:val="Основной текст + Полужирный"/>
    <w:qFormat/>
    <w:rsid w:val="003c7488"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Style12" w:customStyle="1">
    <w:name w:val="Название Знак"/>
    <w:qFormat/>
    <w:locked/>
    <w:rsid w:val="003c7488"/>
    <w:rPr>
      <w:b/>
      <w:bCs/>
      <w:sz w:val="24"/>
      <w:szCs w:val="24"/>
      <w:lang w:val="x-none" w:eastAsia="x-none"/>
    </w:rPr>
  </w:style>
  <w:style w:type="character" w:styleId="13" w:customStyle="1">
    <w:name w:val="Название Знак1"/>
    <w:uiPriority w:val="10"/>
    <w:qFormat/>
    <w:rsid w:val="003c7488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3" w:customStyle="1">
    <w:name w:val="Подзаголовок Знак"/>
    <w:qFormat/>
    <w:locked/>
    <w:rsid w:val="003c7488"/>
    <w:rPr>
      <w:color w:val="000000"/>
      <w:sz w:val="28"/>
      <w:lang w:val="x-none" w:eastAsia="x-none"/>
    </w:rPr>
  </w:style>
  <w:style w:type="character" w:styleId="14" w:customStyle="1">
    <w:name w:val="Подзаголовок Знак1"/>
    <w:uiPriority w:val="11"/>
    <w:qFormat/>
    <w:rsid w:val="003c7488"/>
    <w:rPr>
      <w:rFonts w:ascii="Cambria" w:hAnsi="Cambria" w:eastAsia="Times New Roman" w:cs="Times New Roman"/>
      <w:sz w:val="24"/>
      <w:szCs w:val="24"/>
    </w:rPr>
  </w:style>
  <w:style w:type="character" w:styleId="Displayinlineblock" w:customStyle="1">
    <w:name w:val="displayinlineblock"/>
    <w:basedOn w:val="DefaultParagraphFont"/>
    <w:qFormat/>
    <w:rsid w:val="00080ef7"/>
    <w:rPr/>
  </w:style>
  <w:style w:type="character" w:styleId="Strong">
    <w:name w:val="Strong"/>
    <w:qFormat/>
    <w:rsid w:val="00bd70bf"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link w:val="Style9"/>
    <w:rsid w:val="003c7488"/>
    <w:pPr>
      <w:spacing w:lineRule="auto" w:line="240" w:before="0" w:after="0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5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6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Footer"/>
    <w:basedOn w:val="Normal"/>
    <w:link w:val="Style7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2" w:customStyle="1">
    <w:name w:val="Знак"/>
    <w:basedOn w:val="Normal"/>
    <w:qFormat/>
    <w:rsid w:val="003c7488"/>
    <w:pPr>
      <w:spacing w:lineRule="auto" w:line="240"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odyText2">
    <w:name w:val="Body Text 2"/>
    <w:basedOn w:val="Normal"/>
    <w:link w:val="22"/>
    <w:unhideWhenUsed/>
    <w:qFormat/>
    <w:rsid w:val="007f24c6"/>
    <w:pPr>
      <w:spacing w:lineRule="auto" w:line="480" w:before="0" w:after="120"/>
    </w:pPr>
    <w:rPr/>
  </w:style>
  <w:style w:type="paragraph" w:styleId="Style23">
    <w:name w:val="Body Text Indent"/>
    <w:basedOn w:val="Normal"/>
    <w:link w:val="Style8"/>
    <w:rsid w:val="000828d2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211" w:customStyle="1">
    <w:name w:val="Основной текст 21"/>
    <w:basedOn w:val="Normal"/>
    <w:qFormat/>
    <w:rsid w:val="003c7488"/>
    <w:pPr>
      <w:spacing w:lineRule="auto" w:line="240" w:before="0" w:after="0"/>
      <w:jc w:val="both"/>
    </w:pPr>
    <w:rPr>
      <w:rFonts w:ascii="Times New Roman" w:hAnsi="Times New Roman"/>
      <w:sz w:val="28"/>
      <w:szCs w:val="20"/>
    </w:rPr>
  </w:style>
  <w:style w:type="paragraph" w:styleId="BodyText3">
    <w:name w:val="Body Text 3"/>
    <w:basedOn w:val="Normal"/>
    <w:link w:val="32"/>
    <w:qFormat/>
    <w:rsid w:val="003c7488"/>
    <w:pPr>
      <w:spacing w:lineRule="auto" w:line="240" w:before="0" w:after="0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ConsNormal" w:customStyle="1">
    <w:name w:val="ConsNormal"/>
    <w:qFormat/>
    <w:rsid w:val="003c7488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3c7488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3c7488"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val="ru-RU" w:eastAsia="ru-RU" w:bidi="ar-SA"/>
    </w:rPr>
  </w:style>
  <w:style w:type="paragraph" w:styleId="BodyTextIndent2">
    <w:name w:val="Body Text Indent 2"/>
    <w:basedOn w:val="Normal"/>
    <w:link w:val="23"/>
    <w:qFormat/>
    <w:rsid w:val="003c7488"/>
    <w:pPr>
      <w:spacing w:lineRule="auto" w:line="240" w:before="0" w:after="0"/>
      <w:ind w:firstLine="851"/>
    </w:pPr>
    <w:rPr>
      <w:rFonts w:ascii="Times New Roman" w:hAnsi="Times New Roman"/>
      <w:sz w:val="24"/>
      <w:szCs w:val="20"/>
    </w:rPr>
  </w:style>
  <w:style w:type="paragraph" w:styleId="BodyTextIndent3">
    <w:name w:val="Body Text Indent 3"/>
    <w:basedOn w:val="Normal"/>
    <w:link w:val="33"/>
    <w:qFormat/>
    <w:rsid w:val="003c7488"/>
    <w:pPr>
      <w:spacing w:lineRule="auto" w:line="240" w:before="0" w:after="0"/>
      <w:ind w:left="360" w:firstLine="851"/>
    </w:pPr>
    <w:rPr>
      <w:rFonts w:ascii="Times New Roman" w:hAnsi="Times New Roman"/>
      <w:sz w:val="28"/>
      <w:szCs w:val="20"/>
      <w:lang w:val="x-none" w:eastAsia="x-none"/>
    </w:rPr>
  </w:style>
  <w:style w:type="paragraph" w:styleId="PlainText">
    <w:name w:val="Plain Text"/>
    <w:basedOn w:val="Normal"/>
    <w:link w:val="Style10"/>
    <w:qFormat/>
    <w:rsid w:val="003c7488"/>
    <w:pPr>
      <w:spacing w:lineRule="auto" w:line="240" w:before="0" w:after="0"/>
    </w:pPr>
    <w:rPr>
      <w:rFonts w:ascii="Courier New" w:hAnsi="Courier New"/>
      <w:sz w:val="20"/>
      <w:szCs w:val="20"/>
    </w:rPr>
  </w:style>
  <w:style w:type="paragraph" w:styleId="ConsPlusNormal" w:customStyle="1">
    <w:name w:val="ConsPlusNormal"/>
    <w:qFormat/>
    <w:rsid w:val="003c748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5" w:customStyle="1">
    <w:name w:val="Заголовок №2_"/>
    <w:basedOn w:val="Normal"/>
    <w:link w:val="24"/>
    <w:qFormat/>
    <w:rsid w:val="003c7488"/>
    <w:pPr>
      <w:shd w:val="clear" w:color="auto" w:fill="FFFFFF"/>
      <w:spacing w:lineRule="exact" w:line="286" w:before="0" w:after="240"/>
      <w:ind w:hanging="200"/>
      <w:outlineLvl w:val="1"/>
    </w:pPr>
    <w:rPr>
      <w:rFonts w:eastAsia="Arial Unicode MS"/>
      <w:b/>
      <w:bCs/>
      <w:sz w:val="23"/>
      <w:szCs w:val="23"/>
    </w:rPr>
  </w:style>
  <w:style w:type="paragraph" w:styleId="26" w:customStyle="1">
    <w:name w:val="Заголовок №2"/>
    <w:basedOn w:val="Normal"/>
    <w:qFormat/>
    <w:rsid w:val="003c7488"/>
    <w:pPr>
      <w:shd w:val="clear" w:color="auto" w:fill="FFFFFF"/>
      <w:spacing w:lineRule="exact" w:line="286" w:before="0" w:after="240"/>
      <w:ind w:hanging="200"/>
      <w:outlineLvl w:val="1"/>
    </w:pPr>
    <w:rPr>
      <w:rFonts w:ascii="Times New Roman" w:hAnsi="Times New Roman" w:eastAsia="Arial Unicode MS"/>
      <w:b/>
      <w:bCs/>
      <w:sz w:val="23"/>
      <w:szCs w:val="23"/>
    </w:rPr>
  </w:style>
  <w:style w:type="paragraph" w:styleId="15" w:customStyle="1">
    <w:name w:val="Заголовок №1"/>
    <w:basedOn w:val="Normal"/>
    <w:link w:val="12"/>
    <w:qFormat/>
    <w:rsid w:val="003c7488"/>
    <w:pPr>
      <w:shd w:val="clear" w:color="auto" w:fill="FFFFFF"/>
      <w:spacing w:lineRule="exact" w:line="278" w:before="120" w:after="480"/>
      <w:jc w:val="center"/>
      <w:outlineLvl w:val="0"/>
    </w:pPr>
    <w:rPr>
      <w:rFonts w:eastAsia="Arial Unicode MS"/>
      <w:b/>
      <w:bCs/>
    </w:rPr>
  </w:style>
  <w:style w:type="paragraph" w:styleId="ConsPlusNonformat" w:customStyle="1">
    <w:name w:val="ConsPlusNonformat"/>
    <w:qFormat/>
    <w:rsid w:val="003c748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ar-SA" w:bidi="ar-SA"/>
    </w:rPr>
  </w:style>
  <w:style w:type="paragraph" w:styleId="27" w:customStyle="1">
    <w:name w:val="Основной текст (2)"/>
    <w:basedOn w:val="Normal"/>
    <w:qFormat/>
    <w:rsid w:val="003c7488"/>
    <w:pPr>
      <w:shd w:val="clear" w:color="auto" w:fill="FFFFFF"/>
      <w:suppressAutoHyphens w:val="true"/>
      <w:spacing w:lineRule="exact" w:line="365" w:before="0" w:after="0"/>
    </w:pPr>
    <w:rPr>
      <w:rFonts w:ascii="Times New Roman" w:hAnsi="Times New Roman"/>
      <w:sz w:val="30"/>
      <w:szCs w:val="30"/>
      <w:lang w:eastAsia="ar-SA"/>
    </w:rPr>
  </w:style>
  <w:style w:type="paragraph" w:styleId="16" w:customStyle="1">
    <w:name w:val="Указатель пользователя 1"/>
    <w:basedOn w:val="Normal"/>
    <w:qFormat/>
    <w:rsid w:val="003c7488"/>
    <w:pPr>
      <w:suppressLineNumbers/>
      <w:tabs>
        <w:tab w:val="clear" w:pos="708"/>
        <w:tab w:val="right" w:pos="9636" w:leader="dot"/>
      </w:tabs>
      <w:suppressAutoHyphens w:val="true"/>
      <w:spacing w:lineRule="auto" w:line="240" w:before="0" w:after="0"/>
    </w:pPr>
    <w:rPr>
      <w:rFonts w:ascii="Arial" w:hAnsi="Arial" w:cs="Tahoma"/>
      <w:sz w:val="24"/>
      <w:szCs w:val="24"/>
      <w:lang w:eastAsia="ar-SA"/>
    </w:rPr>
  </w:style>
  <w:style w:type="paragraph" w:styleId="Style24" w:customStyle="1">
    <w:name w:val="Таблицы (моноширинный)"/>
    <w:basedOn w:val="Normal"/>
    <w:next w:val="Normal"/>
    <w:qFormat/>
    <w:rsid w:val="003c7488"/>
    <w:pPr>
      <w:widowControl w:val="false"/>
      <w:spacing w:lineRule="auto" w:line="240"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Postan" w:customStyle="1">
    <w:name w:val="Postan"/>
    <w:basedOn w:val="Normal"/>
    <w:qFormat/>
    <w:rsid w:val="003c7488"/>
    <w:pPr>
      <w:spacing w:lineRule="auto" w:line="240" w:before="0" w:after="0"/>
      <w:jc w:val="center"/>
    </w:pPr>
    <w:rPr>
      <w:rFonts w:ascii="Times New Roman" w:hAnsi="Times New Roman"/>
      <w:sz w:val="28"/>
      <w:szCs w:val="20"/>
    </w:rPr>
  </w:style>
  <w:style w:type="paragraph" w:styleId="NormalWeb">
    <w:name w:val="Normal (Web)"/>
    <w:basedOn w:val="Normal"/>
    <w:qFormat/>
    <w:rsid w:val="003c7488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5">
    <w:name w:val="Title"/>
    <w:basedOn w:val="Normal"/>
    <w:link w:val="Style12"/>
    <w:qFormat/>
    <w:rsid w:val="003c7488"/>
    <w:pPr>
      <w:spacing w:lineRule="auto" w:line="240" w:before="240" w:after="60"/>
      <w:jc w:val="center"/>
      <w:outlineLvl w:val="0"/>
    </w:pPr>
    <w:rPr>
      <w:b/>
      <w:bCs/>
      <w:sz w:val="24"/>
      <w:szCs w:val="24"/>
      <w:lang w:val="x-none" w:eastAsia="x-none"/>
    </w:rPr>
  </w:style>
  <w:style w:type="paragraph" w:styleId="Style26">
    <w:name w:val="Subtitle"/>
    <w:basedOn w:val="Normal"/>
    <w:link w:val="Style13"/>
    <w:qFormat/>
    <w:rsid w:val="003c7488"/>
    <w:pPr>
      <w:spacing w:lineRule="auto" w:line="240" w:before="0" w:after="60"/>
      <w:jc w:val="center"/>
      <w:outlineLvl w:val="1"/>
    </w:pPr>
    <w:rPr>
      <w:color w:val="000000"/>
      <w:sz w:val="28"/>
      <w:szCs w:val="20"/>
      <w:lang w:val="x-none" w:eastAsia="x-none"/>
    </w:rPr>
  </w:style>
  <w:style w:type="paragraph" w:styleId="28" w:customStyle="1">
    <w:name w:val="Знак2 Знак Знак Знак Знак Знак Знак Знак Знак Знак Знак Знак Знак Знак Знак Знак"/>
    <w:basedOn w:val="Normal"/>
    <w:qFormat/>
    <w:rsid w:val="003c7488"/>
    <w:pPr>
      <w:spacing w:lineRule="auto" w:line="240"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ConsPlusTitle" w:customStyle="1">
    <w:name w:val="ConsPlusTitle"/>
    <w:qFormat/>
    <w:rsid w:val="003c748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7" w:customStyle="1">
    <w:name w:val="Текст таблицы"/>
    <w:basedOn w:val="Normal"/>
    <w:qFormat/>
    <w:rsid w:val="003c7488"/>
    <w:pPr>
      <w:spacing w:lineRule="auto" w:line="240" w:before="60" w:after="60"/>
      <w:jc w:val="both"/>
    </w:pPr>
    <w:rPr>
      <w:rFonts w:ascii="Arial" w:hAnsi="Arial"/>
      <w:sz w:val="20"/>
      <w:szCs w:val="20"/>
    </w:rPr>
  </w:style>
  <w:style w:type="paragraph" w:styleId="17" w:customStyle="1">
    <w:name w:val="Стиль1"/>
    <w:qFormat/>
    <w:rsid w:val="003c7488"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onsPlusCell" w:customStyle="1">
    <w:name w:val="ConsPlusCell"/>
    <w:qFormat/>
    <w:rsid w:val="003c7488"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andard" w:customStyle="1">
    <w:name w:val="Standard"/>
    <w:qFormat/>
    <w:rsid w:val="00bd70bf"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PT Astra Serif" w:cs="PT Astra Serif"/>
      <w:color w:val="auto"/>
      <w:kern w:val="2"/>
      <w:sz w:val="28"/>
      <w:szCs w:val="24"/>
      <w:lang w:val="ru-RU" w:eastAsia="ru-RU" w:bidi="ar-SA"/>
    </w:rPr>
  </w:style>
  <w:style w:type="paragraph" w:styleId="ListParagraph">
    <w:name w:val="List Paragraph"/>
    <w:basedOn w:val="Standard"/>
    <w:qFormat/>
    <w:rsid w:val="00bd70bf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8" w:customStyle="1">
    <w:name w:val="Нет списка1"/>
    <w:semiHidden/>
    <w:qFormat/>
    <w:rsid w:val="003c7488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rsid w:val="003c74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a">
    <w:name w:val="Сетка таблицы2"/>
    <w:basedOn w:val="a1"/>
    <w:uiPriority w:val="59"/>
    <w:rsid w:val="00f75c37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7D145-6327-47D7-B492-E75889FF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LibreOffice/7.5.6.2$Linux_X86_64 LibreOffice_project/50$Build-2</Application>
  <AppVersion>15.0000</AppVersion>
  <Pages>13</Pages>
  <Words>4199</Words>
  <Characters>32754</Characters>
  <CharactersWithSpaces>36722</CharactersWithSpaces>
  <Paragraphs>233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2025-07-29T11:05:00Z</dcterms:created>
  <dc:creator>20 кабинет</dc:creator>
  <dc:description/>
  <dc:language>ru-RU</dc:language>
  <cp:lastModifiedBy/>
  <cp:lastPrinted>2025-07-30T05:29:00Z</cp:lastPrinted>
  <dcterms:modified xsi:type="dcterms:W3CDTF">2025-10-08T09:29:12Z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