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jc w:val="right"/>
        <w:rPr>
          <w:bCs/>
          <w:sz w:val="26"/>
          <w:szCs w:val="26"/>
        </w:rPr>
      </w:pPr>
      <w:r>
        <w:rPr>
          <w:rFonts w:cs="Times New Roman"/>
          <w:sz w:val="28"/>
          <w:szCs w:val="28"/>
          <w:lang w:val="en-US"/>
        </w:rPr>
        <w:t>ПРОЕКТ</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ConsPlusTitle"/>
        <w:jc w:val="center"/>
        <w:rPr/>
      </w:pPr>
      <w:r>
        <w:rPr>
          <w:rFonts w:cs="Times New Roman"/>
          <w:b w:val="false"/>
          <w:sz w:val="28"/>
          <w:szCs w:val="28"/>
        </w:rPr>
        <w:t xml:space="preserve">СОВЕТ МУНИЦИПАЛЬНОГО ОБРАЗОВАНИЯ «ГОРОД АГРЫЗ»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b w:val="false"/>
          <w:sz w:val="28"/>
          <w:szCs w:val="28"/>
        </w:rPr>
      </w:r>
    </w:p>
    <w:p>
      <w:pPr>
        <w:pStyle w:val="Normal"/>
        <w:spacing w:lineRule="auto" w:line="360"/>
        <w:jc w:val="center"/>
        <w:rPr/>
      </w:pPr>
      <w:r>
        <w:rPr>
          <w:rFonts w:cs="Times New Roman"/>
          <w:b w:val="false"/>
          <w:bCs/>
          <w:sz w:val="28"/>
          <w:szCs w:val="28"/>
          <w:lang w:val="en-US"/>
        </w:rPr>
        <w:t xml:space="preserve">РЕШЕНИЕ </w:t>
      </w:r>
    </w:p>
    <w:p>
      <w:pPr>
        <w:pStyle w:val="Normal"/>
        <w:rPr>
          <w:vanish/>
        </w:rPr>
      </w:pPr>
      <w:r>
        <w:rPr>
          <w:vanish/>
        </w:rPr>
      </w:r>
    </w:p>
    <w:p>
      <w:pPr>
        <w:pStyle w:val="Normal"/>
        <w:rPr>
          <w:vanish/>
          <w:sz w:val="28"/>
          <w:szCs w:val="28"/>
        </w:rPr>
      </w:pPr>
      <w:r>
        <w:rPr>
          <w:vanish w:val="false"/>
          <w:sz w:val="28"/>
          <w:szCs w:val="28"/>
        </w:rPr>
        <mc:AlternateContent>
          <mc:Choice Requires="wps">
            <w:drawing>
              <wp:anchor behindDoc="0" distT="0" distB="0" distL="114935" distR="114935" simplePos="0" locked="0" layoutInCell="0" allowOverlap="1" relativeHeight="2">
                <wp:simplePos x="0" y="0"/>
                <wp:positionH relativeFrom="margin">
                  <wp:posOffset>0</wp:posOffset>
                </wp:positionH>
                <wp:positionV relativeFrom="paragraph">
                  <wp:posOffset>635</wp:posOffset>
                </wp:positionV>
                <wp:extent cx="5754370"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5754240" cy="14760"/>
                        </a:xfrm>
                        <a:prstGeom prst="rect">
                          <a:avLst/>
                        </a:prstGeom>
                        <a:noFill/>
                        <a:ln w="0">
                          <a:noFill/>
                        </a:ln>
                      </wps:spPr>
                      <wps:style>
                        <a:lnRef idx="0"/>
                        <a:fillRef idx="0"/>
                        <a:effectRef idx="0"/>
                        <a:fontRef idx="minor"/>
                      </wps:style>
                      <wps:txb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b/>
                                      <w:sz w:val="28"/>
                                      <w:szCs w:val="28"/>
                                      <w:lang w:val="tt-RU"/>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color w:val="000000"/>
                              </w:rPr>
                            </w:pPr>
                            <w:r>
                              <w:rPr>
                                <w:color w:val="000000"/>
                              </w:rPr>
                              <w:t xml:space="preserve"> </w:t>
                            </w:r>
                          </w:p>
                        </w:txbxContent>
                      </wps:txbx>
                      <wps:bodyPr lIns="6480" rIns="6480" tIns="6480" bIns="6480" anchor="t">
                        <a:noAutofit/>
                      </wps:bodyPr>
                    </wps:wsp>
                  </a:graphicData>
                </a:graphic>
              </wp:anchor>
            </w:drawing>
          </mc:Choice>
          <mc:Fallback>
            <w:pict>
              <v:rect id="shape_0" ID="Врезка1" path="m0,0l-2147483645,0l-2147483645,-2147483646l0,-2147483646xe" stroked="f" o:allowincell="f" style="position:absolute;margin-left:0pt;margin-top:0.05pt;width:453.05pt;height:1.1pt;mso-wrap-style:square;v-text-anchor:top;mso-position-horizontal-relative:margin">
                <v:fill o:detectmouseclick="t" on="false"/>
                <v:stroke color="#3465a4" joinstyle="round" endcap="flat"/>
                <v:textbox>
                  <w:txbxContent>
                    <w:tbl>
                      <w:tblPr>
                        <w:tblW w:w="9072" w:type="dxa"/>
                        <w:jc w:val="left"/>
                        <w:tblInd w:w="108" w:type="dxa"/>
                        <w:tblLayout w:type="fixed"/>
                        <w:tblCellMar>
                          <w:top w:w="0" w:type="dxa"/>
                          <w:left w:w="108" w:type="dxa"/>
                          <w:bottom w:w="0" w:type="dxa"/>
                          <w:right w:w="108" w:type="dxa"/>
                        </w:tblCellMar>
                      </w:tblPr>
                      <w:tblGrid>
                        <w:gridCol w:w="3226"/>
                        <w:gridCol w:w="2842"/>
                        <w:gridCol w:w="3004"/>
                      </w:tblGrid>
                      <w:tr>
                        <w:trPr/>
                        <w:tc>
                          <w:tcPr>
                            <w:tcW w:w="3226" w:type="dxa"/>
                            <w:tcBorders/>
                          </w:tcPr>
                          <w:p>
                            <w:pPr>
                              <w:pStyle w:val="Normal"/>
                              <w:widowControl w:val="false"/>
                              <w:jc w:val="center"/>
                              <w:rPr>
                                <w:b/>
                                <w:sz w:val="28"/>
                                <w:szCs w:val="28"/>
                                <w:lang w:val="tt-RU"/>
                              </w:rPr>
                            </w:pPr>
                            <w:r>
                              <w:rPr>
                                <w:b/>
                                <w:sz w:val="28"/>
                                <w:szCs w:val="28"/>
                                <w:lang w:val="tt-RU"/>
                              </w:rPr>
                              <w:t>РЕШЕНИЕ</w:t>
                            </w:r>
                          </w:p>
                        </w:tc>
                        <w:tc>
                          <w:tcPr>
                            <w:tcW w:w="2842" w:type="dxa"/>
                            <w:tcBorders/>
                          </w:tcPr>
                          <w:p>
                            <w:pPr>
                              <w:pStyle w:val="Normal"/>
                              <w:widowControl w:val="false"/>
                              <w:snapToGrid w:val="false"/>
                              <w:jc w:val="center"/>
                              <w:rPr>
                                <w:b/>
                                <w:sz w:val="28"/>
                                <w:szCs w:val="28"/>
                                <w:lang w:val="tt-RU"/>
                              </w:rPr>
                            </w:pPr>
                            <w:r>
                              <w:rPr>
                                <w:b/>
                                <w:sz w:val="28"/>
                                <w:szCs w:val="28"/>
                                <w:lang w:val="tt-RU"/>
                              </w:rPr>
                            </w:r>
                          </w:p>
                        </w:tc>
                        <w:tc>
                          <w:tcPr>
                            <w:tcW w:w="3004" w:type="dxa"/>
                            <w:tcBorders/>
                          </w:tcPr>
                          <w:p>
                            <w:pPr>
                              <w:pStyle w:val="Normal"/>
                              <w:widowControl w:val="false"/>
                              <w:jc w:val="center"/>
                              <w:rPr>
                                <w:b/>
                                <w:sz w:val="28"/>
                                <w:szCs w:val="28"/>
                                <w:lang w:val="tt-RU"/>
                              </w:rPr>
                            </w:pPr>
                            <w:r>
                              <w:rPr>
                                <w:b/>
                                <w:sz w:val="28"/>
                                <w:szCs w:val="28"/>
                                <w:lang w:val="tt-RU"/>
                              </w:rPr>
                              <w:t xml:space="preserve">    </w:t>
                            </w:r>
                            <w:r>
                              <w:rPr>
                                <w:b/>
                                <w:sz w:val="28"/>
                                <w:szCs w:val="28"/>
                                <w:lang w:val="tt-RU"/>
                              </w:rPr>
                              <w:t>КАРАР</w:t>
                            </w:r>
                          </w:p>
                        </w:tc>
                      </w:tr>
                      <w:tr>
                        <w:trPr/>
                        <w:tc>
                          <w:tcPr>
                            <w:tcW w:w="3226" w:type="dxa"/>
                            <w:tcBorders/>
                          </w:tcPr>
                          <w:p>
                            <w:pPr>
                              <w:pStyle w:val="Normal"/>
                              <w:widowControl w:val="false"/>
                              <w:rPr/>
                            </w:pPr>
                            <w:r>
                              <w:rPr>
                                <w:sz w:val="28"/>
                                <w:szCs w:val="28"/>
                                <w:lang w:val="tt-RU"/>
                              </w:rPr>
                              <w:t xml:space="preserve">            </w:t>
                            </w:r>
                            <w:r>
                              <w:rPr>
                                <w:sz w:val="28"/>
                                <w:szCs w:val="28"/>
                                <w:u w:val="single"/>
                                <w:lang w:val="tt-RU"/>
                              </w:rPr>
                              <w:t>26.11.2024</w:t>
                            </w:r>
                          </w:p>
                        </w:tc>
                        <w:tc>
                          <w:tcPr>
                            <w:tcW w:w="2842" w:type="dxa"/>
                            <w:tcBorders/>
                          </w:tcPr>
                          <w:p>
                            <w:pPr>
                              <w:pStyle w:val="Normal"/>
                              <w:widowControl w:val="false"/>
                              <w:jc w:val="center"/>
                              <w:rPr>
                                <w:sz w:val="28"/>
                                <w:szCs w:val="28"/>
                                <w:lang w:val="tt-RU"/>
                              </w:rPr>
                            </w:pPr>
                            <w:r>
                              <w:rPr>
                                <w:sz w:val="28"/>
                                <w:szCs w:val="28"/>
                                <w:lang w:val="tt-RU"/>
                              </w:rPr>
                              <w:t>г.Агрыз</w:t>
                            </w:r>
                          </w:p>
                        </w:tc>
                        <w:tc>
                          <w:tcPr>
                            <w:tcW w:w="3004" w:type="dxa"/>
                            <w:tcBorders/>
                          </w:tcPr>
                          <w:p>
                            <w:pPr>
                              <w:pStyle w:val="Normal"/>
                              <w:widowControl w:val="false"/>
                              <w:rPr/>
                            </w:pPr>
                            <w:r>
                              <w:rPr>
                                <w:sz w:val="28"/>
                                <w:szCs w:val="28"/>
                                <w:lang w:val="tt-RU"/>
                              </w:rPr>
                              <w:t xml:space="preserve">               </w:t>
                            </w:r>
                            <w:r>
                              <w:rPr>
                                <w:sz w:val="28"/>
                                <w:szCs w:val="28"/>
                                <w:u w:val="single"/>
                                <w:lang w:val="tt-RU"/>
                              </w:rPr>
                              <w:t xml:space="preserve">№ </w:t>
                            </w:r>
                            <w:r>
                              <w:rPr>
                                <w:sz w:val="28"/>
                                <w:szCs w:val="28"/>
                                <w:u w:val="single"/>
                                <w:lang w:val="tt-RU"/>
                              </w:rPr>
                              <w:t>40-2</w:t>
                            </w:r>
                          </w:p>
                        </w:tc>
                      </w:tr>
                    </w:tbl>
                    <w:p>
                      <w:pPr>
                        <w:pStyle w:val="Normal"/>
                        <w:rPr>
                          <w:color w:val="000000"/>
                        </w:rPr>
                      </w:pPr>
                      <w:r>
                        <w:rPr>
                          <w:color w:val="000000"/>
                        </w:rPr>
                        <w:t xml:space="preserve"> </w:t>
                      </w:r>
                    </w:p>
                  </w:txbxContent>
                </v:textbox>
                <w10:wrap type="square"/>
              </v:rect>
            </w:pict>
          </mc:Fallback>
        </mc:AlternateContent>
      </w:r>
    </w:p>
    <w:p>
      <w:pPr>
        <w:pStyle w:val="Formattext"/>
        <w:spacing w:before="0" w:after="0"/>
        <w:ind w:firstLine="480"/>
        <w:jc w:val="center"/>
        <w:rPr>
          <w:vanish/>
          <w:sz w:val="28"/>
          <w:szCs w:val="28"/>
        </w:rPr>
      </w:pPr>
      <w:r>
        <w:rPr>
          <w:vanish/>
          <w:sz w:val="28"/>
          <w:szCs w:val="28"/>
        </w:rPr>
      </w:r>
    </w:p>
    <w:p>
      <w:pPr>
        <w:pStyle w:val="Formattext"/>
        <w:spacing w:before="0" w:after="0"/>
        <w:ind w:firstLine="480"/>
        <w:jc w:val="center"/>
        <w:rPr>
          <w:vanish/>
          <w:sz w:val="28"/>
          <w:szCs w:val="28"/>
        </w:rPr>
      </w:pPr>
      <w:r>
        <w:rPr>
          <w:vanish w:val="false"/>
          <w:sz w:val="28"/>
          <w:szCs w:val="28"/>
        </w:rPr>
      </w:r>
    </w:p>
    <w:p>
      <w:pPr>
        <w:pStyle w:val="Normal"/>
        <w:ind w:firstLine="709"/>
        <w:jc w:val="center"/>
        <w:rPr>
          <w:rFonts w:ascii="Arimo" w:hAnsi="Arimo"/>
          <w:sz w:val="24"/>
          <w:szCs w:val="24"/>
        </w:rPr>
      </w:pPr>
      <w:r>
        <w:rPr>
          <w:rFonts w:ascii="Arimo" w:hAnsi="Arimo"/>
          <w:sz w:val="24"/>
          <w:szCs w:val="24"/>
        </w:rPr>
        <w:t>О внесении изменений в прогнозный План (программу) приватизации муниципального имущества муниципального образования «город Агрыз» Агрызского  муниципального района Республики Татарстан</w:t>
      </w:r>
    </w:p>
    <w:p>
      <w:pPr>
        <w:pStyle w:val="Normal"/>
        <w:ind w:firstLine="709"/>
        <w:jc w:val="center"/>
        <w:rPr>
          <w:rFonts w:ascii="Arimo" w:hAnsi="Arimo"/>
          <w:sz w:val="24"/>
          <w:szCs w:val="24"/>
        </w:rPr>
      </w:pPr>
      <w:r>
        <w:rPr>
          <w:rFonts w:ascii="Arimo" w:hAnsi="Arimo"/>
          <w:sz w:val="24"/>
          <w:szCs w:val="24"/>
        </w:rPr>
      </w:r>
    </w:p>
    <w:p>
      <w:pPr>
        <w:pStyle w:val="Normal"/>
        <w:ind w:firstLine="709"/>
        <w:jc w:val="both"/>
        <w:rPr>
          <w:rFonts w:ascii="Arimo" w:hAnsi="Arimo"/>
          <w:sz w:val="24"/>
          <w:szCs w:val="24"/>
        </w:rPr>
      </w:pPr>
      <w:r>
        <w:rPr>
          <w:rFonts w:ascii="Arimo" w:hAnsi="Arimo"/>
          <w:bCs/>
          <w:color w:val="000000"/>
          <w:sz w:val="24"/>
          <w:szCs w:val="24"/>
        </w:rPr>
        <w:t xml:space="preserve">В соответствии </w:t>
      </w:r>
      <w:r>
        <w:rPr>
          <w:rFonts w:ascii="Arimo" w:hAnsi="Arimo"/>
          <w:color w:val="000000"/>
          <w:sz w:val="24"/>
          <w:szCs w:val="24"/>
        </w:rPr>
        <w:t xml:space="preserve">Федеральным законом от 21 декабря 2001 года  № 178-ФЗ «О приватизации государственного и муниципального имущества», Федеральным законом от 06 октября 2003 года  № 131-ФЗ «Об общих принципах организации местного самоуправления в Российской Федерации»,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Pr>
          <w:rFonts w:ascii="Arimo" w:hAnsi="Arimo"/>
          <w:bCs/>
          <w:sz w:val="24"/>
          <w:szCs w:val="24"/>
        </w:rPr>
        <w:t xml:space="preserve"> </w:t>
      </w:r>
      <w:r>
        <w:rPr>
          <w:rFonts w:ascii="Arimo" w:hAnsi="Arimo"/>
          <w:sz w:val="24"/>
          <w:szCs w:val="24"/>
        </w:rPr>
        <w:t>Совет муниципального образования «город Агрыз» Агрызского муниципального района Республики Татарстан РЕШИЛ:</w:t>
      </w:r>
    </w:p>
    <w:p>
      <w:pPr>
        <w:pStyle w:val="ListParagraph"/>
        <w:numPr>
          <w:ilvl w:val="0"/>
          <w:numId w:val="2"/>
        </w:numPr>
        <w:spacing w:lineRule="auto" w:line="240" w:before="0" w:after="0"/>
        <w:ind w:left="0" w:right="0" w:firstLine="284"/>
        <w:contextualSpacing/>
        <w:jc w:val="both"/>
        <w:rPr>
          <w:rFonts w:ascii="Arimo" w:hAnsi="Arimo" w:cs="Times New Roman"/>
          <w:sz w:val="24"/>
          <w:szCs w:val="24"/>
        </w:rPr>
      </w:pPr>
      <w:r>
        <w:rPr>
          <w:rFonts w:cs="Times New Roman" w:ascii="Arimo" w:hAnsi="Arimo"/>
          <w:sz w:val="24"/>
          <w:szCs w:val="24"/>
        </w:rPr>
        <w:t>Внести изменения в раздел 2 прогнозного Плана (Программы) приватизации недвижимого муниципального имущества муниципального образования «город Агрыз» Агрызского муниципального района Республики Татарстан на 2025 год, утвержденный решением Совета муниципального образования «город Агрыз» Агрызского муниципального района Республики Татарстан от 25.12.2024 № 41-4.</w:t>
      </w:r>
    </w:p>
    <w:p>
      <w:pPr>
        <w:pStyle w:val="Normal"/>
        <w:jc w:val="both"/>
        <w:rPr>
          <w:rStyle w:val="13"/>
          <w:color w:val="000000"/>
          <w:sz w:val="28"/>
          <w:szCs w:val="28"/>
        </w:rPr>
      </w:pPr>
      <w:r>
        <w:rPr>
          <w:rFonts w:ascii="Arimo" w:hAnsi="Arimo"/>
          <w:sz w:val="24"/>
          <w:szCs w:val="24"/>
        </w:rPr>
        <w:t xml:space="preserve">     </w:t>
      </w:r>
      <w:r>
        <w:rPr>
          <w:rFonts w:ascii="Arimo" w:hAnsi="Arimo"/>
          <w:sz w:val="24"/>
          <w:szCs w:val="24"/>
        </w:rPr>
        <w:t>2. Опубликовать настоящее решение  на официальном портале правовой информации Республики Татарстан (</w:t>
      </w:r>
      <w:hyperlink r:id="rId2">
        <w:r>
          <w:rPr>
            <w:rStyle w:val="-"/>
            <w:rFonts w:ascii="Arimo" w:hAnsi="Arimo"/>
            <w:sz w:val="24"/>
            <w:szCs w:val="24"/>
          </w:rPr>
          <w:t>http://pravo.tatarstan.ru</w:t>
        </w:r>
      </w:hyperlink>
      <w:r>
        <w:rPr>
          <w:rFonts w:ascii="Arimo" w:hAnsi="Arimo"/>
          <w:sz w:val="24"/>
          <w:szCs w:val="24"/>
        </w:rPr>
        <w:t>), разместить на официальном сайте Агрызского муниципального района в составе портала муниципальных образований Республики Татарстан  (</w:t>
      </w:r>
      <w:hyperlink r:id="rId3">
        <w:r>
          <w:rPr>
            <w:rStyle w:val="-"/>
            <w:rFonts w:ascii="Arimo" w:hAnsi="Arimo"/>
            <w:sz w:val="24"/>
            <w:szCs w:val="24"/>
          </w:rPr>
          <w:t>http://agryz.tatarstan.ru</w:t>
        </w:r>
      </w:hyperlink>
      <w:r>
        <w:rPr>
          <w:rFonts w:ascii="Arimo" w:hAnsi="Arimo"/>
          <w:sz w:val="24"/>
          <w:szCs w:val="24"/>
        </w:rPr>
        <w:t xml:space="preserve">) в информационно-телекоммуникационной сети «Интернет».  </w:t>
      </w:r>
    </w:p>
    <w:p>
      <w:pPr>
        <w:pStyle w:val="Normal"/>
        <w:jc w:val="both"/>
        <w:rPr>
          <w:color w:val="000000"/>
          <w:sz w:val="28"/>
          <w:szCs w:val="28"/>
        </w:rPr>
      </w:pPr>
      <w:r>
        <w:rPr>
          <w:rStyle w:val="13"/>
          <w:rFonts w:ascii="Arimo" w:hAnsi="Arimo"/>
          <w:color w:val="000000"/>
          <w:sz w:val="24"/>
          <w:szCs w:val="24"/>
        </w:rPr>
        <w:t xml:space="preserve">    </w:t>
      </w:r>
      <w:r>
        <w:rPr>
          <w:rStyle w:val="13"/>
          <w:rFonts w:ascii="Arimo" w:hAnsi="Arimo"/>
          <w:color w:val="000000"/>
          <w:sz w:val="24"/>
          <w:szCs w:val="24"/>
        </w:rPr>
        <w:t>3. Контроль за исполнением настоящего решения возложить на постоянную комиссию по финансово-бюджетным вопросам и муниципальной собственности Совета муниципального образования  «город Агрыз»   Агрызского муниципального района Республики Татарстан</w:t>
      </w:r>
    </w:p>
    <w:p>
      <w:pPr>
        <w:pStyle w:val="Normal"/>
        <w:rPr>
          <w:rFonts w:ascii="Arimo" w:hAnsi="Arimo"/>
          <w:color w:val="000000"/>
          <w:sz w:val="24"/>
          <w:szCs w:val="24"/>
        </w:rPr>
      </w:pPr>
      <w:r>
        <w:rPr>
          <w:rFonts w:ascii="Arimo" w:hAnsi="Arimo"/>
          <w:color w:val="000000"/>
          <w:sz w:val="24"/>
          <w:szCs w:val="24"/>
        </w:rPr>
      </w:r>
    </w:p>
    <w:p>
      <w:pPr>
        <w:pStyle w:val="Normal"/>
        <w:rPr>
          <w:rFonts w:ascii="Arimo" w:hAnsi="Arimo"/>
          <w:color w:val="000000"/>
          <w:sz w:val="24"/>
          <w:szCs w:val="24"/>
        </w:rPr>
      </w:pPr>
      <w:r>
        <w:rPr>
          <w:rFonts w:ascii="Arimo" w:hAnsi="Arimo"/>
          <w:color w:val="000000"/>
          <w:sz w:val="24"/>
          <w:szCs w:val="24"/>
        </w:rPr>
      </w:r>
    </w:p>
    <w:p>
      <w:pPr>
        <w:pStyle w:val="Normal"/>
        <w:jc w:val="both"/>
        <w:rPr>
          <w:rFonts w:ascii="Arimo" w:hAnsi="Arimo"/>
          <w:sz w:val="24"/>
          <w:szCs w:val="24"/>
        </w:rPr>
      </w:pPr>
      <w:r>
        <w:rPr>
          <w:rFonts w:ascii="Arimo" w:hAnsi="Arimo"/>
          <w:sz w:val="24"/>
          <w:szCs w:val="24"/>
        </w:rPr>
        <w:t xml:space="preserve">Председатель Совета, </w:t>
      </w:r>
    </w:p>
    <w:p>
      <w:pPr>
        <w:sectPr>
          <w:type w:val="nextPage"/>
          <w:pgSz w:w="11906" w:h="16838"/>
          <w:pgMar w:left="1276" w:right="537" w:gutter="0" w:header="0" w:top="567" w:footer="0" w:bottom="567"/>
          <w:pgNumType w:fmt="decimal"/>
          <w:formProt w:val="false"/>
          <w:textDirection w:val="lrTb"/>
          <w:docGrid w:type="default" w:linePitch="360" w:charSpace="0"/>
        </w:sectPr>
        <w:pStyle w:val="Normal"/>
        <w:jc w:val="both"/>
        <w:rPr>
          <w:rFonts w:ascii="Arimo" w:hAnsi="Arimo"/>
          <w:sz w:val="24"/>
          <w:szCs w:val="24"/>
        </w:rPr>
      </w:pPr>
      <w:r>
        <w:rPr>
          <w:rFonts w:ascii="Arimo" w:hAnsi="Arimo"/>
          <w:sz w:val="24"/>
          <w:szCs w:val="24"/>
        </w:rPr>
        <w:t>Глава муниципального образования                                                   Л.Ф. Нургаянов</w:t>
      </w:r>
    </w:p>
    <w:p>
      <w:pPr>
        <w:pStyle w:val="Normal"/>
        <w:rPr>
          <w:rFonts w:ascii="Arimo" w:hAnsi="Arimo"/>
          <w:vanish/>
          <w:sz w:val="24"/>
          <w:szCs w:val="24"/>
        </w:rPr>
      </w:pPr>
      <w:r>
        <w:rPr>
          <w:rFonts w:ascii="Arimo" w:hAnsi="Arimo"/>
          <w:vanish/>
          <w:sz w:val="24"/>
          <w:szCs w:val="24"/>
        </w:rPr>
      </w:r>
    </w:p>
    <w:p>
      <w:pPr>
        <w:pStyle w:val="Normal"/>
        <w:rPr>
          <w:rFonts w:ascii="Arimo" w:hAnsi="Arimo"/>
          <w:vanish/>
          <w:sz w:val="24"/>
          <w:szCs w:val="24"/>
        </w:rPr>
      </w:pPr>
      <w:r>
        <w:rPr>
          <w:rFonts w:ascii="Arimo" w:hAnsi="Arimo"/>
          <w:vanish/>
          <w:sz w:val="24"/>
          <w:szCs w:val="24"/>
        </w:rPr>
      </w:r>
    </w:p>
    <w:p>
      <w:pPr>
        <w:pStyle w:val="Normal"/>
        <w:widowControl w:val="false"/>
        <w:jc w:val="right"/>
        <w:rPr>
          <w:rFonts w:ascii="Arimo" w:hAnsi="Arimo"/>
          <w:sz w:val="24"/>
          <w:szCs w:val="24"/>
        </w:rPr>
      </w:pPr>
      <w:r>
        <w:rPr>
          <w:rFonts w:ascii="Arimo" w:hAnsi="Arimo"/>
          <w:sz w:val="24"/>
          <w:szCs w:val="24"/>
        </w:rPr>
        <w:t xml:space="preserve">Утвержден </w:t>
      </w:r>
    </w:p>
    <w:p>
      <w:pPr>
        <w:pStyle w:val="Normal"/>
        <w:widowControl w:val="false"/>
        <w:jc w:val="right"/>
        <w:rPr>
          <w:rFonts w:ascii="Arimo" w:hAnsi="Arimo"/>
          <w:sz w:val="24"/>
          <w:szCs w:val="24"/>
        </w:rPr>
      </w:pPr>
      <w:r>
        <w:rPr>
          <w:rFonts w:ascii="Arimo" w:hAnsi="Arimo"/>
          <w:sz w:val="24"/>
          <w:szCs w:val="24"/>
        </w:rPr>
        <w:t xml:space="preserve">           </w:t>
      </w:r>
      <w:r>
        <w:rPr>
          <w:rFonts w:ascii="Arimo" w:hAnsi="Arimo"/>
          <w:sz w:val="24"/>
          <w:szCs w:val="24"/>
        </w:rPr>
        <w:tab/>
        <w:tab/>
        <w:tab/>
        <w:tab/>
        <w:tab/>
        <w:tab/>
        <w:tab/>
        <w:tab/>
        <w:tab/>
        <w:tab/>
        <w:tab/>
        <w:tab/>
        <w:tab/>
        <w:tab/>
        <w:t>решением Совет муниципального</w:t>
      </w:r>
    </w:p>
    <w:p>
      <w:pPr>
        <w:pStyle w:val="Normal"/>
        <w:widowControl w:val="false"/>
        <w:jc w:val="right"/>
        <w:rPr>
          <w:rFonts w:ascii="Arimo" w:hAnsi="Arimo"/>
          <w:sz w:val="24"/>
          <w:szCs w:val="24"/>
        </w:rPr>
      </w:pPr>
      <w:r>
        <w:rPr>
          <w:rFonts w:ascii="Arimo" w:hAnsi="Arimo"/>
          <w:sz w:val="24"/>
          <w:szCs w:val="24"/>
        </w:rPr>
        <w:t xml:space="preserve">                                                                                                       </w:t>
      </w:r>
      <w:r>
        <w:rPr>
          <w:rFonts w:ascii="Arimo" w:hAnsi="Arimo"/>
          <w:sz w:val="24"/>
          <w:szCs w:val="24"/>
        </w:rPr>
        <w:tab/>
        <w:tab/>
        <w:tab/>
        <w:tab/>
        <w:tab/>
        <w:t xml:space="preserve"> образования «город Агрыз» Агрызского муниципального района Республики Татарстан </w:t>
      </w:r>
    </w:p>
    <w:p>
      <w:pPr>
        <w:pStyle w:val="Normal"/>
        <w:widowControl w:val="false"/>
        <w:jc w:val="right"/>
        <w:rPr>
          <w:rFonts w:ascii="Arimo" w:hAnsi="Arimo"/>
          <w:sz w:val="24"/>
          <w:szCs w:val="24"/>
        </w:rPr>
      </w:pPr>
      <w:r>
        <w:rPr>
          <w:rFonts w:ascii="Arimo" w:hAnsi="Arimo"/>
          <w:sz w:val="24"/>
          <w:szCs w:val="24"/>
        </w:rPr>
        <w:t xml:space="preserve">от 25.12.2025 г. № 41-4 </w:t>
      </w:r>
    </w:p>
    <w:p>
      <w:pPr>
        <w:pStyle w:val="Normal"/>
        <w:widowControl w:val="false"/>
        <w:jc w:val="right"/>
        <w:rPr>
          <w:rFonts w:ascii="Arimo" w:hAnsi="Arimo"/>
          <w:sz w:val="24"/>
          <w:szCs w:val="24"/>
        </w:rPr>
      </w:pPr>
      <w:r>
        <w:rPr>
          <w:rFonts w:ascii="Arimo" w:hAnsi="Arimo"/>
          <w:sz w:val="24"/>
          <w:szCs w:val="24"/>
        </w:rPr>
        <w:t xml:space="preserve">(в редакции решения  от «20» августа 2025 года № 45-2) </w:t>
      </w:r>
    </w:p>
    <w:p>
      <w:pPr>
        <w:pStyle w:val="Normal"/>
        <w:jc w:val="right"/>
        <w:rPr>
          <w:rFonts w:ascii="Arimo" w:hAnsi="Arimo"/>
          <w:sz w:val="24"/>
          <w:szCs w:val="24"/>
        </w:rPr>
      </w:pPr>
      <w:r>
        <w:rPr>
          <w:rFonts w:ascii="Arimo" w:hAnsi="Arimo"/>
          <w:sz w:val="24"/>
          <w:szCs w:val="24"/>
        </w:rPr>
      </w:r>
    </w:p>
    <w:p>
      <w:pPr>
        <w:pStyle w:val="Normal"/>
        <w:jc w:val="center"/>
        <w:rPr>
          <w:color w:val="000000"/>
          <w:sz w:val="24"/>
          <w:szCs w:val="24"/>
        </w:rPr>
      </w:pPr>
      <w:r>
        <w:rPr>
          <w:rFonts w:ascii="Arimo" w:hAnsi="Arimo"/>
          <w:bCs/>
          <w:color w:val="000000"/>
          <w:sz w:val="24"/>
          <w:szCs w:val="24"/>
        </w:rPr>
        <w:t>Раздел II. Муниципальное имущество муниципального образования  «город Агрыз» Агрызского муниципального района Республики Татарстан, приватизация которого планируется в 2025 году</w:t>
      </w:r>
    </w:p>
    <w:p>
      <w:pPr>
        <w:pStyle w:val="Normal"/>
        <w:jc w:val="center"/>
        <w:rPr>
          <w:rFonts w:ascii="Arimo" w:hAnsi="Arimo"/>
          <w:color w:val="000000"/>
          <w:sz w:val="24"/>
          <w:szCs w:val="24"/>
        </w:rPr>
      </w:pPr>
      <w:r>
        <w:rPr>
          <w:rFonts w:ascii="Arimo" w:hAnsi="Arimo"/>
          <w:color w:val="000000"/>
          <w:sz w:val="24"/>
          <w:szCs w:val="24"/>
        </w:rPr>
      </w:r>
    </w:p>
    <w:tbl>
      <w:tblPr>
        <w:tblW w:w="14998" w:type="dxa"/>
        <w:jc w:val="left"/>
        <w:tblInd w:w="108" w:type="dxa"/>
        <w:tblLayout w:type="fixed"/>
        <w:tblCellMar>
          <w:top w:w="0" w:type="dxa"/>
          <w:left w:w="108" w:type="dxa"/>
          <w:bottom w:w="0" w:type="dxa"/>
          <w:right w:w="108" w:type="dxa"/>
        </w:tblCellMar>
      </w:tblPr>
      <w:tblGrid>
        <w:gridCol w:w="478"/>
        <w:gridCol w:w="1507"/>
        <w:gridCol w:w="2211"/>
        <w:gridCol w:w="2890"/>
        <w:gridCol w:w="993"/>
        <w:gridCol w:w="1843"/>
        <w:gridCol w:w="1702"/>
        <w:gridCol w:w="1476"/>
        <w:gridCol w:w="1896"/>
      </w:tblGrid>
      <w:tr>
        <w:trPr/>
        <w:tc>
          <w:tcPr>
            <w:tcW w:w="4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 xml:space="preserve">№ </w:t>
            </w:r>
            <w:r>
              <w:rPr>
                <w:rFonts w:ascii="Arimo" w:hAnsi="Arimo"/>
                <w:sz w:val="24"/>
                <w:szCs w:val="24"/>
              </w:rPr>
              <w:t>п/п</w:t>
            </w:r>
          </w:p>
        </w:tc>
        <w:tc>
          <w:tcPr>
            <w:tcW w:w="1507" w:type="dxa"/>
            <w:tcBorders>
              <w:top w:val="single" w:sz="4" w:space="0" w:color="000000"/>
              <w:left w:val="single" w:sz="4" w:space="0" w:color="000000"/>
              <w:bottom w:val="single" w:sz="4" w:space="0" w:color="000000"/>
            </w:tcBorders>
          </w:tcPr>
          <w:p>
            <w:pPr>
              <w:pStyle w:val="Normal"/>
              <w:widowControl w:val="false"/>
              <w:jc w:val="center"/>
              <w:rPr>
                <w:rFonts w:ascii="Arimo" w:hAnsi="Arimo"/>
                <w:sz w:val="24"/>
                <w:szCs w:val="24"/>
              </w:rPr>
            </w:pPr>
            <w:r>
              <w:rPr>
                <w:rFonts w:ascii="Arimo" w:hAnsi="Arimo"/>
                <w:sz w:val="24"/>
                <w:szCs w:val="24"/>
              </w:rPr>
              <w:t>Объект</w:t>
            </w:r>
          </w:p>
        </w:tc>
        <w:tc>
          <w:tcPr>
            <w:tcW w:w="22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Кадастровый номер</w:t>
            </w:r>
          </w:p>
        </w:tc>
        <w:tc>
          <w:tcPr>
            <w:tcW w:w="28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Адрес</w:t>
            </w:r>
          </w:p>
        </w:tc>
        <w:tc>
          <w:tcPr>
            <w:tcW w:w="993" w:type="dxa"/>
            <w:tcBorders>
              <w:top w:val="single" w:sz="4" w:space="0" w:color="000000"/>
              <w:left w:val="single" w:sz="4" w:space="0" w:color="000000"/>
              <w:bottom w:val="single" w:sz="4" w:space="0" w:color="000000"/>
            </w:tcBorders>
          </w:tcPr>
          <w:p>
            <w:pPr>
              <w:pStyle w:val="Normal"/>
              <w:widowControl w:val="false"/>
              <w:jc w:val="center"/>
              <w:rPr>
                <w:rFonts w:ascii="Arimo" w:hAnsi="Arimo"/>
                <w:sz w:val="24"/>
                <w:szCs w:val="24"/>
              </w:rPr>
            </w:pPr>
            <w:r>
              <w:rPr>
                <w:rFonts w:ascii="Arimo" w:hAnsi="Arimo"/>
                <w:sz w:val="24"/>
                <w:szCs w:val="24"/>
              </w:rPr>
              <w:t>Площадь, кв.м.</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Назначение объекта</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Способ приватизации</w:t>
            </w:r>
          </w:p>
        </w:tc>
        <w:tc>
          <w:tcPr>
            <w:tcW w:w="14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Срок приватизации</w:t>
            </w:r>
          </w:p>
        </w:tc>
        <w:tc>
          <w:tcPr>
            <w:tcW w:w="18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Примечание</w:t>
            </w:r>
          </w:p>
        </w:tc>
      </w:tr>
      <w:tr>
        <w:trPr/>
        <w:tc>
          <w:tcPr>
            <w:tcW w:w="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42" w:hanging="0"/>
              <w:jc w:val="center"/>
              <w:rPr>
                <w:rFonts w:ascii="Arimo" w:hAnsi="Arimo"/>
                <w:sz w:val="24"/>
                <w:szCs w:val="24"/>
              </w:rPr>
            </w:pPr>
            <w:r>
              <w:rPr>
                <w:rFonts w:ascii="Arimo" w:hAnsi="Arimo"/>
                <w:sz w:val="24"/>
                <w:szCs w:val="24"/>
              </w:rPr>
              <w:t>1</w:t>
            </w:r>
          </w:p>
        </w:tc>
        <w:tc>
          <w:tcPr>
            <w:tcW w:w="1507" w:type="dxa"/>
            <w:tcBorders>
              <w:top w:val="single" w:sz="4" w:space="0" w:color="000000"/>
              <w:left w:val="single" w:sz="4" w:space="0" w:color="000000"/>
              <w:bottom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Гараж</w:t>
            </w:r>
          </w:p>
        </w:tc>
        <w:tc>
          <w:tcPr>
            <w:tcW w:w="2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16:01:220570:28</w:t>
            </w:r>
          </w:p>
        </w:tc>
        <w:tc>
          <w:tcPr>
            <w:tcW w:w="28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РТ, Агрызский район, г.Агрыз, ул.Лесопильная, д.27</w:t>
            </w:r>
          </w:p>
        </w:tc>
        <w:tc>
          <w:tcPr>
            <w:tcW w:w="993" w:type="dxa"/>
            <w:tcBorders>
              <w:top w:val="single" w:sz="4" w:space="0" w:color="000000"/>
              <w:left w:val="single" w:sz="4" w:space="0" w:color="000000"/>
              <w:bottom w:val="single" w:sz="4" w:space="0" w:color="000000"/>
            </w:tcBorders>
          </w:tcPr>
          <w:p>
            <w:pPr>
              <w:pStyle w:val="Normal"/>
              <w:widowControl w:val="false"/>
              <w:snapToGrid w:val="false"/>
              <w:jc w:val="center"/>
              <w:rPr>
                <w:rFonts w:ascii="Arimo" w:hAnsi="Arimo"/>
                <w:sz w:val="24"/>
                <w:szCs w:val="24"/>
              </w:rPr>
            </w:pPr>
            <w:r>
              <w:rPr>
                <w:rFonts w:ascii="Arimo" w:hAnsi="Arimo"/>
                <w:sz w:val="24"/>
                <w:szCs w:val="24"/>
              </w:rPr>
            </w:r>
          </w:p>
          <w:p>
            <w:pPr>
              <w:pStyle w:val="Normal"/>
              <w:widowControl w:val="false"/>
              <w:jc w:val="center"/>
              <w:rPr>
                <w:rFonts w:ascii="Arimo" w:hAnsi="Arimo"/>
                <w:sz w:val="24"/>
                <w:szCs w:val="24"/>
              </w:rPr>
            </w:pPr>
            <w:r>
              <w:rPr>
                <w:rFonts w:ascii="Arimo" w:hAnsi="Arimo"/>
                <w:sz w:val="24"/>
                <w:szCs w:val="24"/>
              </w:rPr>
              <w:t>648,4</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mo" w:hAnsi="Arimo"/>
                <w:sz w:val="24"/>
                <w:szCs w:val="24"/>
              </w:rPr>
            </w:pPr>
            <w:r>
              <w:rPr>
                <w:rFonts w:ascii="Arimo" w:hAnsi="Arimo"/>
                <w:sz w:val="24"/>
                <w:szCs w:val="24"/>
              </w:rPr>
            </w:r>
          </w:p>
          <w:p>
            <w:pPr>
              <w:pStyle w:val="Normal"/>
              <w:widowControl w:val="false"/>
              <w:jc w:val="center"/>
              <w:rPr>
                <w:rFonts w:ascii="Arimo" w:hAnsi="Arimo"/>
                <w:sz w:val="24"/>
                <w:szCs w:val="24"/>
              </w:rPr>
            </w:pPr>
            <w:r>
              <w:rPr>
                <w:rFonts w:ascii="Arimo" w:hAnsi="Arimo"/>
                <w:sz w:val="24"/>
                <w:szCs w:val="24"/>
              </w:rPr>
              <w:t>нежилое</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Открытый аукцион</w:t>
            </w:r>
          </w:p>
        </w:tc>
        <w:tc>
          <w:tcPr>
            <w:tcW w:w="14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2025 год</w:t>
            </w:r>
          </w:p>
        </w:tc>
        <w:tc>
          <w:tcPr>
            <w:tcW w:w="18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Не используется по назначению</w:t>
            </w:r>
          </w:p>
        </w:tc>
      </w:tr>
      <w:tr>
        <w:trPr/>
        <w:tc>
          <w:tcPr>
            <w:tcW w:w="478" w:type="dxa"/>
            <w:tcBorders>
              <w:left w:val="single" w:sz="4" w:space="0" w:color="000000"/>
              <w:bottom w:val="single" w:sz="4" w:space="0" w:color="000000"/>
              <w:right w:val="single" w:sz="4" w:space="0" w:color="000000"/>
            </w:tcBorders>
            <w:vAlign w:val="center"/>
          </w:tcPr>
          <w:p>
            <w:pPr>
              <w:pStyle w:val="Normal"/>
              <w:widowControl w:val="false"/>
              <w:ind w:left="142" w:hanging="0"/>
              <w:jc w:val="center"/>
              <w:rPr>
                <w:rFonts w:ascii="Arimo" w:hAnsi="Arimo"/>
                <w:sz w:val="24"/>
                <w:szCs w:val="24"/>
              </w:rPr>
            </w:pPr>
            <w:r>
              <w:rPr>
                <w:rFonts w:ascii="Arimo" w:hAnsi="Arimo"/>
                <w:sz w:val="24"/>
                <w:szCs w:val="24"/>
              </w:rPr>
              <w:t>2</w:t>
            </w:r>
          </w:p>
        </w:tc>
        <w:tc>
          <w:tcPr>
            <w:tcW w:w="1507" w:type="dxa"/>
            <w:tcBorders>
              <w:left w:val="single" w:sz="4" w:space="0" w:color="000000"/>
              <w:bottom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Здание</w:t>
            </w:r>
          </w:p>
        </w:tc>
        <w:tc>
          <w:tcPr>
            <w:tcW w:w="2211" w:type="dxa"/>
            <w:tcBorders>
              <w:left w:val="single" w:sz="4" w:space="0" w:color="000000"/>
              <w:bottom w:val="single" w:sz="4" w:space="0" w:color="000000"/>
              <w:right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16:01:220209:37</w:t>
            </w:r>
          </w:p>
        </w:tc>
        <w:tc>
          <w:tcPr>
            <w:tcW w:w="2890" w:type="dxa"/>
            <w:tcBorders>
              <w:left w:val="single" w:sz="4" w:space="0" w:color="000000"/>
              <w:bottom w:val="single" w:sz="4" w:space="0" w:color="000000"/>
              <w:right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РТ, Агрызский район, г.Агрыз, ул.Лесопильная, д.27</w:t>
            </w:r>
          </w:p>
        </w:tc>
        <w:tc>
          <w:tcPr>
            <w:tcW w:w="993" w:type="dxa"/>
            <w:tcBorders>
              <w:left w:val="single" w:sz="4" w:space="0" w:color="000000"/>
              <w:bottom w:val="single" w:sz="4" w:space="0" w:color="000000"/>
            </w:tcBorders>
          </w:tcPr>
          <w:p>
            <w:pPr>
              <w:pStyle w:val="Normal"/>
              <w:widowControl w:val="false"/>
              <w:snapToGrid w:val="false"/>
              <w:jc w:val="center"/>
              <w:rPr>
                <w:rFonts w:ascii="Arimo" w:hAnsi="Arimo"/>
                <w:sz w:val="24"/>
                <w:szCs w:val="24"/>
              </w:rPr>
            </w:pPr>
            <w:r>
              <w:rPr>
                <w:rFonts w:ascii="Arimo" w:hAnsi="Arimo"/>
                <w:sz w:val="24"/>
                <w:szCs w:val="24"/>
              </w:rPr>
            </w:r>
          </w:p>
          <w:p>
            <w:pPr>
              <w:pStyle w:val="Normal"/>
              <w:widowControl w:val="false"/>
              <w:jc w:val="center"/>
              <w:rPr>
                <w:rFonts w:ascii="Arimo" w:hAnsi="Arimo"/>
                <w:sz w:val="24"/>
                <w:szCs w:val="24"/>
              </w:rPr>
            </w:pPr>
            <w:r>
              <w:rPr>
                <w:rFonts w:ascii="Arimo" w:hAnsi="Arimo"/>
                <w:sz w:val="24"/>
                <w:szCs w:val="24"/>
              </w:rPr>
              <w:t>63,8</w:t>
            </w:r>
          </w:p>
        </w:tc>
        <w:tc>
          <w:tcPr>
            <w:tcW w:w="1843" w:type="dxa"/>
            <w:tcBorders>
              <w:left w:val="single" w:sz="4" w:space="0" w:color="000000"/>
              <w:bottom w:val="single" w:sz="4" w:space="0" w:color="000000"/>
              <w:right w:val="single" w:sz="4" w:space="0" w:color="000000"/>
            </w:tcBorders>
          </w:tcPr>
          <w:p>
            <w:pPr>
              <w:pStyle w:val="Normal"/>
              <w:widowControl w:val="false"/>
              <w:snapToGrid w:val="false"/>
              <w:jc w:val="center"/>
              <w:rPr>
                <w:rFonts w:ascii="Arimo" w:hAnsi="Arimo"/>
                <w:sz w:val="24"/>
                <w:szCs w:val="24"/>
              </w:rPr>
            </w:pPr>
            <w:r>
              <w:rPr>
                <w:rFonts w:ascii="Arimo" w:hAnsi="Arimo"/>
                <w:sz w:val="24"/>
                <w:szCs w:val="24"/>
              </w:rPr>
            </w:r>
          </w:p>
          <w:p>
            <w:pPr>
              <w:pStyle w:val="Normal"/>
              <w:widowControl w:val="false"/>
              <w:jc w:val="center"/>
              <w:rPr>
                <w:rFonts w:ascii="Arimo" w:hAnsi="Arimo"/>
                <w:sz w:val="24"/>
                <w:szCs w:val="24"/>
              </w:rPr>
            </w:pPr>
            <w:r>
              <w:rPr>
                <w:rFonts w:ascii="Arimo" w:hAnsi="Arimo"/>
                <w:sz w:val="24"/>
                <w:szCs w:val="24"/>
              </w:rPr>
              <w:t>нежилое</w:t>
            </w:r>
          </w:p>
        </w:tc>
        <w:tc>
          <w:tcPr>
            <w:tcW w:w="1702"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Открытый аукцион</w:t>
            </w:r>
          </w:p>
        </w:tc>
        <w:tc>
          <w:tcPr>
            <w:tcW w:w="1476"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2025 год</w:t>
            </w:r>
          </w:p>
        </w:tc>
        <w:tc>
          <w:tcPr>
            <w:tcW w:w="1896"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Не используется по назначению</w:t>
            </w:r>
          </w:p>
        </w:tc>
      </w:tr>
      <w:tr>
        <w:trPr/>
        <w:tc>
          <w:tcPr>
            <w:tcW w:w="478" w:type="dxa"/>
            <w:tcBorders>
              <w:left w:val="single" w:sz="4" w:space="0" w:color="000000"/>
              <w:bottom w:val="single" w:sz="4" w:space="0" w:color="000000"/>
              <w:right w:val="single" w:sz="4" w:space="0" w:color="000000"/>
            </w:tcBorders>
            <w:vAlign w:val="center"/>
          </w:tcPr>
          <w:p>
            <w:pPr>
              <w:pStyle w:val="Normal"/>
              <w:widowControl w:val="false"/>
              <w:ind w:left="142" w:hanging="0"/>
              <w:jc w:val="center"/>
              <w:rPr>
                <w:rFonts w:ascii="Arimo" w:hAnsi="Arimo"/>
                <w:sz w:val="24"/>
                <w:szCs w:val="24"/>
              </w:rPr>
            </w:pPr>
            <w:r>
              <w:rPr>
                <w:rFonts w:ascii="Arimo" w:hAnsi="Arimo"/>
                <w:sz w:val="24"/>
                <w:szCs w:val="24"/>
              </w:rPr>
              <w:t>3</w:t>
            </w:r>
          </w:p>
        </w:tc>
        <w:tc>
          <w:tcPr>
            <w:tcW w:w="1507" w:type="dxa"/>
            <w:tcBorders>
              <w:left w:val="single" w:sz="4" w:space="0" w:color="000000"/>
              <w:bottom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Кузница</w:t>
            </w:r>
          </w:p>
        </w:tc>
        <w:tc>
          <w:tcPr>
            <w:tcW w:w="2211" w:type="dxa"/>
            <w:tcBorders>
              <w:left w:val="single" w:sz="4" w:space="0" w:color="000000"/>
              <w:bottom w:val="single" w:sz="4" w:space="0" w:color="000000"/>
              <w:right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16:01:220570:29</w:t>
            </w:r>
          </w:p>
        </w:tc>
        <w:tc>
          <w:tcPr>
            <w:tcW w:w="2890" w:type="dxa"/>
            <w:tcBorders>
              <w:left w:val="single" w:sz="4" w:space="0" w:color="000000"/>
              <w:bottom w:val="single" w:sz="4" w:space="0" w:color="000000"/>
              <w:right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РТ, Агрызский район, г.Агрыз, ул.Лесопильная, д.27 строение 2</w:t>
            </w:r>
          </w:p>
        </w:tc>
        <w:tc>
          <w:tcPr>
            <w:tcW w:w="993" w:type="dxa"/>
            <w:tcBorders>
              <w:left w:val="single" w:sz="4" w:space="0" w:color="000000"/>
              <w:bottom w:val="single" w:sz="4" w:space="0" w:color="000000"/>
            </w:tcBorders>
          </w:tcPr>
          <w:p>
            <w:pPr>
              <w:pStyle w:val="Normal"/>
              <w:widowControl w:val="false"/>
              <w:snapToGrid w:val="false"/>
              <w:jc w:val="center"/>
              <w:rPr>
                <w:rFonts w:ascii="Arimo" w:hAnsi="Arimo"/>
                <w:sz w:val="24"/>
                <w:szCs w:val="24"/>
              </w:rPr>
            </w:pPr>
            <w:r>
              <w:rPr>
                <w:rFonts w:ascii="Arimo" w:hAnsi="Arimo"/>
                <w:sz w:val="24"/>
                <w:szCs w:val="24"/>
              </w:rPr>
            </w:r>
          </w:p>
          <w:p>
            <w:pPr>
              <w:pStyle w:val="Normal"/>
              <w:widowControl w:val="false"/>
              <w:jc w:val="center"/>
              <w:rPr>
                <w:rFonts w:ascii="Arimo" w:hAnsi="Arimo"/>
                <w:sz w:val="24"/>
                <w:szCs w:val="24"/>
              </w:rPr>
            </w:pPr>
            <w:r>
              <w:rPr>
                <w:rFonts w:ascii="Arimo" w:hAnsi="Arimo"/>
                <w:sz w:val="24"/>
                <w:szCs w:val="24"/>
              </w:rPr>
              <w:t>51,9</w:t>
            </w:r>
          </w:p>
        </w:tc>
        <w:tc>
          <w:tcPr>
            <w:tcW w:w="1843" w:type="dxa"/>
            <w:tcBorders>
              <w:left w:val="single" w:sz="4" w:space="0" w:color="000000"/>
              <w:bottom w:val="single" w:sz="4" w:space="0" w:color="000000"/>
              <w:right w:val="single" w:sz="4" w:space="0" w:color="000000"/>
            </w:tcBorders>
          </w:tcPr>
          <w:p>
            <w:pPr>
              <w:pStyle w:val="Normal"/>
              <w:widowControl w:val="false"/>
              <w:snapToGrid w:val="false"/>
              <w:jc w:val="center"/>
              <w:rPr>
                <w:rFonts w:ascii="Arimo" w:hAnsi="Arimo"/>
                <w:sz w:val="24"/>
                <w:szCs w:val="24"/>
              </w:rPr>
            </w:pPr>
            <w:r>
              <w:rPr>
                <w:rFonts w:ascii="Arimo" w:hAnsi="Arimo"/>
                <w:sz w:val="24"/>
                <w:szCs w:val="24"/>
              </w:rPr>
            </w:r>
          </w:p>
          <w:p>
            <w:pPr>
              <w:pStyle w:val="Normal"/>
              <w:widowControl w:val="false"/>
              <w:jc w:val="center"/>
              <w:rPr>
                <w:rFonts w:ascii="Arimo" w:hAnsi="Arimo"/>
                <w:sz w:val="24"/>
                <w:szCs w:val="24"/>
              </w:rPr>
            </w:pPr>
            <w:r>
              <w:rPr>
                <w:rFonts w:ascii="Arimo" w:hAnsi="Arimo"/>
                <w:sz w:val="24"/>
                <w:szCs w:val="24"/>
              </w:rPr>
              <w:t>нежилое</w:t>
            </w:r>
          </w:p>
        </w:tc>
        <w:tc>
          <w:tcPr>
            <w:tcW w:w="1702"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Открытый аукцион</w:t>
            </w:r>
          </w:p>
        </w:tc>
        <w:tc>
          <w:tcPr>
            <w:tcW w:w="1476"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2025 год</w:t>
            </w:r>
          </w:p>
        </w:tc>
        <w:tc>
          <w:tcPr>
            <w:tcW w:w="1896"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Не используется по назначению</w:t>
            </w:r>
          </w:p>
        </w:tc>
      </w:tr>
      <w:tr>
        <w:trPr/>
        <w:tc>
          <w:tcPr>
            <w:tcW w:w="478" w:type="dxa"/>
            <w:tcBorders>
              <w:left w:val="single" w:sz="4" w:space="0" w:color="000000"/>
              <w:bottom w:val="single" w:sz="4" w:space="0" w:color="000000"/>
              <w:right w:val="single" w:sz="4" w:space="0" w:color="000000"/>
            </w:tcBorders>
            <w:vAlign w:val="center"/>
          </w:tcPr>
          <w:p>
            <w:pPr>
              <w:pStyle w:val="Normal"/>
              <w:widowControl w:val="false"/>
              <w:ind w:left="142" w:hanging="0"/>
              <w:jc w:val="center"/>
              <w:rPr>
                <w:rFonts w:ascii="Arimo" w:hAnsi="Arimo"/>
                <w:sz w:val="24"/>
                <w:szCs w:val="24"/>
              </w:rPr>
            </w:pPr>
            <w:r>
              <w:rPr>
                <w:rFonts w:ascii="Arimo" w:hAnsi="Arimo"/>
                <w:sz w:val="24"/>
                <w:szCs w:val="24"/>
              </w:rPr>
              <w:t>4</w:t>
            </w:r>
          </w:p>
        </w:tc>
        <w:tc>
          <w:tcPr>
            <w:tcW w:w="1507" w:type="dxa"/>
            <w:tcBorders>
              <w:left w:val="single" w:sz="4" w:space="0" w:color="000000"/>
              <w:bottom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Земельный участок</w:t>
            </w:r>
          </w:p>
        </w:tc>
        <w:tc>
          <w:tcPr>
            <w:tcW w:w="2211" w:type="dxa"/>
            <w:tcBorders>
              <w:left w:val="single" w:sz="4" w:space="0" w:color="000000"/>
              <w:bottom w:val="single" w:sz="4" w:space="0" w:color="000000"/>
              <w:right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16:01:220570:259</w:t>
            </w:r>
          </w:p>
        </w:tc>
        <w:tc>
          <w:tcPr>
            <w:tcW w:w="2890" w:type="dxa"/>
            <w:tcBorders>
              <w:left w:val="single" w:sz="4" w:space="0" w:color="000000"/>
              <w:bottom w:val="single" w:sz="4" w:space="0" w:color="000000"/>
              <w:right w:val="single" w:sz="4" w:space="0" w:color="000000"/>
            </w:tcBorders>
            <w:vAlign w:val="center"/>
          </w:tcPr>
          <w:p>
            <w:pPr>
              <w:pStyle w:val="Normal"/>
              <w:widowControl w:val="false"/>
              <w:jc w:val="center"/>
              <w:rPr>
                <w:rFonts w:ascii="Arimo" w:hAnsi="Arimo"/>
                <w:sz w:val="24"/>
                <w:szCs w:val="24"/>
              </w:rPr>
            </w:pPr>
            <w:r>
              <w:rPr>
                <w:rFonts w:ascii="Arimo" w:hAnsi="Arimo"/>
                <w:sz w:val="24"/>
                <w:szCs w:val="24"/>
              </w:rPr>
              <w:t>РТ, Агрызский район, г.Агрыз, ул.Лесопильная</w:t>
            </w:r>
          </w:p>
        </w:tc>
        <w:tc>
          <w:tcPr>
            <w:tcW w:w="993" w:type="dxa"/>
            <w:tcBorders>
              <w:left w:val="single" w:sz="4" w:space="0" w:color="000000"/>
              <w:bottom w:val="single" w:sz="4" w:space="0" w:color="000000"/>
            </w:tcBorders>
          </w:tcPr>
          <w:p>
            <w:pPr>
              <w:pStyle w:val="Normal"/>
              <w:widowControl w:val="false"/>
              <w:snapToGrid w:val="false"/>
              <w:jc w:val="center"/>
              <w:rPr>
                <w:rFonts w:ascii="Arimo" w:hAnsi="Arimo"/>
                <w:sz w:val="24"/>
                <w:szCs w:val="24"/>
              </w:rPr>
            </w:pPr>
            <w:r>
              <w:rPr>
                <w:rFonts w:ascii="Arimo" w:hAnsi="Arimo"/>
                <w:sz w:val="24"/>
                <w:szCs w:val="24"/>
              </w:rPr>
            </w:r>
          </w:p>
          <w:p>
            <w:pPr>
              <w:pStyle w:val="Normal"/>
              <w:widowControl w:val="false"/>
              <w:jc w:val="center"/>
              <w:rPr>
                <w:rFonts w:ascii="Arimo" w:hAnsi="Arimo"/>
                <w:sz w:val="24"/>
                <w:szCs w:val="24"/>
              </w:rPr>
            </w:pPr>
            <w:r>
              <w:rPr>
                <w:rFonts w:ascii="Arimo" w:hAnsi="Arimo"/>
                <w:sz w:val="24"/>
                <w:szCs w:val="24"/>
              </w:rPr>
              <w:t>8686</w:t>
            </w:r>
          </w:p>
        </w:tc>
        <w:tc>
          <w:tcPr>
            <w:tcW w:w="1843"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Производственная деятельность (код 6.0)</w:t>
            </w:r>
          </w:p>
        </w:tc>
        <w:tc>
          <w:tcPr>
            <w:tcW w:w="1702"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Открытый аукцион</w:t>
            </w:r>
          </w:p>
        </w:tc>
        <w:tc>
          <w:tcPr>
            <w:tcW w:w="1476"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2025 год</w:t>
            </w:r>
          </w:p>
        </w:tc>
        <w:tc>
          <w:tcPr>
            <w:tcW w:w="1896" w:type="dxa"/>
            <w:tcBorders>
              <w:left w:val="single" w:sz="4" w:space="0" w:color="000000"/>
              <w:bottom w:val="single" w:sz="4" w:space="0" w:color="000000"/>
              <w:right w:val="single" w:sz="4" w:space="0" w:color="000000"/>
            </w:tcBorders>
          </w:tcPr>
          <w:p>
            <w:pPr>
              <w:pStyle w:val="Normal"/>
              <w:widowControl w:val="false"/>
              <w:jc w:val="center"/>
              <w:rPr>
                <w:rFonts w:ascii="Arimo" w:hAnsi="Arimo"/>
                <w:sz w:val="24"/>
                <w:szCs w:val="24"/>
              </w:rPr>
            </w:pPr>
            <w:r>
              <w:rPr>
                <w:rFonts w:ascii="Arimo" w:hAnsi="Arimo"/>
                <w:sz w:val="24"/>
                <w:szCs w:val="24"/>
              </w:rPr>
              <w:t>Не используется по назначению</w:t>
            </w:r>
          </w:p>
        </w:tc>
      </w:tr>
    </w:tbl>
    <w:p>
      <w:pPr>
        <w:pStyle w:val="Normal"/>
        <w:ind w:firstLine="567"/>
        <w:jc w:val="both"/>
        <w:rPr>
          <w:rFonts w:ascii="Arimo" w:hAnsi="Arimo" w:cs="Arial"/>
          <w:color w:val="000000"/>
          <w:sz w:val="24"/>
          <w:szCs w:val="24"/>
        </w:rPr>
      </w:pPr>
      <w:r>
        <w:rPr>
          <w:rFonts w:cs="Arial" w:ascii="Arimo" w:hAnsi="Arimo"/>
          <w:color w:val="000000"/>
          <w:sz w:val="24"/>
          <w:szCs w:val="24"/>
        </w:rPr>
      </w:r>
    </w:p>
    <w:p>
      <w:pPr>
        <w:pStyle w:val="Normal"/>
        <w:spacing w:lineRule="auto" w:line="360"/>
        <w:ind w:left="426" w:hanging="0"/>
        <w:jc w:val="both"/>
        <w:rPr>
          <w:rFonts w:ascii="Arial" w:hAnsi="Arial" w:cs="Arial"/>
          <w:color w:val="000000"/>
          <w:sz w:val="24"/>
          <w:szCs w:val="24"/>
        </w:rPr>
      </w:pPr>
      <w:r>
        <w:rPr>
          <w:rFonts w:cs="Arial" w:ascii="Arial" w:hAnsi="Arial"/>
          <w:color w:val="000000"/>
          <w:sz w:val="24"/>
          <w:szCs w:val="24"/>
        </w:rPr>
      </w:r>
    </w:p>
    <w:sectPr>
      <w:type w:val="nextPage"/>
      <w:pgSz w:orient="landscape" w:w="16838" w:h="11906"/>
      <w:pgMar w:left="567" w:right="567" w:gutter="0" w:header="0" w:top="1276" w:footer="0" w:bottom="53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Light">
    <w:charset w:val="01"/>
    <w:family w:val="roman"/>
    <w:pitch w:val="default"/>
  </w:font>
  <w:font w:name="Calibri">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Arial">
    <w:charset w:val="01"/>
    <w:family w:val="roman"/>
    <w:pitch w:val="default"/>
  </w:font>
  <w:font w:name="Verdana">
    <w:charset w:val="01"/>
    <w:family w:val="roman"/>
    <w:pitch w:val="default"/>
  </w:font>
  <w:font w:name="Arimo">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numPr>
        <w:ilvl w:val="0"/>
        <w:numId w:val="1"/>
      </w:numPr>
      <w:ind w:left="6237" w:right="0" w:hanging="0"/>
      <w:outlineLvl w:val="0"/>
    </w:pPr>
    <w:rPr>
      <w:sz w:val="28"/>
    </w:rPr>
  </w:style>
  <w:style w:type="paragraph" w:styleId="2">
    <w:name w:val="Heading 2"/>
    <w:basedOn w:val="Normal"/>
    <w:next w:val="Normal"/>
    <w:qFormat/>
    <w:pPr>
      <w:keepNext w:val="true"/>
      <w:numPr>
        <w:ilvl w:val="1"/>
        <w:numId w:val="1"/>
      </w:numPr>
      <w:jc w:val="center"/>
      <w:outlineLvl w:val="1"/>
    </w:pPr>
    <w:rPr>
      <w:sz w:val="28"/>
      <w:szCs w:val="24"/>
    </w:rPr>
  </w:style>
  <w:style w:type="paragraph" w:styleId="3">
    <w:name w:val="Heading 3"/>
    <w:basedOn w:val="Normal"/>
    <w:next w:val="Normal"/>
    <w:qFormat/>
    <w:pPr>
      <w:keepNext w:val="true"/>
      <w:keepLines/>
      <w:numPr>
        <w:ilvl w:val="2"/>
        <w:numId w:val="1"/>
      </w:numPr>
      <w:spacing w:before="160" w:after="0"/>
      <w:outlineLvl w:val="2"/>
    </w:pPr>
    <w:rPr>
      <w:rFonts w:ascii="Calibri Light" w:hAnsi="Calibri Light" w:eastAsia="SimSun;宋体" w:cs="Calibri Light"/>
      <w:sz w:val="32"/>
      <w:szCs w:val="32"/>
    </w:rPr>
  </w:style>
  <w:style w:type="paragraph" w:styleId="4">
    <w:name w:val="Heading 4"/>
    <w:basedOn w:val="Normal"/>
    <w:next w:val="Normal"/>
    <w:qFormat/>
    <w:pPr>
      <w:keepNext w:val="true"/>
      <w:keepLines/>
      <w:numPr>
        <w:ilvl w:val="3"/>
        <w:numId w:val="1"/>
      </w:numPr>
      <w:spacing w:lineRule="auto" w:line="300" w:before="80" w:after="0"/>
      <w:outlineLvl w:val="3"/>
    </w:pPr>
    <w:rPr>
      <w:rFonts w:ascii="Calibri Light" w:hAnsi="Calibri Light" w:eastAsia="SimSun;宋体" w:cs="Calibri Light"/>
      <w:i/>
      <w:iCs/>
      <w:sz w:val="30"/>
      <w:szCs w:val="30"/>
    </w:rPr>
  </w:style>
  <w:style w:type="paragraph" w:styleId="5">
    <w:name w:val="Heading 5"/>
    <w:basedOn w:val="Normal"/>
    <w:next w:val="Normal"/>
    <w:qFormat/>
    <w:pPr>
      <w:keepNext w:val="true"/>
      <w:keepLines/>
      <w:numPr>
        <w:ilvl w:val="4"/>
        <w:numId w:val="1"/>
      </w:numPr>
      <w:spacing w:lineRule="auto" w:line="300" w:before="40" w:after="0"/>
      <w:outlineLvl w:val="4"/>
    </w:pPr>
    <w:rPr>
      <w:rFonts w:ascii="Calibri Light" w:hAnsi="Calibri Light" w:eastAsia="SimSun;宋体" w:cs="Calibri Light"/>
      <w:sz w:val="28"/>
      <w:szCs w:val="28"/>
    </w:rPr>
  </w:style>
  <w:style w:type="paragraph" w:styleId="6">
    <w:name w:val="Heading 6"/>
    <w:basedOn w:val="Normal"/>
    <w:next w:val="Normal"/>
    <w:qFormat/>
    <w:pPr>
      <w:numPr>
        <w:ilvl w:val="5"/>
        <w:numId w:val="1"/>
      </w:numPr>
      <w:spacing w:before="240" w:after="60"/>
      <w:outlineLvl w:val="5"/>
    </w:pPr>
    <w:rPr>
      <w:rFonts w:ascii="Calibri" w:hAnsi="Calibri" w:eastAsia="Times New Roman" w:cs="Times New Roman"/>
      <w:b/>
      <w:bCs/>
      <w:sz w:val="22"/>
      <w:szCs w:val="22"/>
    </w:rPr>
  </w:style>
  <w:style w:type="paragraph" w:styleId="7">
    <w:name w:val="Heading 7"/>
    <w:basedOn w:val="Normal"/>
    <w:next w:val="Normal"/>
    <w:qFormat/>
    <w:pPr>
      <w:keepNext w:val="true"/>
      <w:widowControl w:val="false"/>
      <w:numPr>
        <w:ilvl w:val="6"/>
        <w:numId w:val="1"/>
      </w:numPr>
      <w:tabs>
        <w:tab w:val="clear" w:pos="708"/>
        <w:tab w:val="left" w:pos="5670" w:leader="none"/>
      </w:tabs>
      <w:ind w:left="0" w:right="0" w:firstLine="5580"/>
      <w:jc w:val="right"/>
      <w:outlineLvl w:val="6"/>
    </w:pPr>
    <w:rPr>
      <w:sz w:val="28"/>
      <w:szCs w:val="22"/>
    </w:rPr>
  </w:style>
  <w:style w:type="paragraph" w:styleId="8">
    <w:name w:val="Heading 8"/>
    <w:basedOn w:val="Normal"/>
    <w:next w:val="Normal"/>
    <w:qFormat/>
    <w:pPr>
      <w:numPr>
        <w:ilvl w:val="7"/>
        <w:numId w:val="1"/>
      </w:numPr>
      <w:spacing w:before="240" w:after="60"/>
      <w:outlineLvl w:val="7"/>
    </w:pPr>
    <w:rPr>
      <w:i/>
      <w:iCs/>
      <w:sz w:val="24"/>
      <w:szCs w:val="24"/>
    </w:rPr>
  </w:style>
  <w:style w:type="paragraph" w:styleId="9">
    <w:name w:val="Heading 9"/>
    <w:basedOn w:val="Normal"/>
    <w:next w:val="Normal"/>
    <w:qFormat/>
    <w:pPr>
      <w:keepNext w:val="true"/>
      <w:widowControl w:val="false"/>
      <w:numPr>
        <w:ilvl w:val="8"/>
        <w:numId w:val="1"/>
      </w:numPr>
      <w:jc w:val="both"/>
      <w:outlineLvl w:val="8"/>
    </w:pPr>
    <w:rPr>
      <w:b/>
      <w:sz w:val="24"/>
      <w:szCs w:val="28"/>
    </w:rPr>
  </w:style>
  <w:style w:type="character" w:styleId="Style5">
    <w:name w:val="Основной шрифт абзаца"/>
    <w:qFormat/>
    <w:rPr/>
  </w:style>
  <w:style w:type="character" w:styleId="21">
    <w:name w:val="Основной шрифт абзаца2"/>
    <w:qFormat/>
    <w:rPr/>
  </w:style>
  <w:style w:type="character" w:styleId="WW8Num2z1">
    <w:name w:val="WW8Num2z1"/>
    <w:qFormat/>
    <w:rPr>
      <w:color w:val="000000"/>
    </w:rPr>
  </w:style>
  <w:style w:type="character" w:styleId="WW8Num2z0">
    <w:name w:val="WW8Num2z0"/>
    <w:qFormat/>
    <w:rPr>
      <w:rFonts w:ascii="Times New Roman" w:hAnsi="Times New Roman" w:cs="Times New Roman"/>
      <w:w w:val="99"/>
      <w:sz w:val="27"/>
      <w:szCs w:val="27"/>
      <w:lang w:val="ru-RU" w:bidi="ar-SA"/>
    </w:rPr>
  </w:style>
  <w:style w:type="character" w:styleId="WW8Num1z0">
    <w:name w:val="WW8Num1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w w:val="99"/>
      <w:sz w:val="27"/>
      <w:szCs w:val="27"/>
      <w:lang w:val="ru-RU" w:bidi="ar-SA"/>
    </w:rPr>
  </w:style>
  <w:style w:type="character" w:styleId="WW8Num9z1">
    <w:name w:val="WW8Num9z1"/>
    <w:qFormat/>
    <w:rPr>
      <w:lang w:val="ru-RU" w:bidi="ar-SA"/>
    </w:rPr>
  </w:style>
  <w:style w:type="character" w:styleId="WW8Num10z0">
    <w:name w:val="WW8Num10z0"/>
    <w:qFormat/>
    <w:rPr>
      <w:b w:val="false"/>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z w:val="26"/>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8z0">
    <w:name w:val="WW8Num28z0"/>
    <w:qFormat/>
    <w:rPr>
      <w:rFonts w:cs="Times New Roman"/>
    </w:rPr>
  </w:style>
  <w:style w:type="character" w:styleId="WW8Num28z1">
    <w:name w:val="WW8Num28z1"/>
    <w:qFormat/>
    <w:rPr>
      <w:rFonts w:cs="Times New Roman"/>
    </w:rPr>
  </w:style>
  <w:style w:type="character" w:styleId="WW8Num29z0">
    <w:name w:val="WW8Num29z0"/>
    <w:qFormat/>
    <w:rPr>
      <w:color w:val="000000"/>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8z1">
    <w:name w:val="WW8Num38z1"/>
    <w:qFormat/>
    <w:rPr/>
  </w:style>
  <w:style w:type="character" w:styleId="WW8Num39z1">
    <w:name w:val="WW8Num39z1"/>
    <w:qFormat/>
    <w:rPr>
      <w:rFonts w:ascii="Symbol" w:hAnsi="Symbol" w:cs="Symbol"/>
    </w:rPr>
  </w:style>
  <w:style w:type="character" w:styleId="WW8Num42z0">
    <w:name w:val="WW8Num42z0"/>
    <w:qFormat/>
    <w:rPr/>
  </w:style>
  <w:style w:type="character" w:styleId="WW8Num44z0">
    <w:name w:val="WW8Num44z0"/>
    <w:qFormat/>
    <w:rPr/>
  </w:style>
  <w:style w:type="character" w:styleId="WW8Num44z1">
    <w:name w:val="WW8Num44z1"/>
    <w:qFormat/>
    <w:rPr>
      <w:rFonts w:ascii="Times New Roman" w:hAnsi="Times New Roman" w:cs="Times New Roman"/>
      <w:color w:val="000000"/>
      <w:sz w:val="28"/>
      <w:szCs w:val="28"/>
    </w:rPr>
  </w:style>
  <w:style w:type="character" w:styleId="WW8Num45z0">
    <w:name w:val="WW8Num45z0"/>
    <w:qFormat/>
    <w:rPr/>
  </w:style>
  <w:style w:type="character" w:styleId="11">
    <w:name w:val="Основной шрифт абзаца1"/>
    <w:qFormat/>
    <w:rPr/>
  </w:style>
  <w:style w:type="character" w:styleId="12">
    <w:name w:val="Заголовок 1 Знак"/>
    <w:qFormat/>
    <w:rPr>
      <w:sz w:val="28"/>
    </w:rPr>
  </w:style>
  <w:style w:type="character" w:styleId="61">
    <w:name w:val="Заголовок 6 Знак"/>
    <w:qFormat/>
    <w:rPr>
      <w:rFonts w:ascii="Calibri" w:hAnsi="Calibri" w:eastAsia="Times New Roman" w:cs="Times New Roman"/>
      <w:b/>
      <w:bCs/>
      <w:sz w:val="22"/>
      <w:szCs w:val="22"/>
    </w:rPr>
  </w:style>
  <w:style w:type="character" w:styleId="22">
    <w:name w:val="Заголовок 2 Знак"/>
    <w:qFormat/>
    <w:rPr>
      <w:sz w:val="28"/>
      <w:szCs w:val="24"/>
    </w:rPr>
  </w:style>
  <w:style w:type="character" w:styleId="71">
    <w:name w:val="Заголовок 7 Знак"/>
    <w:qFormat/>
    <w:rPr>
      <w:sz w:val="28"/>
      <w:szCs w:val="22"/>
    </w:rPr>
  </w:style>
  <w:style w:type="character" w:styleId="81">
    <w:name w:val="Заголовок 8 Знак"/>
    <w:qFormat/>
    <w:rPr>
      <w:i/>
      <w:iCs/>
      <w:sz w:val="24"/>
      <w:szCs w:val="24"/>
    </w:rPr>
  </w:style>
  <w:style w:type="character" w:styleId="91">
    <w:name w:val="Заголовок 9 Знак"/>
    <w:qFormat/>
    <w:rPr>
      <w:b/>
      <w:sz w:val="24"/>
      <w:szCs w:val="28"/>
    </w:rPr>
  </w:style>
  <w:style w:type="character" w:styleId="Style6">
    <w:name w:val="Название Знак"/>
    <w:qFormat/>
    <w:rPr>
      <w:b/>
      <w:bCs/>
      <w:sz w:val="24"/>
      <w:szCs w:val="24"/>
    </w:rPr>
  </w:style>
  <w:style w:type="character" w:styleId="Style7">
    <w:name w:val="Основной текст Знак"/>
    <w:qFormat/>
    <w:rPr>
      <w:sz w:val="28"/>
      <w:szCs w:val="24"/>
    </w:rPr>
  </w:style>
  <w:style w:type="character" w:styleId="13">
    <w:name w:val="Основной текст Знак1"/>
    <w:basedOn w:val="11"/>
    <w:qFormat/>
    <w:rPr/>
  </w:style>
  <w:style w:type="character" w:styleId="Style8">
    <w:name w:val="Основной текст с отступом Знак"/>
    <w:qFormat/>
    <w:rPr>
      <w:sz w:val="28"/>
      <w:szCs w:val="24"/>
    </w:rPr>
  </w:style>
  <w:style w:type="character" w:styleId="14">
    <w:name w:val="Основной текст с отступом Знак1"/>
    <w:basedOn w:val="11"/>
    <w:qFormat/>
    <w:rPr/>
  </w:style>
  <w:style w:type="character" w:styleId="Style9">
    <w:name w:val="Цветовое выделение"/>
    <w:qFormat/>
    <w:rPr>
      <w:b/>
      <w:bCs/>
      <w:color w:val="000080"/>
      <w:sz w:val="22"/>
      <w:szCs w:val="22"/>
    </w:rPr>
  </w:style>
  <w:style w:type="character" w:styleId="Style10">
    <w:name w:val="Верхний колонтитул Знак"/>
    <w:qFormat/>
    <w:rPr>
      <w:sz w:val="24"/>
      <w:szCs w:val="24"/>
    </w:rPr>
  </w:style>
  <w:style w:type="character" w:styleId="15">
    <w:name w:val="Верхний колонтитул Знак1"/>
    <w:basedOn w:val="11"/>
    <w:qFormat/>
    <w:rPr/>
  </w:style>
  <w:style w:type="character" w:styleId="23">
    <w:name w:val="Основной текст с отступом 2 Знак"/>
    <w:qFormat/>
    <w:rPr>
      <w:sz w:val="28"/>
    </w:rPr>
  </w:style>
  <w:style w:type="character" w:styleId="211">
    <w:name w:val="Основной текст с отступом 2 Знак1"/>
    <w:basedOn w:val="11"/>
    <w:qFormat/>
    <w:rPr/>
  </w:style>
  <w:style w:type="character" w:styleId="24">
    <w:name w:val="Основной текст 2 Знак"/>
    <w:qFormat/>
    <w:rPr>
      <w:sz w:val="24"/>
    </w:rPr>
  </w:style>
  <w:style w:type="character" w:styleId="212">
    <w:name w:val="Основной текст 2 Знак1"/>
    <w:basedOn w:val="11"/>
    <w:qFormat/>
    <w:rPr/>
  </w:style>
  <w:style w:type="character" w:styleId="Style11">
    <w:name w:val="Текст выноски Знак"/>
    <w:qFormat/>
    <w:rPr>
      <w:rFonts w:ascii="Tahoma" w:hAnsi="Tahoma" w:cs="Tahoma"/>
      <w:sz w:val="16"/>
      <w:szCs w:val="16"/>
    </w:rPr>
  </w:style>
  <w:style w:type="character" w:styleId="16">
    <w:name w:val="Текст выноски Знак1"/>
    <w:qFormat/>
    <w:rPr>
      <w:rFonts w:ascii="Tahoma" w:hAnsi="Tahoma" w:cs="Tahoma"/>
      <w:sz w:val="16"/>
      <w:szCs w:val="16"/>
    </w:rPr>
  </w:style>
  <w:style w:type="character" w:styleId="Style12">
    <w:name w:val="Нижний колонтитул Знак"/>
    <w:qFormat/>
    <w:rPr>
      <w:rFonts w:ascii="Arial" w:hAnsi="Arial" w:cs="Arial"/>
    </w:rPr>
  </w:style>
  <w:style w:type="character" w:styleId="17">
    <w:name w:val="Нижний колонтитул Знак1"/>
    <w:basedOn w:val="11"/>
    <w:qFormat/>
    <w:rPr/>
  </w:style>
  <w:style w:type="character" w:styleId="Apple-style-span">
    <w:name w:val="apple-style-span"/>
    <w:basedOn w:val="11"/>
    <w:qFormat/>
    <w:rPr/>
  </w:style>
  <w:style w:type="character" w:styleId="-">
    <w:name w:val="Hyperlink"/>
    <w:rPr>
      <w:color w:val="0000FF"/>
      <w:u w:val="single"/>
    </w:rPr>
  </w:style>
  <w:style w:type="character" w:styleId="Style13">
    <w:name w:val="Гипертекстовая ссылка"/>
    <w:qFormat/>
    <w:rPr>
      <w:color w:val="008000"/>
      <w:sz w:val="22"/>
      <w:szCs w:val="22"/>
    </w:rPr>
  </w:style>
  <w:style w:type="character" w:styleId="41">
    <w:name w:val="4_текст Знак"/>
    <w:qFormat/>
    <w:rPr>
      <w:rFonts w:ascii="Times New Roman" w:hAnsi="Times New Roman" w:eastAsia="Calibri" w:cs="Times New Roman"/>
      <w:sz w:val="24"/>
      <w:szCs w:val="24"/>
    </w:rPr>
  </w:style>
  <w:style w:type="character" w:styleId="31">
    <w:name w:val="Заголовок 3 Знак"/>
    <w:qFormat/>
    <w:rPr>
      <w:rFonts w:ascii="Calibri Light" w:hAnsi="Calibri Light" w:eastAsia="SimSun;宋体" w:cs="Calibri Light"/>
      <w:sz w:val="32"/>
      <w:szCs w:val="32"/>
    </w:rPr>
  </w:style>
  <w:style w:type="character" w:styleId="42">
    <w:name w:val="Заголовок 4 Знак"/>
    <w:qFormat/>
    <w:rPr>
      <w:rFonts w:ascii="Calibri Light" w:hAnsi="Calibri Light" w:eastAsia="SimSun;宋体" w:cs="Calibri Light"/>
      <w:i/>
      <w:iCs/>
      <w:sz w:val="30"/>
      <w:szCs w:val="30"/>
    </w:rPr>
  </w:style>
  <w:style w:type="character" w:styleId="51">
    <w:name w:val="Заголовок 5 Знак"/>
    <w:qFormat/>
    <w:rPr>
      <w:rFonts w:ascii="Calibri Light" w:hAnsi="Calibri Light" w:eastAsia="SimSun;宋体" w:cs="Calibri Light"/>
      <w:sz w:val="28"/>
      <w:szCs w:val="28"/>
    </w:rPr>
  </w:style>
  <w:style w:type="character" w:styleId="Style14">
    <w:name w:val="Заголовок Знак"/>
    <w:qFormat/>
    <w:rPr>
      <w:rFonts w:ascii="Calibri Light" w:hAnsi="Calibri Light" w:eastAsia="SimSun;宋体" w:cs="Times New Roman"/>
      <w:caps/>
      <w:color w:val="44546A"/>
      <w:spacing w:val="30"/>
      <w:sz w:val="72"/>
      <w:szCs w:val="72"/>
    </w:rPr>
  </w:style>
  <w:style w:type="character" w:styleId="Match">
    <w:name w:val="match"/>
    <w:qFormat/>
    <w:rPr/>
  </w:style>
  <w:style w:type="character" w:styleId="Style15">
    <w:name w:val="Page Number"/>
    <w:rPr/>
  </w:style>
  <w:style w:type="character" w:styleId="FontStyle12">
    <w:name w:val="Font Style12"/>
    <w:qFormat/>
    <w:rPr>
      <w:rFonts w:ascii="Times New Roman" w:hAnsi="Times New Roman" w:cs="Times New Roman"/>
      <w:b/>
      <w:bCs/>
      <w:sz w:val="26"/>
      <w:szCs w:val="26"/>
    </w:rPr>
  </w:style>
  <w:style w:type="character" w:styleId="Highlighthighlightactive">
    <w:name w:val="highlight highlight_active"/>
    <w:qFormat/>
    <w:rPr/>
  </w:style>
  <w:style w:type="character" w:styleId="Style16">
    <w:name w:val="Текст сноски Знак"/>
    <w:qFormat/>
    <w:rPr>
      <w:rFonts w:ascii="Calibri" w:hAnsi="Calibri" w:eastAsia="Times New Roman" w:cs="Times New Roman"/>
      <w:sz w:val="21"/>
      <w:szCs w:val="21"/>
    </w:rPr>
  </w:style>
  <w:style w:type="character" w:styleId="Style17">
    <w:name w:val="Символ сноски"/>
    <w:qFormat/>
    <w:rPr>
      <w:vertAlign w:val="superscript"/>
    </w:rPr>
  </w:style>
  <w:style w:type="character" w:styleId="Style18">
    <w:name w:val="Подзаголовок Знак"/>
    <w:qFormat/>
    <w:rPr>
      <w:rFonts w:ascii="Calibri" w:hAnsi="Calibri" w:eastAsia="Times New Roman" w:cs="Times New Roman"/>
      <w:color w:val="44546A"/>
      <w:sz w:val="28"/>
      <w:szCs w:val="28"/>
    </w:rPr>
  </w:style>
  <w:style w:type="character" w:styleId="Strong">
    <w:name w:val="Strong"/>
    <w:qFormat/>
    <w:rPr>
      <w:b/>
      <w:bCs/>
    </w:rPr>
  </w:style>
  <w:style w:type="character" w:styleId="Style19">
    <w:name w:val="Emphasis"/>
    <w:qFormat/>
    <w:rPr>
      <w:i/>
      <w:iCs/>
      <w:color w:val="000000"/>
    </w:rPr>
  </w:style>
  <w:style w:type="character" w:styleId="25">
    <w:name w:val="Цитата 2 Знак"/>
    <w:qFormat/>
    <w:rPr>
      <w:rFonts w:ascii="Calibri" w:hAnsi="Calibri" w:eastAsia="Times New Roman" w:cs="Times New Roman"/>
      <w:i/>
      <w:iCs/>
      <w:color w:val="7B7B7B"/>
      <w:sz w:val="24"/>
      <w:szCs w:val="24"/>
    </w:rPr>
  </w:style>
  <w:style w:type="character" w:styleId="Style20">
    <w:name w:val="Выделенная цитата Знак"/>
    <w:qFormat/>
    <w:rPr>
      <w:rFonts w:ascii="Calibri Light" w:hAnsi="Calibri Light" w:eastAsia="SimSun;宋体" w:cs="Calibri Light"/>
      <w:caps/>
      <w:color w:val="2E74B5"/>
      <w:sz w:val="28"/>
      <w:szCs w:val="28"/>
    </w:rPr>
  </w:style>
  <w:style w:type="character" w:styleId="Style21">
    <w:name w:val="Слабое выделение"/>
    <w:qFormat/>
    <w:rPr>
      <w:i/>
      <w:iCs/>
      <w:color w:val="595959"/>
    </w:rPr>
  </w:style>
  <w:style w:type="character" w:styleId="Style22">
    <w:name w:val="Сильное выделение"/>
    <w:qFormat/>
    <w:rPr>
      <w:b/>
      <w:bCs/>
      <w:i/>
      <w:iCs/>
      <w:color w:val="000000"/>
    </w:rPr>
  </w:style>
  <w:style w:type="character" w:styleId="Style23">
    <w:name w:val="Слабая ссылка"/>
    <w:qFormat/>
    <w:rPr>
      <w:caps w:val="false"/>
      <w:smallCaps w:val="false"/>
      <w:color w:val="404040"/>
      <w:spacing w:val="0"/>
      <w:u w:val="single" w:color="7F7F7F"/>
    </w:rPr>
  </w:style>
  <w:style w:type="character" w:styleId="Style24">
    <w:name w:val="Сильная ссылка"/>
    <w:qFormat/>
    <w:rPr>
      <w:b/>
      <w:bCs/>
      <w:caps w:val="false"/>
      <w:smallCaps w:val="false"/>
      <w:color w:val="000000"/>
      <w:spacing w:val="0"/>
      <w:u w:val="single"/>
    </w:rPr>
  </w:style>
  <w:style w:type="character" w:styleId="Style25">
    <w:name w:val="Название книги"/>
    <w:qFormat/>
    <w:rPr>
      <w:b/>
      <w:bCs/>
      <w:caps w:val="false"/>
      <w:smallCaps w:val="false"/>
      <w:spacing w:val="0"/>
    </w:rPr>
  </w:style>
  <w:style w:type="paragraph" w:styleId="Style26">
    <w:name w:val="Заголовок"/>
    <w:basedOn w:val="Normal"/>
    <w:next w:val="Style27"/>
    <w:qFormat/>
    <w:pPr>
      <w:keepNext w:val="true"/>
      <w:spacing w:before="240" w:after="120"/>
    </w:pPr>
    <w:rPr>
      <w:rFonts w:ascii="PT Astra Serif" w:hAnsi="PT Astra Serif" w:eastAsia="Tahoma" w:cs="Noto Sans Devanagari"/>
      <w:sz w:val="28"/>
      <w:szCs w:val="28"/>
    </w:rPr>
  </w:style>
  <w:style w:type="paragraph" w:styleId="Style27">
    <w:name w:val="Body Text"/>
    <w:basedOn w:val="Normal"/>
    <w:pPr>
      <w:jc w:val="both"/>
    </w:pPr>
    <w:rPr>
      <w:sz w:val="28"/>
      <w:szCs w:val="24"/>
    </w:rPr>
  </w:style>
  <w:style w:type="paragraph" w:styleId="Style28">
    <w:name w:val="List"/>
    <w:basedOn w:val="Style27"/>
    <w:pPr/>
    <w:rPr>
      <w:rFonts w:ascii="PT Astra Serif" w:hAnsi="PT Astra Serif" w:cs="Noto Sans Devanagari"/>
    </w:rPr>
  </w:style>
  <w:style w:type="paragraph" w:styleId="Style29">
    <w:name w:val="Caption"/>
    <w:basedOn w:val="Normal"/>
    <w:qFormat/>
    <w:pPr>
      <w:suppressLineNumbers/>
      <w:spacing w:before="120" w:after="120"/>
    </w:pPr>
    <w:rPr>
      <w:rFonts w:ascii="PT Astra Serif" w:hAnsi="PT Astra Serif" w:cs="Noto Sans Devanagari"/>
      <w:i/>
      <w:iCs/>
      <w:sz w:val="24"/>
      <w:szCs w:val="24"/>
    </w:rPr>
  </w:style>
  <w:style w:type="paragraph" w:styleId="Style30">
    <w:name w:val="Указатель"/>
    <w:basedOn w:val="Normal"/>
    <w:qFormat/>
    <w:pPr>
      <w:suppressLineNumbers/>
    </w:pPr>
    <w:rPr>
      <w:rFonts w:ascii="PT Astra Serif" w:hAnsi="PT Astra Serif" w:cs="Noto Sans Devanagari"/>
    </w:rPr>
  </w:style>
  <w:style w:type="paragraph" w:styleId="26">
    <w:name w:val="Заголовок2"/>
    <w:basedOn w:val="Normal"/>
    <w:next w:val="Style27"/>
    <w:qFormat/>
    <w:pPr>
      <w:keepNext w:val="true"/>
      <w:spacing w:before="240" w:after="120"/>
    </w:pPr>
    <w:rPr>
      <w:rFonts w:ascii="PT Astra Serif" w:hAnsi="PT Astra Serif" w:eastAsia="Tahoma" w:cs="Noto Sans Devanagari"/>
      <w:sz w:val="28"/>
      <w:szCs w:val="28"/>
    </w:rPr>
  </w:style>
  <w:style w:type="paragraph" w:styleId="Style31">
    <w:name w:val="Название объекта"/>
    <w:basedOn w:val="Normal"/>
    <w:qFormat/>
    <w:pPr>
      <w:suppressLineNumbers/>
      <w:spacing w:before="120" w:after="120"/>
    </w:pPr>
    <w:rPr>
      <w:rFonts w:ascii="PT Astra Serif" w:hAnsi="PT Astra Serif" w:cs="Noto Sans Devanagari"/>
      <w:i/>
      <w:iCs/>
      <w:sz w:val="24"/>
      <w:szCs w:val="24"/>
    </w:rPr>
  </w:style>
  <w:style w:type="paragraph" w:styleId="27">
    <w:name w:val="Указатель2"/>
    <w:basedOn w:val="Normal"/>
    <w:qFormat/>
    <w:pPr>
      <w:suppressLineNumbers/>
    </w:pPr>
    <w:rPr>
      <w:rFonts w:ascii="PT Astra Serif" w:hAnsi="PT Astra Serif" w:cs="Noto Sans Devanagari"/>
    </w:rPr>
  </w:style>
  <w:style w:type="paragraph" w:styleId="18">
    <w:name w:val="Заголовок1"/>
    <w:basedOn w:val="Normal"/>
    <w:next w:val="Style27"/>
    <w:qFormat/>
    <w:pPr>
      <w:jc w:val="center"/>
    </w:pPr>
    <w:rPr>
      <w:b/>
      <w:bCs/>
      <w:sz w:val="24"/>
      <w:szCs w:val="24"/>
    </w:rPr>
  </w:style>
  <w:style w:type="paragraph" w:styleId="28">
    <w:name w:val="Название объекта2"/>
    <w:basedOn w:val="Normal"/>
    <w:qFormat/>
    <w:pPr>
      <w:suppressLineNumbers/>
      <w:spacing w:before="120" w:after="120"/>
    </w:pPr>
    <w:rPr>
      <w:rFonts w:ascii="PT Astra Serif" w:hAnsi="PT Astra Serif" w:cs="Noto Sans Devanagari"/>
      <w:i/>
      <w:iCs/>
      <w:sz w:val="24"/>
      <w:szCs w:val="24"/>
    </w:rPr>
  </w:style>
  <w:style w:type="paragraph" w:styleId="19">
    <w:name w:val="Указатель1"/>
    <w:basedOn w:val="Normal"/>
    <w:qFormat/>
    <w:pPr>
      <w:suppressLineNumbers/>
    </w:pPr>
    <w:rPr>
      <w:rFonts w:ascii="PT Astra Serif" w:hAnsi="PT Astra Serif" w:cs="Noto Sans Devanagari"/>
    </w:rPr>
  </w:style>
  <w:style w:type="paragraph" w:styleId="Style32">
    <w:name w:val="Body Text Indent"/>
    <w:basedOn w:val="Normal"/>
    <w:pPr>
      <w:ind w:left="0" w:right="0" w:firstLine="360"/>
      <w:jc w:val="both"/>
    </w:pPr>
    <w:rPr>
      <w:sz w:val="28"/>
      <w:szCs w:val="24"/>
    </w:rPr>
  </w:style>
  <w:style w:type="paragraph" w:styleId="Style33">
    <w:name w:val="Абзац списка"/>
    <w:basedOn w:val="Normal"/>
    <w:qFormat/>
    <w:pPr>
      <w:spacing w:lineRule="auto" w:line="276" w:before="0" w:after="200"/>
      <w:ind w:left="720" w:right="0" w:hanging="0"/>
      <w:contextualSpacing/>
    </w:pPr>
    <w:rPr>
      <w:rFonts w:ascii="Calibri" w:hAnsi="Calibri" w:eastAsia="Calibri" w:cs="Calibri"/>
      <w:sz w:val="22"/>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34">
    <w:name w:val="Колонтитул"/>
    <w:basedOn w:val="Normal"/>
    <w:qFormat/>
    <w:pPr>
      <w:suppressLineNumbers/>
      <w:tabs>
        <w:tab w:val="clear" w:pos="708"/>
        <w:tab w:val="center" w:pos="4819" w:leader="none"/>
        <w:tab w:val="right" w:pos="9638" w:leader="none"/>
      </w:tabs>
    </w:pPr>
    <w:rPr/>
  </w:style>
  <w:style w:type="paragraph" w:styleId="Style35">
    <w:name w:val="Header"/>
    <w:basedOn w:val="Normal"/>
    <w:pPr>
      <w:tabs>
        <w:tab w:val="clear" w:pos="708"/>
        <w:tab w:val="center" w:pos="4677" w:leader="none"/>
        <w:tab w:val="right" w:pos="9355" w:leader="none"/>
      </w:tabs>
    </w:pPr>
    <w:rPr>
      <w:sz w:val="24"/>
      <w:szCs w:val="24"/>
    </w:rPr>
  </w:style>
  <w:style w:type="paragraph" w:styleId="213">
    <w:name w:val="Основной текст с отступом 21"/>
    <w:basedOn w:val="Normal"/>
    <w:qFormat/>
    <w:pPr>
      <w:ind w:left="0" w:right="0" w:firstLine="709"/>
      <w:jc w:val="both"/>
    </w:pPr>
    <w:rPr>
      <w:sz w:val="28"/>
    </w:rPr>
  </w:style>
  <w:style w:type="paragraph" w:styleId="ConsNormal">
    <w:name w:val="ConsNormal"/>
    <w:qFormat/>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zh-CN" w:bidi="ar-SA"/>
    </w:rPr>
  </w:style>
  <w:style w:type="paragraph" w:styleId="214">
    <w:name w:val="Основной текст 21"/>
    <w:basedOn w:val="Normal"/>
    <w:qFormat/>
    <w:pPr>
      <w:spacing w:lineRule="auto" w:line="480" w:before="0" w:after="120"/>
    </w:pPr>
    <w:rPr>
      <w:sz w:val="24"/>
    </w:rPr>
  </w:style>
  <w:style w:type="paragraph" w:styleId="ConsPlusNormal">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Style36">
    <w:name w:val="Текст выноски"/>
    <w:basedOn w:val="Normal"/>
    <w:qFormat/>
    <w:pPr/>
    <w:rPr>
      <w:rFonts w:ascii="Tahoma" w:hAnsi="Tahoma" w:cs="Tahoma"/>
      <w:sz w:val="16"/>
      <w:szCs w:val="16"/>
    </w:rPr>
  </w:style>
  <w:style w:type="paragraph" w:styleId="Style37">
    <w:name w:val="Footer"/>
    <w:basedOn w:val="Normal"/>
    <w:pPr>
      <w:widowControl w:val="false"/>
      <w:tabs>
        <w:tab w:val="clear" w:pos="708"/>
        <w:tab w:val="center" w:pos="4677" w:leader="none"/>
        <w:tab w:val="right" w:pos="9355" w:leader="none"/>
      </w:tabs>
      <w:ind w:left="0" w:right="0" w:firstLine="720"/>
      <w:jc w:val="both"/>
    </w:pPr>
    <w:rPr>
      <w:rFonts w:ascii="Arial" w:hAnsi="Arial" w:cs="Arial"/>
    </w:rPr>
  </w:style>
  <w:style w:type="paragraph" w:styleId="ConsTitle">
    <w:name w:val="ConsTitle"/>
    <w:qFormat/>
    <w:pPr>
      <w:widowControl w:val="false"/>
      <w:suppressAutoHyphens w:val="true"/>
      <w:bidi w:val="0"/>
      <w:spacing w:before="0" w:after="0"/>
      <w:ind w:right="19772" w:hanging="0"/>
      <w:jc w:val="left"/>
    </w:pPr>
    <w:rPr>
      <w:rFonts w:ascii="Arial" w:hAnsi="Arial" w:eastAsia="Times New Roman" w:cs="Arial"/>
      <w:b/>
      <w:bCs/>
      <w:color w:val="auto"/>
      <w:kern w:val="0"/>
      <w:sz w:val="16"/>
      <w:szCs w:val="16"/>
      <w:lang w:val="ru-RU" w:eastAsia="zh-CN" w:bidi="ar-SA"/>
    </w:rPr>
  </w:style>
  <w:style w:type="paragraph" w:styleId="ConsPlusTitle">
    <w:name w:val="ConsPlusTitle"/>
    <w:qFormat/>
    <w:pPr>
      <w:widowControl w:val="false"/>
      <w:suppressAutoHyphens w:val="true"/>
      <w:bidi w:val="0"/>
      <w:spacing w:before="0" w:after="0"/>
      <w:jc w:val="left"/>
    </w:pPr>
    <w:rPr>
      <w:rFonts w:ascii="Times New Roman" w:hAnsi="Times New Roman" w:eastAsia="Times New Roman" w:cs="Times New Roman"/>
      <w:b/>
      <w:bCs/>
      <w:color w:val="auto"/>
      <w:kern w:val="0"/>
      <w:sz w:val="28"/>
      <w:szCs w:val="28"/>
      <w:lang w:val="ru-RU" w:eastAsia="zh-CN" w:bidi="ar-SA"/>
    </w:rPr>
  </w:style>
  <w:style w:type="paragraph" w:styleId="Formattext">
    <w:name w:val="formattext"/>
    <w:basedOn w:val="Normal"/>
    <w:qFormat/>
    <w:pPr>
      <w:spacing w:before="280" w:after="280"/>
    </w:pPr>
    <w:rPr>
      <w:sz w:val="24"/>
      <w:szCs w:val="24"/>
    </w:rPr>
  </w:style>
  <w:style w:type="paragraph" w:styleId="Headertext">
    <w:name w:val="headertext"/>
    <w:basedOn w:val="Normal"/>
    <w:qFormat/>
    <w:pPr>
      <w:suppressAutoHyphens w:val="true"/>
      <w:spacing w:before="280" w:after="280"/>
    </w:pPr>
    <w:rPr>
      <w:sz w:val="24"/>
      <w:szCs w:val="24"/>
      <w:lang w:eastAsia="zh-CN"/>
    </w:rPr>
  </w:style>
  <w:style w:type="paragraph" w:styleId="52">
    <w:name w:val="5_текст"/>
    <w:basedOn w:val="Style27"/>
    <w:qFormat/>
    <w:pPr>
      <w:suppressAutoHyphens w:val="true"/>
      <w:ind w:left="0" w:right="0" w:firstLine="720"/>
    </w:pPr>
    <w:rPr>
      <w:rFonts w:eastAsia="Calibri"/>
      <w:sz w:val="24"/>
      <w:lang w:eastAsia="zh-CN"/>
    </w:rPr>
  </w:style>
  <w:style w:type="paragraph" w:styleId="32">
    <w:name w:val="3_текст"/>
    <w:basedOn w:val="Style27"/>
    <w:qFormat/>
    <w:pPr>
      <w:suppressAutoHyphens w:val="true"/>
    </w:pPr>
    <w:rPr>
      <w:lang w:eastAsia="zh-CN"/>
    </w:rPr>
  </w:style>
  <w:style w:type="paragraph" w:styleId="33">
    <w:name w:val="3_Подраздел"/>
    <w:next w:val="Style27"/>
    <w:qFormat/>
    <w:pPr>
      <w:keepNext w:val="true"/>
      <w:widowControl/>
      <w:tabs>
        <w:tab w:val="clear" w:pos="708"/>
        <w:tab w:val="left" w:pos="1701" w:leader="none"/>
        <w:tab w:val="left" w:pos="2835" w:leader="none"/>
      </w:tabs>
      <w:suppressAutoHyphens w:val="true"/>
      <w:bidi w:val="0"/>
      <w:spacing w:lineRule="auto" w:line="360" w:before="240" w:after="120"/>
      <w:jc w:val="left"/>
      <w:outlineLvl w:val="2"/>
    </w:pPr>
    <w:rPr>
      <w:rFonts w:ascii="Arial" w:hAnsi="Arial" w:eastAsia="Tahoma" w:cs="Arial"/>
      <w:b/>
      <w:bCs/>
      <w:i/>
      <w:color w:val="auto"/>
      <w:kern w:val="0"/>
      <w:sz w:val="24"/>
      <w:szCs w:val="26"/>
      <w:lang w:val="ru-RU" w:eastAsia="zh-CN" w:bidi="hi-IN"/>
    </w:rPr>
  </w:style>
  <w:style w:type="paragraph" w:styleId="Style38">
    <w:name w:val="Обычный (веб)"/>
    <w:basedOn w:val="Normal"/>
    <w:qFormat/>
    <w:pPr/>
    <w:rPr>
      <w:rFonts w:eastAsia="Calibri"/>
      <w:sz w:val="24"/>
      <w:szCs w:val="24"/>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zh-CN" w:bidi="ar-SA"/>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Style39">
    <w:name w:val="Без интервала"/>
    <w:qFormat/>
    <w:pPr>
      <w:widowControl/>
      <w:suppressAutoHyphens w:val="true"/>
      <w:bidi w:val="0"/>
      <w:spacing w:before="0" w:after="0"/>
      <w:jc w:val="left"/>
    </w:pPr>
    <w:rPr>
      <w:rFonts w:ascii="Calibri" w:hAnsi="Calibri" w:eastAsia="Times New Roman" w:cs="Calibri"/>
      <w:color w:val="auto"/>
      <w:kern w:val="0"/>
      <w:sz w:val="21"/>
      <w:szCs w:val="21"/>
      <w:lang w:val="ru-RU" w:eastAsia="zh-CN" w:bidi="ar-SA"/>
    </w:rPr>
  </w:style>
  <w:style w:type="paragraph" w:styleId="Style40">
    <w:name w:val="Знак"/>
    <w:basedOn w:val="Normal"/>
    <w:qFormat/>
    <w:pPr>
      <w:spacing w:lineRule="auto" w:line="300" w:before="0" w:after="160"/>
    </w:pPr>
    <w:rPr>
      <w:rFonts w:ascii="Verdana" w:hAnsi="Verdana" w:eastAsia="Times New Roman" w:cs="Verdana"/>
      <w:sz w:val="21"/>
      <w:szCs w:val="21"/>
      <w:lang w:val="en-US"/>
    </w:rPr>
  </w:style>
  <w:style w:type="paragraph" w:styleId="Default">
    <w:name w:val="Default"/>
    <w:qFormat/>
    <w:pPr>
      <w:widowControl/>
      <w:suppressAutoHyphens w:val="true"/>
      <w:bidi w:val="0"/>
      <w:spacing w:lineRule="auto" w:line="300" w:before="0" w:after="160"/>
      <w:jc w:val="left"/>
    </w:pPr>
    <w:rPr>
      <w:rFonts w:ascii="Calibri" w:hAnsi="Calibri" w:eastAsia="Times New Roman" w:cs="Calibri"/>
      <w:color w:val="000000"/>
      <w:kern w:val="0"/>
      <w:sz w:val="24"/>
      <w:szCs w:val="24"/>
      <w:lang w:val="ru-RU" w:eastAsia="zh-CN" w:bidi="ar-SA"/>
    </w:rPr>
  </w:style>
  <w:style w:type="paragraph" w:styleId="14pt">
    <w:name w:val="Обычный + 14 pt"/>
    <w:basedOn w:val="Normal"/>
    <w:qFormat/>
    <w:pPr>
      <w:spacing w:lineRule="auto" w:line="288" w:before="0" w:after="160"/>
      <w:ind w:left="0" w:right="0" w:firstLine="709"/>
      <w:jc w:val="both"/>
    </w:pPr>
    <w:rPr>
      <w:rFonts w:ascii="Calibri" w:hAnsi="Calibri" w:eastAsia="Times New Roman" w:cs="Times New Roman"/>
      <w:sz w:val="28"/>
      <w:szCs w:val="28"/>
    </w:rPr>
  </w:style>
  <w:style w:type="paragraph" w:styleId="Western">
    <w:name w:val="western"/>
    <w:basedOn w:val="Normal"/>
    <w:qFormat/>
    <w:pPr>
      <w:spacing w:lineRule="auto" w:line="300" w:before="280" w:after="280"/>
    </w:pPr>
    <w:rPr>
      <w:rFonts w:ascii="Calibri" w:hAnsi="Calibri" w:eastAsia="Times New Roman" w:cs="Times New Roman"/>
      <w:sz w:val="24"/>
      <w:szCs w:val="24"/>
    </w:rPr>
  </w:style>
  <w:style w:type="paragraph" w:styleId="ConsPlusCell">
    <w:name w:val="ConsPlusCell"/>
    <w:qFormat/>
    <w:pPr>
      <w:widowControl/>
      <w:suppressAutoHyphens w:val="true"/>
      <w:bidi w:val="0"/>
      <w:spacing w:lineRule="auto" w:line="300" w:before="0" w:after="160"/>
      <w:jc w:val="left"/>
    </w:pPr>
    <w:rPr>
      <w:rFonts w:ascii="Calibri" w:hAnsi="Calibri" w:eastAsia="Times New Roman" w:cs="Calibri"/>
      <w:color w:val="auto"/>
      <w:kern w:val="0"/>
      <w:sz w:val="24"/>
      <w:szCs w:val="24"/>
      <w:lang w:val="ru-RU" w:eastAsia="zh-CN" w:bidi="ar-SA"/>
    </w:rPr>
  </w:style>
  <w:style w:type="paragraph" w:styleId="Style41">
    <w:name w:val="Footnote Text"/>
    <w:basedOn w:val="Normal"/>
    <w:pPr>
      <w:spacing w:lineRule="auto" w:line="300" w:before="0" w:after="160"/>
    </w:pPr>
    <w:rPr>
      <w:rFonts w:ascii="Calibri" w:hAnsi="Calibri" w:eastAsia="Times New Roman" w:cs="Times New Roman"/>
      <w:sz w:val="21"/>
      <w:szCs w:val="21"/>
    </w:rPr>
  </w:style>
  <w:style w:type="paragraph" w:styleId="Xl38">
    <w:name w:val="xl38"/>
    <w:basedOn w:val="Normal"/>
    <w:qFormat/>
    <w:pPr>
      <w:spacing w:lineRule="auto" w:line="300" w:before="280" w:after="280"/>
      <w:jc w:val="center"/>
      <w:textAlignment w:val="top"/>
    </w:pPr>
    <w:rPr>
      <w:rFonts w:ascii="Arial" w:hAnsi="Arial" w:eastAsia="Times New Roman" w:cs="Times New Roman"/>
      <w:sz w:val="18"/>
      <w:szCs w:val="18"/>
    </w:rPr>
  </w:style>
  <w:style w:type="paragraph" w:styleId="110">
    <w:name w:val="Название объекта1"/>
    <w:basedOn w:val="Normal"/>
    <w:next w:val="Normal"/>
    <w:qFormat/>
    <w:pPr>
      <w:spacing w:before="0" w:after="160"/>
    </w:pPr>
    <w:rPr>
      <w:rFonts w:ascii="Calibri" w:hAnsi="Calibri" w:eastAsia="Times New Roman" w:cs="Times New Roman"/>
      <w:b/>
      <w:bCs/>
      <w:color w:val="404040"/>
      <w:sz w:val="16"/>
      <w:szCs w:val="16"/>
    </w:rPr>
  </w:style>
  <w:style w:type="paragraph" w:styleId="Style42">
    <w:name w:val="Subtitle"/>
    <w:basedOn w:val="Normal"/>
    <w:next w:val="Normal"/>
    <w:qFormat/>
    <w:pPr>
      <w:numPr>
        <w:ilvl w:val="0"/>
        <w:numId w:val="0"/>
      </w:numPr>
      <w:spacing w:lineRule="auto" w:line="300" w:before="0" w:after="160"/>
      <w:ind w:left="0" w:right="0" w:hanging="0"/>
      <w:jc w:val="center"/>
    </w:pPr>
    <w:rPr>
      <w:rFonts w:ascii="Calibri" w:hAnsi="Calibri" w:eastAsia="Times New Roman" w:cs="Times New Roman"/>
      <w:color w:val="44546A"/>
      <w:sz w:val="28"/>
      <w:szCs w:val="28"/>
    </w:rPr>
  </w:style>
  <w:style w:type="paragraph" w:styleId="29">
    <w:name w:val="Цитата 2"/>
    <w:basedOn w:val="Normal"/>
    <w:next w:val="Normal"/>
    <w:qFormat/>
    <w:pPr>
      <w:spacing w:lineRule="auto" w:line="300" w:before="160" w:after="160"/>
      <w:ind w:left="720" w:right="720" w:hanging="0"/>
      <w:jc w:val="center"/>
    </w:pPr>
    <w:rPr>
      <w:rFonts w:ascii="Calibri" w:hAnsi="Calibri" w:eastAsia="Times New Roman" w:cs="Times New Roman"/>
      <w:i/>
      <w:iCs/>
      <w:color w:val="7B7B7B"/>
      <w:sz w:val="24"/>
      <w:szCs w:val="24"/>
    </w:rPr>
  </w:style>
  <w:style w:type="paragraph" w:styleId="Style43">
    <w:name w:val="Выделенная цитата"/>
    <w:basedOn w:val="Normal"/>
    <w:next w:val="Normal"/>
    <w:qFormat/>
    <w:pPr>
      <w:spacing w:lineRule="auto" w:line="276" w:before="160" w:after="160"/>
      <w:ind w:left="936" w:right="936" w:hanging="0"/>
      <w:jc w:val="center"/>
    </w:pPr>
    <w:rPr>
      <w:rFonts w:ascii="Calibri Light" w:hAnsi="Calibri Light" w:eastAsia="SimSun;宋体" w:cs="Calibri Light"/>
      <w:caps/>
      <w:color w:val="2E74B5"/>
      <w:sz w:val="28"/>
      <w:szCs w:val="28"/>
    </w:rPr>
  </w:style>
  <w:style w:type="paragraph" w:styleId="Style44">
    <w:name w:val="Index Heading"/>
    <w:basedOn w:val="18"/>
    <w:pPr>
      <w:suppressLineNumbers/>
      <w:ind w:left="0" w:right="0" w:hanging="0"/>
    </w:pPr>
    <w:rPr>
      <w:b/>
      <w:bCs/>
      <w:sz w:val="32"/>
      <w:szCs w:val="32"/>
    </w:rPr>
  </w:style>
  <w:style w:type="paragraph" w:styleId="111">
    <w:name w:val="Заголовок таблицы ссылок1"/>
    <w:basedOn w:val="1"/>
    <w:next w:val="Normal"/>
    <w:qFormat/>
    <w:pPr>
      <w:keepLines/>
      <w:numPr>
        <w:ilvl w:val="0"/>
        <w:numId w:val="0"/>
      </w:numPr>
      <w:spacing w:before="320" w:after="80"/>
      <w:ind w:left="0" w:right="0" w:hanging="0"/>
      <w:jc w:val="center"/>
      <w:outlineLvl w:val="9"/>
    </w:pPr>
    <w:rPr>
      <w:rFonts w:ascii="Calibri Light" w:hAnsi="Calibri Light" w:eastAsia="Times New Roman" w:cs="Times New Roman"/>
      <w:color w:val="2E74B5"/>
      <w:sz w:val="40"/>
      <w:szCs w:val="40"/>
    </w:rPr>
  </w:style>
  <w:style w:type="paragraph" w:styleId="Style45">
    <w:name w:val="Содержимое таблицы"/>
    <w:basedOn w:val="Normal"/>
    <w:qFormat/>
    <w:pPr>
      <w:widowControl w:val="false"/>
      <w:suppressLineNumbers/>
    </w:pPr>
    <w:rPr/>
  </w:style>
  <w:style w:type="paragraph" w:styleId="Style46">
    <w:name w:val="Заголовок таблицы"/>
    <w:basedOn w:val="Style45"/>
    <w:qFormat/>
    <w:pPr>
      <w:suppressLineNumbers/>
      <w:jc w:val="center"/>
    </w:pPr>
    <w:rPr>
      <w:b/>
      <w:bCs/>
    </w:rPr>
  </w:style>
  <w:style w:type="paragraph" w:styleId="Style47">
    <w:name w:val="Содержимое врезки"/>
    <w:basedOn w:val="Normal"/>
    <w:qFormat/>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agryz.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13</TotalTime>
  <Application>LibreOffice/7.5.6.2$Linux_X86_64 LibreOffice_project/50$Build-2</Application>
  <AppVersion>15.0000</AppVersion>
  <Pages>2</Pages>
  <Words>372</Words>
  <Characters>2835</Characters>
  <CharactersWithSpaces>3385</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2024-12-05T11:18:00Z</dcterms:created>
  <dc:creator>123</dc:creator>
  <dc:description/>
  <dc:language>ru-RU</dc:language>
  <cp:lastModifiedBy/>
  <cp:lastPrinted>2025-08-25T11:02:00Z</cp:lastPrinted>
  <dcterms:modified xsi:type="dcterms:W3CDTF">2025-10-08T11:23:00Z</dcterms:modified>
  <cp:revision>6</cp:revision>
  <dc:subject/>
  <dc:title>РЕСПУБЛИКА ТАТАРСТАН</dc:title>
</cp:coreProperties>
</file>

<file path=docProps/custom.xml><?xml version="1.0" encoding="utf-8"?>
<Properties xmlns="http://schemas.openxmlformats.org/officeDocument/2006/custom-properties" xmlns:vt="http://schemas.openxmlformats.org/officeDocument/2006/docPropsVTypes"/>
</file>