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360"/>
        <w:jc w:val="right"/>
        <w:rPr>
          <w:bCs/>
          <w:sz w:val="26"/>
          <w:szCs w:val="26"/>
        </w:rPr>
      </w:pPr>
      <w:r>
        <w:rPr>
          <w:rFonts w:cs="Times New Roman"/>
          <w:sz w:val="28"/>
          <w:szCs w:val="28"/>
          <w:lang w:val="en-US"/>
        </w:rPr>
        <w:t>ПРОЕКТ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/>
          <w:b w:val="false"/>
          <w:sz w:val="28"/>
          <w:szCs w:val="28"/>
        </w:rPr>
      </w:r>
    </w:p>
    <w:p>
      <w:pPr>
        <w:pStyle w:val="ConsPlusTitle"/>
        <w:jc w:val="center"/>
        <w:rPr/>
      </w:pPr>
      <w:r>
        <w:rPr>
          <w:rFonts w:cs="Times New Roman"/>
          <w:b w:val="false"/>
          <w:sz w:val="28"/>
          <w:szCs w:val="28"/>
        </w:rPr>
        <w:t xml:space="preserve">СОВЕТ МУНИЦИПАЛЬНОГО ОБРАЗОВАНИЯ «ГОРОД АГРЫЗ» АГРЫЗСКОГО МУНИЦИПАЛЬНОГО РАЙОНА РЕСПУБЛИКИ ТАТАРСТАН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/>
          <w:b w:val="false"/>
          <w:sz w:val="28"/>
          <w:szCs w:val="28"/>
        </w:rPr>
      </w:r>
    </w:p>
    <w:p>
      <w:pPr>
        <w:pStyle w:val="Normal"/>
        <w:spacing w:lineRule="auto" w:line="360"/>
        <w:jc w:val="center"/>
        <w:rPr/>
      </w:pPr>
      <w:r>
        <w:rPr>
          <w:rFonts w:cs="Times New Roman"/>
          <w:b w:val="false"/>
          <w:bCs/>
          <w:sz w:val="28"/>
          <w:szCs w:val="28"/>
          <w:lang w:val="en-US"/>
        </w:rPr>
        <w:t xml:space="preserve">РЕШЕНИЕ </w:t>
      </w:r>
    </w:p>
    <w:p>
      <w:pPr>
        <w:pStyle w:val="Normal"/>
        <w:rPr>
          <w:vanish/>
        </w:rPr>
      </w:pPr>
      <w:r>
        <w:rPr>
          <w:vanish/>
        </w:rPr>
      </w:r>
    </w:p>
    <w:p>
      <w:pPr>
        <w:pStyle w:val="Normal"/>
        <w:rPr>
          <w:vanish/>
          <w:sz w:val="28"/>
          <w:szCs w:val="28"/>
        </w:rPr>
      </w:pPr>
      <w:r>
        <w:rPr>
          <w:vanish w:val="false"/>
          <w:sz w:val="28"/>
          <w:szCs w:val="28"/>
        </w:rPr>
        <mc:AlternateContent>
          <mc:Choice Requires="wps">
            <w:drawing>
              <wp:anchor behindDoc="0" distT="0" distB="0" distL="112395" distR="113665" simplePos="0" locked="0" layoutInCell="0" allowOverlap="1" relativeHeight="2">
                <wp:simplePos x="0" y="0"/>
                <wp:positionH relativeFrom="margin">
                  <wp:posOffset>0</wp:posOffset>
                </wp:positionH>
                <wp:positionV relativeFrom="paragraph">
                  <wp:posOffset>635</wp:posOffset>
                </wp:positionV>
                <wp:extent cx="5755005" cy="15240"/>
                <wp:effectExtent l="0" t="0" r="0" b="0"/>
                <wp:wrapSquare wrapText="bothSides"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4960" cy="15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9072" w:type="dxa"/>
                              <w:jc w:val="left"/>
                              <w:tblInd w:w="108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3226"/>
                              <w:gridCol w:w="2842"/>
                              <w:gridCol w:w="3004"/>
                            </w:tblGrid>
                            <w:tr>
                              <w:trPr/>
                              <w:tc>
                                <w:tcPr>
                                  <w:tcW w:w="322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tt-RU"/>
                                    </w:rPr>
                                    <w:t>РЕШЕНИЕ</w:t>
                                  </w:r>
                                </w:p>
                              </w:tc>
                              <w:tc>
                                <w:tcPr>
                                  <w:tcW w:w="2842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tt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4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/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tt-RU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tt-RU"/>
                                    </w:rPr>
                                    <w:t>КАРАР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2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u w:val="single"/>
                                      <w:lang w:val="tt-RU"/>
                                    </w:rPr>
                                    <w:t>26.11.2024</w:t>
                                  </w:r>
                                </w:p>
                              </w:tc>
                              <w:tc>
                                <w:tcPr>
                                  <w:tcW w:w="2842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г.Агрыз</w:t>
                                  </w:r>
                                </w:p>
                              </w:tc>
                              <w:tc>
                                <w:tcPr>
                                  <w:tcW w:w="3004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u w:val="single"/>
                                      <w:lang w:val="tt-RU"/>
                                    </w:rPr>
                                    <w:t xml:space="preserve">№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u w:val="single"/>
                                      <w:lang w:val="tt-RU"/>
                                    </w:rPr>
                                    <w:t>40-2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5760" rIns="5760" tIns="5760" bIns="57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stroked="f" o:allowincell="f" style="position:absolute;margin-left:0pt;margin-top:0.05pt;width:453.1pt;height:1.15pt;mso-wrap-style:square;v-text-anchor:top;mso-position-horizontal-relative:margin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9072" w:type="dxa"/>
                        <w:jc w:val="left"/>
                        <w:tblInd w:w="108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3226"/>
                        <w:gridCol w:w="2842"/>
                        <w:gridCol w:w="3004"/>
                      </w:tblGrid>
                      <w:tr>
                        <w:trPr/>
                        <w:tc>
                          <w:tcPr>
                            <w:tcW w:w="3226" w:type="dxa"/>
                            <w:tcBorders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  <w:t>РЕШЕНИЕ</w:t>
                            </w:r>
                          </w:p>
                        </w:tc>
                        <w:tc>
                          <w:tcPr>
                            <w:tcW w:w="2842" w:type="dxa"/>
                            <w:tcBorders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r>
                          </w:p>
                        </w:tc>
                        <w:tc>
                          <w:tcPr>
                            <w:tcW w:w="3004" w:type="dxa"/>
                            <w:tcBorders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  <w:t>КАРАР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26" w:type="dxa"/>
                            <w:tcBorders/>
                          </w:tcPr>
                          <w:p>
                            <w:pPr>
                              <w:pStyle w:val="Normal"/>
                              <w:widowControl w:val="false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 xml:space="preserve">           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tt-RU"/>
                              </w:rPr>
                              <w:t>26.11.2024</w:t>
                            </w:r>
                          </w:p>
                        </w:tc>
                        <w:tc>
                          <w:tcPr>
                            <w:tcW w:w="2842" w:type="dxa"/>
                            <w:tcBorders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г.Агрыз</w:t>
                            </w:r>
                          </w:p>
                        </w:tc>
                        <w:tc>
                          <w:tcPr>
                            <w:tcW w:w="3004" w:type="dxa"/>
                            <w:tcBorders/>
                          </w:tcPr>
                          <w:p>
                            <w:pPr>
                              <w:pStyle w:val="Normal"/>
                              <w:widowControl w:val="false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 xml:space="preserve">              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tt-RU"/>
                              </w:rPr>
                              <w:t xml:space="preserve">№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tt-RU"/>
                              </w:rPr>
                              <w:t>40-2</w:t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Formattext"/>
        <w:spacing w:before="0" w:after="0"/>
        <w:ind w:left="0" w:right="0" w:firstLine="480"/>
        <w:jc w:val="center"/>
        <w:rPr>
          <w:vanish/>
          <w:sz w:val="28"/>
          <w:szCs w:val="28"/>
        </w:rPr>
      </w:pPr>
      <w:r>
        <w:rPr>
          <w:vanish/>
          <w:sz w:val="28"/>
          <w:szCs w:val="28"/>
        </w:rPr>
      </w:r>
    </w:p>
    <w:p>
      <w:pPr>
        <w:pStyle w:val="Formattext"/>
        <w:spacing w:before="0" w:after="0"/>
        <w:ind w:left="0" w:right="0" w:firstLine="480"/>
        <w:jc w:val="center"/>
        <w:rPr>
          <w:vanish/>
          <w:sz w:val="28"/>
          <w:szCs w:val="28"/>
        </w:rPr>
      </w:pPr>
      <w:r>
        <w:rPr>
          <w:vanish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cs="Times New Roman" w:ascii="Arimo" w:hAnsi="Arimo"/>
          <w:b w:val="false"/>
          <w:bCs w:val="false"/>
          <w:i w:val="false"/>
          <w:iCs w:val="false"/>
          <w:sz w:val="24"/>
          <w:szCs w:val="24"/>
        </w:rPr>
        <w:t xml:space="preserve">Об утверждении Генерального плана </w:t>
      </w:r>
      <w:r>
        <w:rPr>
          <w:rFonts w:eastAsia="Times New Roman" w:cs="Times New Roman" w:ascii="Arimo" w:hAnsi="Arimo"/>
          <w:b w:val="false"/>
          <w:bCs w:val="false"/>
          <w:i w:val="false"/>
          <w:iCs w:val="false"/>
          <w:sz w:val="24"/>
          <w:szCs w:val="24"/>
          <w:lang w:eastAsia="ru-RU"/>
        </w:rPr>
        <w:t xml:space="preserve"> муниципального образования «город Агрыз» Агрызского муниципального района Республики Татарстан </w:t>
      </w:r>
    </w:p>
    <w:p>
      <w:pPr>
        <w:pStyle w:val="Normal"/>
        <w:spacing w:lineRule="auto" w:line="240" w:before="0" w:after="0"/>
        <w:jc w:val="center"/>
        <w:rPr>
          <w:rFonts w:ascii="Arimo" w:hAnsi="Arimo" w:cs="Times New Roman"/>
          <w:b w:val="false"/>
          <w:bCs w:val="false"/>
          <w:sz w:val="24"/>
          <w:szCs w:val="24"/>
        </w:rPr>
      </w:pPr>
      <w:r>
        <w:rPr>
          <w:rFonts w:cs="Times New Roman" w:ascii="Arimo" w:hAnsi="Arimo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mo" w:hAnsi="Arimo" w:cs="Times New Roman"/>
          <w:b w:val="false"/>
          <w:bCs w:val="false"/>
          <w:sz w:val="24"/>
          <w:szCs w:val="24"/>
        </w:rPr>
      </w:pPr>
      <w:r>
        <w:rPr>
          <w:rFonts w:cs="Times New Roman" w:ascii="Arimo" w:hAnsi="Arimo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mo" w:hAnsi="Arimo"/>
          <w:b w:val="false"/>
          <w:bCs w:val="false"/>
          <w:sz w:val="24"/>
          <w:szCs w:val="24"/>
        </w:rPr>
        <w:t xml:space="preserve">В соответствии со статьями 5.1, 24  Градостроительного кодекса Российской Федерации, </w:t>
      </w:r>
      <w:bookmarkStart w:id="0" w:name="_GoBack"/>
      <w:bookmarkEnd w:id="0"/>
      <w:r>
        <w:rPr>
          <w:rFonts w:cs="Times New Roman" w:ascii="Arimo" w:hAnsi="Arimo"/>
          <w:b w:val="false"/>
          <w:bCs w:val="false"/>
          <w:sz w:val="24"/>
          <w:szCs w:val="24"/>
        </w:rPr>
        <w:t>статьей 32 Устава муниципального образования «</w:t>
      </w:r>
      <w:r>
        <w:rPr>
          <w:rFonts w:eastAsia="Times New Roman" w:cs="Times New Roman" w:ascii="Arimo" w:hAnsi="Arimo"/>
          <w:b w:val="false"/>
          <w:bCs w:val="false"/>
          <w:sz w:val="24"/>
          <w:szCs w:val="24"/>
          <w:lang w:eastAsia="ru-RU"/>
        </w:rPr>
        <w:t>город Агрыз</w:t>
      </w:r>
      <w:r>
        <w:rPr>
          <w:rFonts w:cs="Times New Roman" w:ascii="Arimo" w:hAnsi="Arimo"/>
          <w:b w:val="false"/>
          <w:bCs w:val="false"/>
          <w:sz w:val="24"/>
          <w:szCs w:val="24"/>
        </w:rPr>
        <w:t xml:space="preserve">» </w:t>
      </w:r>
      <w:r>
        <w:rPr>
          <w:rFonts w:eastAsia="Times New Roman" w:cs="Times New Roman" w:ascii="Arimo" w:hAnsi="Arimo"/>
          <w:b w:val="false"/>
          <w:bCs w:val="false"/>
          <w:sz w:val="24"/>
          <w:szCs w:val="24"/>
          <w:lang w:eastAsia="ru-RU"/>
        </w:rPr>
        <w:t xml:space="preserve">Агрызского муниципального района Республики Татарстан, учитывая результаты общественных обсуждений по проекту Генерального плана, </w:t>
      </w:r>
      <w:r>
        <w:rPr>
          <w:rFonts w:cs="Times New Roman" w:ascii="Arimo" w:hAnsi="Arimo"/>
          <w:b w:val="false"/>
          <w:bCs w:val="false"/>
          <w:sz w:val="24"/>
          <w:szCs w:val="24"/>
        </w:rPr>
        <w:t xml:space="preserve"> </w:t>
      </w:r>
      <w:r>
        <w:rPr>
          <w:rFonts w:eastAsia="Times New Roman" w:cs="Times New Roman" w:ascii="Arimo" w:hAnsi="Arimo"/>
          <w:b w:val="false"/>
          <w:bCs w:val="false"/>
          <w:sz w:val="24"/>
          <w:szCs w:val="24"/>
          <w:lang w:eastAsia="ru-RU"/>
        </w:rPr>
        <w:t>Совет муниципального образования «город Агрыз» Агрызского муниципального района Республики Татарстан</w:t>
      </w:r>
      <w:r>
        <w:rPr>
          <w:rFonts w:cs="Times New Roman" w:ascii="Arimo" w:hAnsi="Arimo"/>
          <w:b w:val="false"/>
          <w:bCs w:val="false"/>
          <w:sz w:val="24"/>
          <w:szCs w:val="24"/>
        </w:rPr>
        <w:t xml:space="preserve"> решил:</w:t>
      </w:r>
    </w:p>
    <w:p>
      <w:pPr>
        <w:pStyle w:val="Normal"/>
        <w:spacing w:lineRule="auto" w:line="240" w:before="0" w:after="0"/>
        <w:jc w:val="both"/>
        <w:rPr>
          <w:rFonts w:ascii="Arimo" w:hAnsi="Arimo" w:cs="Times New Roman"/>
          <w:b w:val="false"/>
          <w:bCs w:val="false"/>
          <w:sz w:val="24"/>
          <w:szCs w:val="24"/>
        </w:rPr>
      </w:pPr>
      <w:r>
        <w:rPr>
          <w:rFonts w:cs="Times New Roman" w:ascii="Arimo" w:hAnsi="Arimo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Arimo" w:hAnsi="Arimo"/>
          <w:b w:val="false"/>
          <w:bCs w:val="false"/>
          <w:sz w:val="24"/>
          <w:szCs w:val="24"/>
        </w:rPr>
        <w:t>1. Утвердить Генеральный план муниципального образования «город Агрыз» Агрызского муниципального района Республики Татарстан.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Arimo" w:hAnsi="Arimo"/>
          <w:b w:val="false"/>
          <w:bCs w:val="false"/>
          <w:sz w:val="24"/>
          <w:szCs w:val="24"/>
        </w:rPr>
        <w:t>2. Признать утратившим силу решение Совета муниципального образования «город Агрыз» Агрызского муниципального района Республики Татарстан от 10.12.2013 № 22-1 «Об утверждении Генерального плана муниципального образования «город Агрыз» Агрызского муниципального района Республики Татарстан».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color w:val="000000"/>
          <w:sz w:val="28"/>
          <w:szCs w:val="28"/>
        </w:rPr>
      </w:pPr>
      <w:r>
        <w:rPr>
          <w:rFonts w:cs="Times New Roman" w:ascii="Arimo" w:hAnsi="Arimo"/>
          <w:b w:val="false"/>
          <w:bCs w:val="false"/>
          <w:sz w:val="24"/>
          <w:szCs w:val="24"/>
        </w:rPr>
        <w:t xml:space="preserve">3. </w:t>
      </w:r>
      <w:r>
        <w:rPr>
          <w:rFonts w:cs="Times New Roman" w:ascii="Arimo" w:hAnsi="Arimo"/>
          <w:b w:val="false"/>
          <w:bCs w:val="false"/>
          <w:color w:val="000000"/>
          <w:sz w:val="24"/>
          <w:szCs w:val="24"/>
        </w:rPr>
        <w:t>Настоящее решение опубликовать на официальном портале правовой информации Республики Татарстан (http://pravo.tatarstan.ru</w:t>
      </w:r>
      <w:r>
        <w:rPr>
          <w:rStyle w:val="-"/>
          <w:rFonts w:cs="Times New Roman" w:ascii="Arimo" w:hAnsi="Arimo"/>
          <w:b w:val="false"/>
          <w:bCs w:val="false"/>
          <w:color w:val="000000"/>
          <w:sz w:val="24"/>
          <w:szCs w:val="24"/>
        </w:rPr>
        <w:t>)</w:t>
      </w:r>
      <w:r>
        <w:rPr>
          <w:rFonts w:cs="Times New Roman" w:ascii="Arimo" w:hAnsi="Arimo"/>
          <w:b w:val="false"/>
          <w:bCs w:val="false"/>
          <w:color w:val="000000"/>
          <w:sz w:val="24"/>
          <w:szCs w:val="24"/>
        </w:rPr>
        <w:t xml:space="preserve"> и разместить </w:t>
      </w:r>
      <w:r>
        <w:rPr>
          <w:rFonts w:cs="Times New Roman" w:ascii="Arimo" w:hAnsi="Arimo"/>
          <w:b w:val="false"/>
          <w:bCs w:val="false"/>
          <w:color w:val="000000"/>
          <w:sz w:val="24"/>
          <w:szCs w:val="24"/>
          <w:shd w:fill="FFFFFF" w:val="clear"/>
        </w:rPr>
        <w:t xml:space="preserve">на официальном сайте </w:t>
      </w:r>
      <w:r>
        <w:rPr>
          <w:rFonts w:cs="Times New Roman" w:ascii="Arimo" w:hAnsi="Arimo"/>
          <w:b w:val="false"/>
          <w:bCs w:val="false"/>
          <w:color w:val="000000"/>
          <w:sz w:val="24"/>
          <w:szCs w:val="24"/>
        </w:rPr>
        <w:t>Агрызского</w:t>
      </w:r>
      <w:r>
        <w:rPr>
          <w:rFonts w:cs="Times New Roman" w:ascii="Arimo" w:hAnsi="Arimo"/>
          <w:b w:val="false"/>
          <w:bCs w:val="false"/>
          <w:color w:val="000000"/>
          <w:sz w:val="24"/>
          <w:szCs w:val="24"/>
          <w:shd w:fill="FFFFFF" w:val="clear"/>
        </w:rPr>
        <w:t> </w:t>
      </w:r>
      <w:r>
        <w:rPr>
          <w:rStyle w:val="Match"/>
          <w:rFonts w:cs="Times New Roman" w:ascii="Arimo" w:hAnsi="Arimo"/>
          <w:b w:val="false"/>
          <w:bCs w:val="false"/>
          <w:color w:val="000000"/>
          <w:sz w:val="24"/>
          <w:szCs w:val="24"/>
        </w:rPr>
        <w:t>муниципального</w:t>
      </w:r>
      <w:r>
        <w:rPr>
          <w:rFonts w:cs="Times New Roman" w:ascii="Arimo" w:hAnsi="Arimo"/>
          <w:b w:val="false"/>
          <w:bCs w:val="false"/>
          <w:color w:val="000000"/>
          <w:sz w:val="24"/>
          <w:szCs w:val="24"/>
        </w:rPr>
        <w:t> </w:t>
      </w:r>
      <w:r>
        <w:rPr>
          <w:rFonts w:cs="Times New Roman" w:ascii="Arimo" w:hAnsi="Arimo"/>
          <w:b w:val="false"/>
          <w:bCs w:val="false"/>
          <w:color w:val="000000"/>
          <w:sz w:val="24"/>
          <w:szCs w:val="24"/>
          <w:shd w:fill="FFFFFF" w:val="clear"/>
        </w:rPr>
        <w:t xml:space="preserve">района </w:t>
      </w:r>
      <w:r>
        <w:rPr>
          <w:rFonts w:cs="Times New Roman" w:ascii="Arimo" w:hAnsi="Arimo"/>
          <w:b w:val="false"/>
          <w:bCs w:val="false"/>
          <w:color w:val="000000"/>
          <w:sz w:val="24"/>
          <w:szCs w:val="24"/>
        </w:rPr>
        <w:t>в составе портала муниципальных образований Республики Татарстан</w:t>
      </w:r>
      <w:r>
        <w:rPr>
          <w:rFonts w:cs="Times New Roman" w:ascii="Arimo" w:hAnsi="Arimo"/>
          <w:b w:val="false"/>
          <w:bCs w:val="false"/>
          <w:color w:val="000000"/>
          <w:sz w:val="24"/>
          <w:szCs w:val="24"/>
          <w:shd w:fill="FFFFFF" w:val="clear"/>
        </w:rPr>
        <w:t xml:space="preserve"> (</w:t>
      </w:r>
      <w:r>
        <w:rPr>
          <w:rFonts w:cs="Times New Roman" w:ascii="Arimo" w:hAnsi="Arimo"/>
          <w:b w:val="false"/>
          <w:bCs w:val="false"/>
          <w:color w:val="000000"/>
          <w:sz w:val="24"/>
          <w:szCs w:val="24"/>
        </w:rPr>
        <w:t>http</w:t>
      </w:r>
      <w:r>
        <w:rPr>
          <w:rFonts w:cs="Times New Roman" w:ascii="Arimo" w:hAnsi="Arimo"/>
          <w:b w:val="false"/>
          <w:bCs w:val="false"/>
          <w:color w:val="000000"/>
          <w:sz w:val="24"/>
          <w:szCs w:val="24"/>
          <w:lang w:val="en-US"/>
        </w:rPr>
        <w:t>s</w:t>
      </w:r>
      <w:r>
        <w:rPr>
          <w:rFonts w:cs="Times New Roman" w:ascii="Arimo" w:hAnsi="Arimo"/>
          <w:b w:val="false"/>
          <w:bCs w:val="false"/>
          <w:color w:val="000000"/>
          <w:sz w:val="24"/>
          <w:szCs w:val="24"/>
        </w:rPr>
        <w:t>://agryz.tatarstan.ru)</w:t>
      </w:r>
      <w:r>
        <w:rPr>
          <w:rFonts w:cs="Times New Roman" w:ascii="Arimo" w:hAnsi="Arimo"/>
          <w:b w:val="false"/>
          <w:bCs w:val="false"/>
          <w:color w:val="000000"/>
          <w:sz w:val="24"/>
          <w:szCs w:val="24"/>
          <w:lang w:bidi="ru-RU"/>
        </w:rPr>
        <w:t xml:space="preserve"> </w:t>
      </w:r>
      <w:r>
        <w:rPr>
          <w:rFonts w:cs="Times New Roman" w:ascii="Arimo" w:hAnsi="Arimo"/>
          <w:b w:val="false"/>
          <w:bCs w:val="false"/>
          <w:color w:val="000000"/>
          <w:sz w:val="24"/>
          <w:szCs w:val="24"/>
        </w:rPr>
        <w:t>в информационно-телекоммуникационной сети «Интернет»</w:t>
      </w:r>
      <w:r>
        <w:rPr>
          <w:rStyle w:val="12"/>
          <w:rFonts w:cs="Times New Roman" w:ascii="Arimo" w:hAnsi="Arimo"/>
          <w:b w:val="false"/>
          <w:bCs w:val="false"/>
          <w:color w:val="000000"/>
          <w:sz w:val="24"/>
          <w:szCs w:val="24"/>
        </w:rPr>
        <w:t>.</w:t>
      </w:r>
    </w:p>
    <w:p>
      <w:pPr>
        <w:pStyle w:val="Normal"/>
        <w:rPr>
          <w:rFonts w:ascii="Arimo" w:hAnsi="Arimo"/>
          <w:b w:val="false"/>
          <w:bCs w:val="false"/>
          <w:color w:val="000000"/>
          <w:sz w:val="24"/>
          <w:szCs w:val="24"/>
        </w:rPr>
      </w:pPr>
      <w:r>
        <w:rPr>
          <w:rFonts w:ascii="Arimo" w:hAnsi="Arimo"/>
          <w:b w:val="false"/>
          <w:bCs w:val="false"/>
          <w:color w:val="000000"/>
          <w:sz w:val="24"/>
          <w:szCs w:val="24"/>
        </w:rPr>
      </w:r>
    </w:p>
    <w:p>
      <w:pPr>
        <w:pStyle w:val="Normal"/>
        <w:ind w:left="0" w:right="0" w:firstLine="708"/>
        <w:jc w:val="both"/>
        <w:rPr>
          <w:rFonts w:ascii="Arimo" w:hAnsi="Arimo"/>
          <w:b w:val="false"/>
          <w:bCs w:val="false"/>
          <w:color w:val="000000"/>
          <w:sz w:val="24"/>
          <w:szCs w:val="24"/>
        </w:rPr>
      </w:pPr>
      <w:r>
        <w:rPr>
          <w:rFonts w:ascii="Arimo" w:hAnsi="Arimo"/>
          <w:b w:val="false"/>
          <w:bCs w:val="false"/>
          <w:color w:val="000000"/>
          <w:sz w:val="24"/>
          <w:szCs w:val="24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rFonts w:ascii="Arimo" w:hAnsi="Arimo"/>
          <w:b w:val="false"/>
          <w:bCs w:val="false"/>
          <w:sz w:val="24"/>
          <w:szCs w:val="24"/>
        </w:rPr>
        <w:t xml:space="preserve">Председатель Совета, </w:t>
      </w:r>
    </w:p>
    <w:p>
      <w:pPr>
        <w:pStyle w:val="Normal"/>
        <w:jc w:val="both"/>
        <w:rPr>
          <w:sz w:val="28"/>
          <w:szCs w:val="28"/>
        </w:rPr>
      </w:pPr>
      <w:r>
        <w:rPr>
          <w:rFonts w:ascii="Arimo" w:hAnsi="Arimo"/>
          <w:b w:val="false"/>
          <w:bCs w:val="false"/>
          <w:sz w:val="24"/>
          <w:szCs w:val="24"/>
        </w:rPr>
        <w:t>Глава муниципального образования                                                   Л.Ф. Нургаянов</w:t>
      </w:r>
    </w:p>
    <w:p>
      <w:pPr>
        <w:pStyle w:val="Normal"/>
        <w:spacing w:lineRule="auto" w:line="360"/>
        <w:ind w:left="426" w:right="0" w:hanging="0"/>
        <w:jc w:val="both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</w:r>
    </w:p>
    <w:p>
      <w:pPr>
        <w:pStyle w:val="Normal"/>
        <w:spacing w:lineRule="auto" w:line="360"/>
        <w:ind w:left="426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ind w:left="426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ind w:left="426" w:right="0" w:hanging="0"/>
        <w:jc w:val="both"/>
        <w:rPr>
          <w:rFonts w:ascii="DejaVu Sans Condensed;Arial" w:hAnsi="DejaVu Sans Condensed;Arial" w:cs="DejaVu Sans Condensed;Arial"/>
          <w:sz w:val="28"/>
          <w:szCs w:val="28"/>
        </w:rPr>
      </w:pPr>
      <w:r>
        <w:rPr>
          <w:rFonts w:cs="DejaVu Sans Condensed;Arial" w:ascii="DejaVu Sans Condensed;Arial" w:hAnsi="DejaVu Sans Condensed;Arial"/>
          <w:sz w:val="28"/>
          <w:szCs w:val="28"/>
        </w:rPr>
      </w:r>
    </w:p>
    <w:sectPr>
      <w:type w:val="nextPage"/>
      <w:pgSz w:w="11906" w:h="16838"/>
      <w:pgMar w:left="1276" w:right="53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Calibri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Verdana">
    <w:charset w:val="01"/>
    <w:family w:val="roman"/>
    <w:pitch w:val="default"/>
  </w:font>
  <w:font w:name="Arimo">
    <w:altName w:val="arial"/>
    <w:charset w:val="01"/>
    <w:family w:val="roman"/>
    <w:pitch w:val="default"/>
  </w:font>
  <w:font w:name="DejaVu Sans Condensed">
    <w:altName w:val="Arial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8"/>
  <w:displayBackgroundShape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ind w:left="6237" w:right="0" w:hanging="0"/>
      <w:outlineLvl w:val="0"/>
    </w:pPr>
    <w:rPr>
      <w:sz w:val="28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8"/>
      <w:szCs w:val="24"/>
    </w:rPr>
  </w:style>
  <w:style w:type="paragraph" w:styleId="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160" w:after="0"/>
      <w:outlineLvl w:val="2"/>
    </w:pPr>
    <w:rPr>
      <w:rFonts w:ascii="Calibri Light" w:hAnsi="Calibri Light" w:eastAsia="SimSun;宋体" w:cs="Calibri Light"/>
      <w:sz w:val="32"/>
      <w:szCs w:val="32"/>
    </w:rPr>
  </w:style>
  <w:style w:type="paragraph" w:styleId="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lineRule="auto" w:line="300" w:before="80" w:after="0"/>
      <w:outlineLvl w:val="3"/>
    </w:pPr>
    <w:rPr>
      <w:rFonts w:ascii="Calibri Light" w:hAnsi="Calibri Light" w:eastAsia="SimSun;宋体" w:cs="Calibri Light"/>
      <w:i/>
      <w:iCs/>
      <w:sz w:val="30"/>
      <w:szCs w:val="30"/>
    </w:rPr>
  </w:style>
  <w:style w:type="paragraph" w:styleId="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lineRule="auto" w:line="300" w:before="40" w:after="0"/>
      <w:outlineLvl w:val="4"/>
    </w:pPr>
    <w:rPr>
      <w:rFonts w:ascii="Calibri Light" w:hAnsi="Calibri Light" w:eastAsia="SimSun;宋体" w:cs="Calibri Light"/>
      <w:sz w:val="28"/>
      <w:szCs w:val="28"/>
    </w:rPr>
  </w:style>
  <w:style w:type="paragraph" w:styleId="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eastAsia="Times New Roman" w:cs="Times New Roman"/>
      <w:b/>
      <w:bCs/>
      <w:sz w:val="22"/>
      <w:szCs w:val="22"/>
    </w:rPr>
  </w:style>
  <w:style w:type="paragraph" w:styleId="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tabs>
        <w:tab w:val="clear" w:pos="708"/>
        <w:tab w:val="left" w:pos="5670" w:leader="none"/>
      </w:tabs>
      <w:ind w:left="0" w:right="0" w:firstLine="5580"/>
      <w:jc w:val="right"/>
      <w:outlineLvl w:val="6"/>
    </w:pPr>
    <w:rPr>
      <w:sz w:val="28"/>
      <w:szCs w:val="22"/>
    </w:rPr>
  </w:style>
  <w:style w:type="paragraph" w:styleId="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Normal"/>
    <w:next w:val="Normal"/>
    <w:qFormat/>
    <w:pPr>
      <w:keepNext w:val="true"/>
      <w:widowControl w:val="false"/>
      <w:numPr>
        <w:ilvl w:val="8"/>
        <w:numId w:val="1"/>
      </w:numPr>
      <w:jc w:val="both"/>
      <w:outlineLvl w:val="8"/>
    </w:pPr>
    <w:rPr>
      <w:b/>
      <w:sz w:val="24"/>
      <w:szCs w:val="28"/>
    </w:rPr>
  </w:style>
  <w:style w:type="character" w:styleId="WW8Num2z1">
    <w:name w:val="WW8Num2z1"/>
    <w:qFormat/>
    <w:rPr>
      <w:color w:val="000000"/>
    </w:rPr>
  </w:style>
  <w:style w:type="character" w:styleId="WW8Num2z0">
    <w:name w:val="WW8Num2z0"/>
    <w:qFormat/>
    <w:rPr>
      <w:rFonts w:ascii="Times New Roman" w:hAnsi="Times New Roman" w:cs="Times New Roman"/>
      <w:w w:val="99"/>
      <w:sz w:val="27"/>
      <w:szCs w:val="27"/>
      <w:lang w:val="ru-RU" w:bidi="ar-SA"/>
    </w:rPr>
  </w:style>
  <w:style w:type="character" w:styleId="WW8Num1z0">
    <w:name w:val="WW8Num1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9z0">
    <w:name w:val="WW8Num9z0"/>
    <w:qFormat/>
    <w:rPr>
      <w:rFonts w:ascii="Times New Roman" w:hAnsi="Times New Roman" w:eastAsia="Times New Roman" w:cs="Times New Roman"/>
      <w:w w:val="99"/>
      <w:sz w:val="27"/>
      <w:szCs w:val="27"/>
      <w:lang w:val="ru-RU" w:bidi="ar-SA"/>
    </w:rPr>
  </w:style>
  <w:style w:type="character" w:styleId="WW8Num9z1">
    <w:name w:val="WW8Num9z1"/>
    <w:qFormat/>
    <w:rPr>
      <w:lang w:val="ru-RU" w:bidi="ar-SA"/>
    </w:rPr>
  </w:style>
  <w:style w:type="character" w:styleId="WW8Num10z0">
    <w:name w:val="WW8Num10z0"/>
    <w:qFormat/>
    <w:rPr>
      <w:b w:val="false"/>
    </w:rPr>
  </w:style>
  <w:style w:type="character" w:styleId="WW8Num11z0">
    <w:name w:val="WW8Num11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sz w:val="26"/>
    </w:rPr>
  </w:style>
  <w:style w:type="character" w:styleId="WW8Num21z0">
    <w:name w:val="WW8Num21z0"/>
    <w:qFormat/>
    <w:rPr/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8z0">
    <w:name w:val="WW8Num28z0"/>
    <w:qFormat/>
    <w:rPr>
      <w:rFonts w:cs="Times New Roman"/>
    </w:rPr>
  </w:style>
  <w:style w:type="character" w:styleId="WW8Num28z1">
    <w:name w:val="WW8Num28z1"/>
    <w:qFormat/>
    <w:rPr>
      <w:rFonts w:cs="Times New Roman"/>
    </w:rPr>
  </w:style>
  <w:style w:type="character" w:styleId="WW8Num29z0">
    <w:name w:val="WW8Num29z0"/>
    <w:qFormat/>
    <w:rPr>
      <w:color w:val="000000"/>
    </w:rPr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>
      <w:rFonts w:ascii="Symbol" w:hAnsi="Symbol" w:cs="Symbol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6z0">
    <w:name w:val="WW8Num36z0"/>
    <w:qFormat/>
    <w:rPr/>
  </w:style>
  <w:style w:type="character" w:styleId="WW8Num38z1">
    <w:name w:val="WW8Num38z1"/>
    <w:qFormat/>
    <w:rPr/>
  </w:style>
  <w:style w:type="character" w:styleId="WW8Num39z1">
    <w:name w:val="WW8Num39z1"/>
    <w:qFormat/>
    <w:rPr>
      <w:rFonts w:ascii="Symbol" w:hAnsi="Symbol" w:cs="Symbol"/>
    </w:rPr>
  </w:style>
  <w:style w:type="character" w:styleId="WW8Num42z0">
    <w:name w:val="WW8Num42z0"/>
    <w:qFormat/>
    <w:rPr/>
  </w:style>
  <w:style w:type="character" w:styleId="WW8Num44z0">
    <w:name w:val="WW8Num44z0"/>
    <w:qFormat/>
    <w:rPr/>
  </w:style>
  <w:style w:type="character" w:styleId="WW8Num44z1">
    <w:name w:val="WW8Num44z1"/>
    <w:qFormat/>
    <w:rPr>
      <w:rFonts w:ascii="Times New Roman" w:hAnsi="Times New Roman" w:cs="Times New Roman"/>
      <w:color w:val="000000"/>
      <w:sz w:val="28"/>
      <w:szCs w:val="28"/>
    </w:rPr>
  </w:style>
  <w:style w:type="character" w:styleId="WW8Num45z0">
    <w:name w:val="WW8Num45z0"/>
    <w:qFormat/>
    <w:rPr/>
  </w:style>
  <w:style w:type="character" w:styleId="Style5">
    <w:name w:val="Основной шрифт абзаца"/>
    <w:qFormat/>
    <w:rPr/>
  </w:style>
  <w:style w:type="character" w:styleId="11">
    <w:name w:val="Заголовок 1 Знак"/>
    <w:qFormat/>
    <w:rPr>
      <w:sz w:val="28"/>
    </w:rPr>
  </w:style>
  <w:style w:type="character" w:styleId="61">
    <w:name w:val="Заголовок 6 Знак"/>
    <w:qFormat/>
    <w:rPr>
      <w:rFonts w:ascii="Calibri" w:hAnsi="Calibri" w:eastAsia="Times New Roman" w:cs="Times New Roman"/>
      <w:b/>
      <w:bCs/>
      <w:sz w:val="22"/>
      <w:szCs w:val="22"/>
    </w:rPr>
  </w:style>
  <w:style w:type="character" w:styleId="21">
    <w:name w:val="Заголовок 2 Знак"/>
    <w:qFormat/>
    <w:rPr>
      <w:sz w:val="28"/>
      <w:szCs w:val="24"/>
    </w:rPr>
  </w:style>
  <w:style w:type="character" w:styleId="71">
    <w:name w:val="Заголовок 7 Знак"/>
    <w:qFormat/>
    <w:rPr>
      <w:sz w:val="28"/>
      <w:szCs w:val="22"/>
    </w:rPr>
  </w:style>
  <w:style w:type="character" w:styleId="81">
    <w:name w:val="Заголовок 8 Знак"/>
    <w:qFormat/>
    <w:rPr>
      <w:i/>
      <w:iCs/>
      <w:sz w:val="24"/>
      <w:szCs w:val="24"/>
    </w:rPr>
  </w:style>
  <w:style w:type="character" w:styleId="91">
    <w:name w:val="Заголовок 9 Знак"/>
    <w:qFormat/>
    <w:rPr>
      <w:b/>
      <w:sz w:val="24"/>
      <w:szCs w:val="28"/>
    </w:rPr>
  </w:style>
  <w:style w:type="character" w:styleId="Style6">
    <w:name w:val="Название Знак"/>
    <w:qFormat/>
    <w:rPr>
      <w:b/>
      <w:bCs/>
      <w:sz w:val="24"/>
      <w:szCs w:val="24"/>
    </w:rPr>
  </w:style>
  <w:style w:type="character" w:styleId="Style7">
    <w:name w:val="Основной текст Знак"/>
    <w:qFormat/>
    <w:rPr>
      <w:sz w:val="28"/>
      <w:szCs w:val="24"/>
    </w:rPr>
  </w:style>
  <w:style w:type="character" w:styleId="12">
    <w:name w:val="Основной текст Знак1"/>
    <w:basedOn w:val="Style5"/>
    <w:qFormat/>
    <w:rPr/>
  </w:style>
  <w:style w:type="character" w:styleId="Style8">
    <w:name w:val="Основной текст с отступом Знак"/>
    <w:qFormat/>
    <w:rPr>
      <w:sz w:val="28"/>
      <w:szCs w:val="24"/>
    </w:rPr>
  </w:style>
  <w:style w:type="character" w:styleId="13">
    <w:name w:val="Основной текст с отступом Знак1"/>
    <w:basedOn w:val="Style5"/>
    <w:qFormat/>
    <w:rPr/>
  </w:style>
  <w:style w:type="character" w:styleId="Style9">
    <w:name w:val="Цветовое выделение"/>
    <w:qFormat/>
    <w:rPr>
      <w:b/>
      <w:bCs/>
      <w:color w:val="000080"/>
      <w:sz w:val="22"/>
      <w:szCs w:val="22"/>
    </w:rPr>
  </w:style>
  <w:style w:type="character" w:styleId="Style10">
    <w:name w:val="Верхний колонтитул Знак"/>
    <w:qFormat/>
    <w:rPr>
      <w:sz w:val="24"/>
      <w:szCs w:val="24"/>
    </w:rPr>
  </w:style>
  <w:style w:type="character" w:styleId="14">
    <w:name w:val="Верхний колонтитул Знак1"/>
    <w:basedOn w:val="Style5"/>
    <w:qFormat/>
    <w:rPr/>
  </w:style>
  <w:style w:type="character" w:styleId="22">
    <w:name w:val="Основной текст с отступом 2 Знак"/>
    <w:qFormat/>
    <w:rPr>
      <w:sz w:val="28"/>
    </w:rPr>
  </w:style>
  <w:style w:type="character" w:styleId="211">
    <w:name w:val="Основной текст с отступом 2 Знак1"/>
    <w:basedOn w:val="Style5"/>
    <w:qFormat/>
    <w:rPr/>
  </w:style>
  <w:style w:type="character" w:styleId="23">
    <w:name w:val="Основной текст 2 Знак"/>
    <w:qFormat/>
    <w:rPr>
      <w:sz w:val="24"/>
    </w:rPr>
  </w:style>
  <w:style w:type="character" w:styleId="212">
    <w:name w:val="Основной текст 2 Знак1"/>
    <w:basedOn w:val="Style5"/>
    <w:qFormat/>
    <w:rPr/>
  </w:style>
  <w:style w:type="character" w:styleId="Style11">
    <w:name w:val="Текст выноски Знак"/>
    <w:qFormat/>
    <w:rPr>
      <w:rFonts w:ascii="Tahoma" w:hAnsi="Tahoma" w:cs="Tahoma"/>
      <w:sz w:val="16"/>
      <w:szCs w:val="16"/>
    </w:rPr>
  </w:style>
  <w:style w:type="character" w:styleId="15">
    <w:name w:val="Текст выноски Знак1"/>
    <w:qFormat/>
    <w:rPr>
      <w:rFonts w:ascii="Tahoma" w:hAnsi="Tahoma" w:cs="Tahoma"/>
      <w:sz w:val="16"/>
      <w:szCs w:val="16"/>
    </w:rPr>
  </w:style>
  <w:style w:type="character" w:styleId="Style12">
    <w:name w:val="Нижний колонтитул Знак"/>
    <w:qFormat/>
    <w:rPr>
      <w:rFonts w:ascii="Arial" w:hAnsi="Arial" w:cs="Arial"/>
    </w:rPr>
  </w:style>
  <w:style w:type="character" w:styleId="16">
    <w:name w:val="Нижний колонтитул Знак1"/>
    <w:basedOn w:val="Style5"/>
    <w:qFormat/>
    <w:rPr/>
  </w:style>
  <w:style w:type="character" w:styleId="Apple-style-span">
    <w:name w:val="apple-style-span"/>
    <w:basedOn w:val="Style5"/>
    <w:qFormat/>
    <w:rPr/>
  </w:style>
  <w:style w:type="character" w:styleId="-">
    <w:name w:val="Hyperlink"/>
    <w:rPr>
      <w:color w:val="0000FF"/>
      <w:u w:val="single"/>
    </w:rPr>
  </w:style>
  <w:style w:type="character" w:styleId="Style13">
    <w:name w:val="Гипертекстовая ссылка"/>
    <w:qFormat/>
    <w:rPr>
      <w:color w:val="008000"/>
      <w:sz w:val="22"/>
      <w:szCs w:val="22"/>
    </w:rPr>
  </w:style>
  <w:style w:type="character" w:styleId="41">
    <w:name w:val="4_текст Знак"/>
    <w:qFormat/>
    <w:rPr>
      <w:rFonts w:ascii="Times New Roman" w:hAnsi="Times New Roman" w:eastAsia="Calibri" w:cs="Times New Roman"/>
      <w:sz w:val="24"/>
      <w:szCs w:val="24"/>
    </w:rPr>
  </w:style>
  <w:style w:type="character" w:styleId="31">
    <w:name w:val="Заголовок 3 Знак"/>
    <w:qFormat/>
    <w:rPr>
      <w:rFonts w:ascii="Calibri Light" w:hAnsi="Calibri Light" w:eastAsia="SimSun;宋体" w:cs="Calibri Light"/>
      <w:sz w:val="32"/>
      <w:szCs w:val="32"/>
    </w:rPr>
  </w:style>
  <w:style w:type="character" w:styleId="42">
    <w:name w:val="Заголовок 4 Знак"/>
    <w:qFormat/>
    <w:rPr>
      <w:rFonts w:ascii="Calibri Light" w:hAnsi="Calibri Light" w:eastAsia="SimSun;宋体" w:cs="Calibri Light"/>
      <w:i/>
      <w:iCs/>
      <w:sz w:val="30"/>
      <w:szCs w:val="30"/>
    </w:rPr>
  </w:style>
  <w:style w:type="character" w:styleId="51">
    <w:name w:val="Заголовок 5 Знак"/>
    <w:qFormat/>
    <w:rPr>
      <w:rFonts w:ascii="Calibri Light" w:hAnsi="Calibri Light" w:eastAsia="SimSun;宋体" w:cs="Calibri Light"/>
      <w:sz w:val="28"/>
      <w:szCs w:val="28"/>
    </w:rPr>
  </w:style>
  <w:style w:type="character" w:styleId="Style14">
    <w:name w:val="Заголовок Знак"/>
    <w:qFormat/>
    <w:rPr>
      <w:rFonts w:ascii="Calibri Light" w:hAnsi="Calibri Light" w:eastAsia="SimSun;宋体" w:cs="Times New Roman"/>
      <w:caps/>
      <w:color w:val="44546A"/>
      <w:spacing w:val="30"/>
      <w:sz w:val="72"/>
      <w:szCs w:val="72"/>
    </w:rPr>
  </w:style>
  <w:style w:type="character" w:styleId="Match">
    <w:name w:val="match"/>
    <w:qFormat/>
    <w:rPr/>
  </w:style>
  <w:style w:type="character" w:styleId="Style15">
    <w:name w:val="Page Number"/>
    <w:rPr/>
  </w:style>
  <w:style w:type="character" w:styleId="FontStyle12">
    <w:name w:val="Font Style12"/>
    <w:qFormat/>
    <w:rPr>
      <w:rFonts w:ascii="Times New Roman" w:hAnsi="Times New Roman" w:cs="Times New Roman"/>
      <w:b/>
      <w:bCs/>
      <w:sz w:val="26"/>
      <w:szCs w:val="26"/>
    </w:rPr>
  </w:style>
  <w:style w:type="character" w:styleId="Highlighthighlightactive">
    <w:name w:val="highlight highlight_active"/>
    <w:qFormat/>
    <w:rPr/>
  </w:style>
  <w:style w:type="character" w:styleId="Style16">
    <w:name w:val="Текст сноски Знак"/>
    <w:qFormat/>
    <w:rPr>
      <w:rFonts w:ascii="Calibri" w:hAnsi="Calibri" w:eastAsia="Times New Roman" w:cs="Times New Roman"/>
      <w:sz w:val="21"/>
      <w:szCs w:val="21"/>
    </w:rPr>
  </w:style>
  <w:style w:type="character" w:styleId="Style17">
    <w:name w:val="Символ сноски"/>
    <w:qFormat/>
    <w:rPr>
      <w:vertAlign w:val="superscript"/>
    </w:rPr>
  </w:style>
  <w:style w:type="character" w:styleId="Style18">
    <w:name w:val="Подзаголовок Знак"/>
    <w:qFormat/>
    <w:rPr>
      <w:rFonts w:ascii="Calibri" w:hAnsi="Calibri" w:eastAsia="Times New Roman" w:cs="Times New Roman"/>
      <w:color w:val="44546A"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Style19">
    <w:name w:val="Emphasis"/>
    <w:qFormat/>
    <w:rPr>
      <w:i/>
      <w:iCs/>
      <w:color w:val="000000"/>
    </w:rPr>
  </w:style>
  <w:style w:type="character" w:styleId="24">
    <w:name w:val="Цитата 2 Знак"/>
    <w:qFormat/>
    <w:rPr>
      <w:rFonts w:ascii="Calibri" w:hAnsi="Calibri" w:eastAsia="Times New Roman" w:cs="Times New Roman"/>
      <w:i/>
      <w:iCs/>
      <w:color w:val="7B7B7B"/>
      <w:sz w:val="24"/>
      <w:szCs w:val="24"/>
    </w:rPr>
  </w:style>
  <w:style w:type="character" w:styleId="Style20">
    <w:name w:val="Выделенная цитата Знак"/>
    <w:qFormat/>
    <w:rPr>
      <w:rFonts w:ascii="Calibri Light" w:hAnsi="Calibri Light" w:eastAsia="SimSun;宋体" w:cs="Calibri Light"/>
      <w:caps/>
      <w:color w:val="2E74B5"/>
      <w:sz w:val="28"/>
      <w:szCs w:val="28"/>
    </w:rPr>
  </w:style>
  <w:style w:type="character" w:styleId="Style21">
    <w:name w:val="Слабое выделение"/>
    <w:qFormat/>
    <w:rPr>
      <w:i/>
      <w:iCs/>
      <w:color w:val="595959"/>
    </w:rPr>
  </w:style>
  <w:style w:type="character" w:styleId="Style22">
    <w:name w:val="Сильное выделение"/>
    <w:qFormat/>
    <w:rPr>
      <w:b/>
      <w:bCs/>
      <w:i/>
      <w:iCs/>
      <w:color w:val="000000"/>
    </w:rPr>
  </w:style>
  <w:style w:type="character" w:styleId="Style23">
    <w:name w:val="Слабая ссылка"/>
    <w:qFormat/>
    <w:rPr>
      <w:caps w:val="false"/>
      <w:smallCaps w:val="false"/>
      <w:color w:val="404040"/>
      <w:spacing w:val="0"/>
      <w:u w:val="single" w:color="7F7F7F"/>
    </w:rPr>
  </w:style>
  <w:style w:type="character" w:styleId="Style24">
    <w:name w:val="Сильная ссылка"/>
    <w:qFormat/>
    <w:rPr>
      <w:b/>
      <w:bCs/>
      <w:caps w:val="false"/>
      <w:smallCaps w:val="false"/>
      <w:color w:val="000000"/>
      <w:spacing w:val="0"/>
      <w:u w:val="single"/>
    </w:rPr>
  </w:style>
  <w:style w:type="character" w:styleId="Style25">
    <w:name w:val="Название книги"/>
    <w:qFormat/>
    <w:rPr>
      <w:b/>
      <w:bCs/>
      <w:caps w:val="false"/>
      <w:smallCaps w:val="false"/>
      <w:spacing w:val="0"/>
    </w:rPr>
  </w:style>
  <w:style w:type="paragraph" w:styleId="Style26">
    <w:name w:val="Заголовок"/>
    <w:basedOn w:val="Normal"/>
    <w:next w:val="Style27"/>
    <w:qFormat/>
    <w:pPr>
      <w:jc w:val="center"/>
    </w:pPr>
    <w:rPr>
      <w:b/>
      <w:bCs/>
      <w:sz w:val="24"/>
      <w:szCs w:val="24"/>
    </w:rPr>
  </w:style>
  <w:style w:type="paragraph" w:styleId="Style27">
    <w:name w:val="Body Text"/>
    <w:basedOn w:val="Normal"/>
    <w:pPr>
      <w:jc w:val="both"/>
    </w:pPr>
    <w:rPr>
      <w:sz w:val="28"/>
      <w:szCs w:val="24"/>
    </w:rPr>
  </w:style>
  <w:style w:type="paragraph" w:styleId="Style28">
    <w:name w:val="List"/>
    <w:basedOn w:val="Style27"/>
    <w:pPr/>
    <w:rPr>
      <w:rFonts w:ascii="PT Astra Serif" w:hAnsi="PT Astra Serif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31">
    <w:name w:val="Body Text Indent"/>
    <w:basedOn w:val="Normal"/>
    <w:pPr>
      <w:ind w:left="0" w:right="0" w:firstLine="360"/>
      <w:jc w:val="both"/>
    </w:pPr>
    <w:rPr>
      <w:sz w:val="28"/>
      <w:szCs w:val="24"/>
    </w:rPr>
  </w:style>
  <w:style w:type="paragraph" w:styleId="Style32">
    <w:name w:val="Абзац списка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Style33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25">
    <w:name w:val="Основной текст с отступом 2"/>
    <w:basedOn w:val="Normal"/>
    <w:qFormat/>
    <w:pPr>
      <w:ind w:left="0" w:right="0" w:firstLine="709"/>
      <w:jc w:val="both"/>
    </w:pPr>
    <w:rPr>
      <w:sz w:val="28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26">
    <w:name w:val="Основной текст 2"/>
    <w:basedOn w:val="Normal"/>
    <w:qFormat/>
    <w:pPr>
      <w:spacing w:lineRule="auto" w:line="480" w:before="0" w:after="120"/>
    </w:pPr>
    <w:rPr>
      <w:sz w:val="24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3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36">
    <w:name w:val="Footer"/>
    <w:basedOn w:val="Normal"/>
    <w:pPr>
      <w:widowControl w:val="false"/>
      <w:tabs>
        <w:tab w:val="clear" w:pos="708"/>
        <w:tab w:val="center" w:pos="4677" w:leader="none"/>
        <w:tab w:val="right" w:pos="9355" w:leader="none"/>
      </w:tabs>
      <w:ind w:left="0" w:right="0" w:firstLine="720"/>
      <w:jc w:val="both"/>
    </w:pPr>
    <w:rPr>
      <w:rFonts w:ascii="Arial" w:hAnsi="Arial" w:cs="Arial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ind w:left="0" w:right="19772" w:hanging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zh-CN" w:bidi="ar-SA"/>
    </w:rPr>
  </w:style>
  <w:style w:type="paragraph" w:styleId="Formattext">
    <w:name w:val="formattext"/>
    <w:basedOn w:val="Normal"/>
    <w:qFormat/>
    <w:pPr>
      <w:spacing w:before="280" w:after="280"/>
    </w:pPr>
    <w:rPr>
      <w:sz w:val="24"/>
      <w:szCs w:val="24"/>
    </w:rPr>
  </w:style>
  <w:style w:type="paragraph" w:styleId="Headertext">
    <w:name w:val="headertext"/>
    <w:basedOn w:val="Normal"/>
    <w:qFormat/>
    <w:pPr>
      <w:suppressAutoHyphens w:val="true"/>
      <w:spacing w:before="280" w:after="280"/>
    </w:pPr>
    <w:rPr>
      <w:sz w:val="24"/>
      <w:szCs w:val="24"/>
      <w:lang w:eastAsia="zh-CN"/>
    </w:rPr>
  </w:style>
  <w:style w:type="paragraph" w:styleId="52">
    <w:name w:val="5_текст"/>
    <w:basedOn w:val="Style27"/>
    <w:qFormat/>
    <w:pPr>
      <w:suppressAutoHyphens w:val="true"/>
      <w:ind w:left="0" w:right="0" w:firstLine="720"/>
    </w:pPr>
    <w:rPr>
      <w:rFonts w:eastAsia="Calibri"/>
      <w:sz w:val="24"/>
      <w:lang w:eastAsia="zh-CN"/>
    </w:rPr>
  </w:style>
  <w:style w:type="paragraph" w:styleId="32">
    <w:name w:val="3_текст"/>
    <w:basedOn w:val="Style27"/>
    <w:qFormat/>
    <w:pPr>
      <w:suppressAutoHyphens w:val="true"/>
    </w:pPr>
    <w:rPr>
      <w:lang w:eastAsia="zh-CN"/>
    </w:rPr>
  </w:style>
  <w:style w:type="paragraph" w:styleId="33">
    <w:name w:val="3_Подраздел"/>
    <w:next w:val="Style27"/>
    <w:qFormat/>
    <w:pPr>
      <w:keepNext w:val="true"/>
      <w:widowControl/>
      <w:tabs>
        <w:tab w:val="clear" w:pos="708"/>
        <w:tab w:val="left" w:pos="1701" w:leader="none"/>
        <w:tab w:val="left" w:pos="2835" w:leader="none"/>
      </w:tabs>
      <w:suppressAutoHyphens w:val="true"/>
      <w:bidi w:val="0"/>
      <w:spacing w:lineRule="auto" w:line="360" w:before="240" w:after="120"/>
      <w:jc w:val="left"/>
      <w:outlineLvl w:val="2"/>
    </w:pPr>
    <w:rPr>
      <w:rFonts w:ascii="Arial" w:hAnsi="Arial" w:eastAsia="Tahoma" w:cs="Arial"/>
      <w:b/>
      <w:bCs/>
      <w:i/>
      <w:color w:val="auto"/>
      <w:kern w:val="0"/>
      <w:sz w:val="24"/>
      <w:szCs w:val="26"/>
      <w:lang w:val="ru-RU" w:eastAsia="zh-CN" w:bidi="hi-IN"/>
    </w:rPr>
  </w:style>
  <w:style w:type="paragraph" w:styleId="Style37">
    <w:name w:val="Обычный (веб)"/>
    <w:basedOn w:val="Normal"/>
    <w:qFormat/>
    <w:pPr/>
    <w:rPr>
      <w:rFonts w:eastAsia="Calibri"/>
      <w:sz w:val="24"/>
      <w:szCs w:val="24"/>
    </w:rPr>
  </w:style>
  <w:style w:type="paragraph" w:styleId="HEADERTEXT1">
    <w:name w:val=".HEADER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val="ru-RU" w:eastAsia="zh-CN" w:bidi="ar-SA"/>
    </w:rPr>
  </w:style>
  <w:style w:type="paragraph" w:styleId="FORMATTEXT1">
    <w:name w:val=".FORMAT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38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1"/>
      <w:szCs w:val="21"/>
      <w:lang w:val="ru-RU" w:eastAsia="zh-CN" w:bidi="ar-SA"/>
    </w:rPr>
  </w:style>
  <w:style w:type="paragraph" w:styleId="Style39">
    <w:name w:val="Знак"/>
    <w:basedOn w:val="Normal"/>
    <w:qFormat/>
    <w:pPr>
      <w:spacing w:lineRule="auto" w:line="300" w:before="0" w:after="160"/>
    </w:pPr>
    <w:rPr>
      <w:rFonts w:ascii="Verdana" w:hAnsi="Verdana" w:eastAsia="Times New Roman" w:cs="Verdana"/>
      <w:sz w:val="21"/>
      <w:szCs w:val="21"/>
      <w:lang w:val="en-US"/>
    </w:rPr>
  </w:style>
  <w:style w:type="paragraph" w:styleId="Default">
    <w:name w:val="Default"/>
    <w:qFormat/>
    <w:pPr>
      <w:widowControl/>
      <w:suppressAutoHyphens w:val="true"/>
      <w:bidi w:val="0"/>
      <w:spacing w:lineRule="auto" w:line="300" w:before="0" w:after="160"/>
      <w:jc w:val="left"/>
    </w:pPr>
    <w:rPr>
      <w:rFonts w:ascii="Calibri" w:hAnsi="Calibri" w:eastAsia="Times New Roman" w:cs="Times New Roman"/>
      <w:color w:val="000000"/>
      <w:kern w:val="0"/>
      <w:sz w:val="24"/>
      <w:szCs w:val="24"/>
      <w:lang w:val="ru-RU" w:eastAsia="zh-CN" w:bidi="ar-SA"/>
    </w:rPr>
  </w:style>
  <w:style w:type="paragraph" w:styleId="14pt">
    <w:name w:val="Обычный + 14 pt"/>
    <w:basedOn w:val="Normal"/>
    <w:qFormat/>
    <w:pPr>
      <w:spacing w:lineRule="auto" w:line="288" w:before="0" w:after="160"/>
      <w:ind w:left="0" w:right="0" w:firstLine="709"/>
      <w:jc w:val="both"/>
    </w:pPr>
    <w:rPr>
      <w:rFonts w:ascii="Calibri" w:hAnsi="Calibri" w:eastAsia="Times New Roman" w:cs="Times New Roman"/>
      <w:sz w:val="28"/>
      <w:szCs w:val="28"/>
    </w:rPr>
  </w:style>
  <w:style w:type="paragraph" w:styleId="Western">
    <w:name w:val="western"/>
    <w:basedOn w:val="Normal"/>
    <w:qFormat/>
    <w:pPr>
      <w:spacing w:lineRule="auto" w:line="300" w:before="280" w:after="280"/>
    </w:pPr>
    <w:rPr>
      <w:rFonts w:ascii="Calibri" w:hAnsi="Calibri" w:eastAsia="Times New Roman" w:cs="Times New Roman"/>
      <w:sz w:val="24"/>
      <w:szCs w:val="24"/>
    </w:rPr>
  </w:style>
  <w:style w:type="paragraph" w:styleId="ConsPlusCell">
    <w:name w:val="ConsPlusCell"/>
    <w:qFormat/>
    <w:pPr>
      <w:widowControl/>
      <w:suppressAutoHyphens w:val="true"/>
      <w:bidi w:val="0"/>
      <w:spacing w:lineRule="auto" w:line="300" w:before="0" w:after="160"/>
      <w:jc w:val="left"/>
    </w:pPr>
    <w:rPr>
      <w:rFonts w:ascii="Calibri" w:hAnsi="Calibri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Style40">
    <w:name w:val="Footnote Text"/>
    <w:basedOn w:val="Normal"/>
    <w:pPr>
      <w:spacing w:lineRule="auto" w:line="300" w:before="0" w:after="160"/>
    </w:pPr>
    <w:rPr>
      <w:rFonts w:ascii="Calibri" w:hAnsi="Calibri" w:eastAsia="Times New Roman" w:cs="Times New Roman"/>
      <w:sz w:val="21"/>
      <w:szCs w:val="21"/>
    </w:rPr>
  </w:style>
  <w:style w:type="paragraph" w:styleId="Xl38">
    <w:name w:val="xl38"/>
    <w:basedOn w:val="Normal"/>
    <w:qFormat/>
    <w:pPr>
      <w:spacing w:lineRule="auto" w:line="300" w:before="280" w:after="280"/>
      <w:jc w:val="center"/>
      <w:textAlignment w:val="top"/>
    </w:pPr>
    <w:rPr>
      <w:rFonts w:ascii="Arial" w:hAnsi="Arial" w:eastAsia="Times New Roman" w:cs="Times New Roman"/>
      <w:sz w:val="18"/>
      <w:szCs w:val="18"/>
    </w:rPr>
  </w:style>
  <w:style w:type="paragraph" w:styleId="Style41">
    <w:name w:val="Название объекта"/>
    <w:basedOn w:val="Normal"/>
    <w:next w:val="Normal"/>
    <w:qFormat/>
    <w:pPr>
      <w:spacing w:before="0" w:after="160"/>
    </w:pPr>
    <w:rPr>
      <w:rFonts w:ascii="Calibri" w:hAnsi="Calibri" w:eastAsia="Times New Roman" w:cs="Times New Roman"/>
      <w:b/>
      <w:bCs/>
      <w:color w:val="404040"/>
      <w:sz w:val="16"/>
      <w:szCs w:val="16"/>
    </w:rPr>
  </w:style>
  <w:style w:type="paragraph" w:styleId="Style42">
    <w:name w:val="Subtitle"/>
    <w:basedOn w:val="Normal"/>
    <w:next w:val="Normal"/>
    <w:qFormat/>
    <w:pPr>
      <w:numPr>
        <w:ilvl w:val="0"/>
        <w:numId w:val="0"/>
      </w:numPr>
      <w:spacing w:lineRule="auto" w:line="300" w:before="0" w:after="160"/>
      <w:ind w:left="0" w:right="0" w:hanging="0"/>
      <w:jc w:val="center"/>
    </w:pPr>
    <w:rPr>
      <w:rFonts w:ascii="Calibri" w:hAnsi="Calibri" w:eastAsia="Times New Roman" w:cs="Times New Roman"/>
      <w:color w:val="44546A"/>
      <w:sz w:val="28"/>
      <w:szCs w:val="28"/>
    </w:rPr>
  </w:style>
  <w:style w:type="paragraph" w:styleId="27">
    <w:name w:val="Цитата 2"/>
    <w:basedOn w:val="Normal"/>
    <w:next w:val="Normal"/>
    <w:qFormat/>
    <w:pPr>
      <w:spacing w:lineRule="auto" w:line="300" w:before="160" w:after="160"/>
      <w:ind w:left="720" w:right="720" w:hanging="0"/>
      <w:jc w:val="center"/>
    </w:pPr>
    <w:rPr>
      <w:rFonts w:ascii="Calibri" w:hAnsi="Calibri" w:eastAsia="Times New Roman" w:cs="Times New Roman"/>
      <w:i/>
      <w:iCs/>
      <w:color w:val="7B7B7B"/>
      <w:sz w:val="24"/>
      <w:szCs w:val="24"/>
    </w:rPr>
  </w:style>
  <w:style w:type="paragraph" w:styleId="Style43">
    <w:name w:val="Выделенная цитата"/>
    <w:basedOn w:val="Normal"/>
    <w:next w:val="Normal"/>
    <w:qFormat/>
    <w:pPr>
      <w:spacing w:lineRule="auto" w:line="276" w:before="160" w:after="160"/>
      <w:ind w:left="936" w:right="936" w:hanging="0"/>
      <w:jc w:val="center"/>
    </w:pPr>
    <w:rPr>
      <w:rFonts w:ascii="Calibri Light" w:hAnsi="Calibri Light" w:eastAsia="SimSun;宋体" w:cs="Calibri Light"/>
      <w:caps/>
      <w:color w:val="2E74B5"/>
      <w:sz w:val="28"/>
      <w:szCs w:val="28"/>
    </w:rPr>
  </w:style>
  <w:style w:type="paragraph" w:styleId="Style44">
    <w:name w:val="Index Heading"/>
    <w:basedOn w:val="Style26"/>
    <w:pPr>
      <w:suppressLineNumbers/>
      <w:ind w:left="0" w:right="0" w:hanging="0"/>
    </w:pPr>
    <w:rPr>
      <w:b/>
      <w:bCs/>
      <w:sz w:val="32"/>
      <w:szCs w:val="32"/>
    </w:rPr>
  </w:style>
  <w:style w:type="paragraph" w:styleId="Style45">
    <w:name w:val="TOC Heading"/>
    <w:basedOn w:val="1"/>
    <w:next w:val="Normal"/>
    <w:pPr>
      <w:keepLines/>
      <w:numPr>
        <w:ilvl w:val="0"/>
        <w:numId w:val="0"/>
      </w:numPr>
      <w:spacing w:before="320" w:after="80"/>
      <w:ind w:left="0" w:right="0" w:hanging="0"/>
      <w:jc w:val="center"/>
      <w:outlineLvl w:val="9"/>
    </w:pPr>
    <w:rPr>
      <w:rFonts w:ascii="Calibri Light" w:hAnsi="Calibri Light" w:eastAsia="Times New Roman" w:cs="Times New Roman"/>
      <w:color w:val="2E74B5"/>
      <w:sz w:val="40"/>
      <w:szCs w:val="40"/>
    </w:rPr>
  </w:style>
  <w:style w:type="paragraph" w:styleId="Style46">
    <w:name w:val="Содержимое таблицы"/>
    <w:basedOn w:val="Normal"/>
    <w:qFormat/>
    <w:pPr>
      <w:widowControl w:val="false"/>
      <w:suppressLineNumbers/>
    </w:pPr>
    <w:rPr/>
  </w:style>
  <w:style w:type="paragraph" w:styleId="Style47">
    <w:name w:val="Заголовок таблицы"/>
    <w:basedOn w:val="Style46"/>
    <w:qFormat/>
    <w:pPr>
      <w:suppressLineNumbers/>
      <w:jc w:val="center"/>
    </w:pPr>
    <w:rPr>
      <w:b/>
      <w:bCs/>
    </w:rPr>
  </w:style>
  <w:style w:type="paragraph" w:styleId="Style48">
    <w:name w:val="Содержимое врезки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48</TotalTime>
  <Application>LibreOffice/7.5.6.2$Linux_X86_64 LibreOffice_project/50$Build-2</Application>
  <AppVersion>15.0000</AppVersion>
  <Pages>1</Pages>
  <Words>156</Words>
  <Characters>1337</Characters>
  <CharactersWithSpaces>1567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2024-12-05T11:18:00Z</dcterms:created>
  <dc:creator>123</dc:creator>
  <dc:description/>
  <dc:language>ru-RU</dc:language>
  <cp:lastModifiedBy/>
  <dcterms:modified xsi:type="dcterms:W3CDTF">2025-10-08T11:24:25Z</dcterms:modified>
  <cp:revision>18</cp:revision>
  <dc:subject/>
  <dc:title>РЕСПУБЛИКА ТАТАРСТАН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