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6096635" cy="14001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199" t="36097" r="8945" b="31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W w:w="8366" w:type="dxa"/>
        <w:jc w:val="left"/>
        <w:tblInd w:w="9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51"/>
        <w:gridCol w:w="3541"/>
        <w:gridCol w:w="1137"/>
        <w:gridCol w:w="1136"/>
      </w:tblGrid>
      <w:tr>
        <w:trPr/>
        <w:tc>
          <w:tcPr>
            <w:tcW w:w="255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07.02.2025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с.Кадряково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47-1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Style w:val="a5"/>
        <w:tblW w:w="73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8"/>
      </w:tblGrid>
      <w:tr>
        <w:trPr/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 w:val="false"/>
              <w:suppressAutoHyphens w:val="true"/>
              <w:spacing w:beforeAutospacing="0" w:before="0" w:after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О внесении изменений в решение </w:t>
            </w:r>
            <w:r>
              <w:rPr>
                <w:kern w:val="0"/>
                <w:sz w:val="28"/>
                <w:szCs w:val="28"/>
                <w:lang w:val="ru-RU" w:eastAsia="ru-RU" w:bidi="ar-SA"/>
              </w:rPr>
              <w:t>Совета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Кадряковского сельского поселения Агрызского муниципального района от 26.11.2019 № 54-1 «Об утверждении Положения о бюджетном процессе в муниципальном образовании «Кадряковское сельское поселение</w:t>
            </w:r>
            <w:r>
              <w:rPr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» Агрызского муниципального района Республики Татарстан»</w:t>
            </w:r>
          </w:p>
        </w:tc>
      </w:tr>
    </w:tbl>
    <w:p>
      <w:pPr>
        <w:pStyle w:val="Headertext"/>
        <w:spacing w:before="280" w:after="24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13 июля 2024 года № 177-ФЗ «О внесении изменений в Бюджетный кодекс Российской Федерации и отдельные законодательные акты Российской Федерации», Совет </w:t>
      </w:r>
      <w:r>
        <w:rPr>
          <w:color w:val="000000"/>
          <w:sz w:val="28"/>
          <w:szCs w:val="28"/>
        </w:rPr>
        <w:t>Кадряковского</w:t>
      </w:r>
      <w:r>
        <w:rPr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 Внести в решение Совета Кадряковского сельского поселения Агрызского муниципального района от 26.11.2019 № 54-1 «Об утверждении Положения о бюджетном процессе в муниципальном образовании «Кадряковское сельское поселение» Агрызского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следующие изменени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</w:rPr>
        <w:t>я:</w:t>
      </w:r>
    </w:p>
    <w:p>
      <w:pPr>
        <w:pStyle w:val="Formattext"/>
        <w:spacing w:before="280" w:after="280"/>
        <w:ind w:firstLine="480"/>
        <w:rPr>
          <w:color w:val="000000"/>
        </w:rPr>
      </w:pPr>
      <w:r>
        <w:rPr>
          <w:color w:val="000000"/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>
      <w:pPr>
        <w:pStyle w:val="Formattext"/>
        <w:spacing w:before="280" w:after="28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1.2. абзац 14 пункта 3 статьи 42 исключить;</w:t>
      </w:r>
    </w:p>
    <w:p>
      <w:pPr>
        <w:pStyle w:val="Headertext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1.3.</w:t>
      </w:r>
      <w:r>
        <w:rPr>
          <w:b/>
          <w:bCs/>
          <w:sz w:val="28"/>
          <w:szCs w:val="28"/>
        </w:rPr>
        <w:t xml:space="preserve"> </w:t>
      </w:r>
      <w:hyperlink r:id="rId3">
        <w:r>
          <w:rPr>
            <w:rStyle w:val="-"/>
            <w:color w:val="auto"/>
            <w:sz w:val="28"/>
            <w:szCs w:val="28"/>
            <w:u w:val="none"/>
          </w:rPr>
          <w:t>пункт 3</w:t>
        </w:r>
      </w:hyperlink>
      <w:r>
        <w:rPr>
          <w:sz w:val="28"/>
          <w:szCs w:val="28"/>
        </w:rPr>
        <w:t xml:space="preserve"> статьи 42 дополнить новым абзацем двенадцатым следующего содержания: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>
      <w:pPr>
        <w:pStyle w:val="Normal"/>
        <w:tabs>
          <w:tab w:val="clear" w:pos="708"/>
          <w:tab w:val="left" w:pos="993" w:leader="none"/>
          <w:tab w:val="left" w:pos="15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5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веб-адресу: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pravo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веб-адресу: </w:t>
      </w:r>
      <w:hyperlink r:id="rId4">
        <w:r>
          <w:rPr>
            <w:rStyle w:val="-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>
        <w:rPr>
          <w:rStyle w:val="-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>
        <w:rPr>
          <w:rFonts w:ascii="Times New Roman" w:hAnsi="Times New Roman"/>
          <w:sz w:val="28"/>
          <w:szCs w:val="28"/>
        </w:rPr>
        <w:t>самоуправлен</w:t>
      </w:r>
      <w:r>
        <w:rPr>
          <w:rFonts w:ascii="Times New Roman" w:hAnsi="Times New Roman"/>
          <w:color w:val="000000"/>
          <w:sz w:val="28"/>
          <w:szCs w:val="28"/>
        </w:rPr>
        <w:t>ия Кадряковского сел</w:t>
      </w:r>
      <w:r>
        <w:rPr>
          <w:rFonts w:ascii="Times New Roman" w:hAnsi="Times New Roman"/>
          <w:sz w:val="28"/>
          <w:szCs w:val="28"/>
        </w:rPr>
        <w:t>ьского поселения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</w:t>
      </w:r>
    </w:p>
    <w:tbl>
      <w:tblPr>
        <w:tblStyle w:val="a3"/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110"/>
        <w:gridCol w:w="3147"/>
        <w:gridCol w:w="2098"/>
      </w:tblGrid>
      <w:tr>
        <w:trPr/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Председатель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Глава сельского поселения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drawing>
                <wp:inline distT="0" distB="0" distL="0" distR="0">
                  <wp:extent cx="1638935" cy="1061085"/>
                  <wp:effectExtent l="0" t="0" r="0" b="0"/>
                  <wp:docPr id="2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06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А.А.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tt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Михайлов</w:t>
            </w:r>
          </w:p>
        </w:tc>
      </w:tr>
    </w:tbl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751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bf0ed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e34dbc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d2d0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d2d0c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d2d0c"/>
    <w:rPr>
      <w:sz w:val="20"/>
      <w:szCs w:val="20"/>
    </w:rPr>
  </w:style>
  <w:style w:type="character" w:styleId="Style17">
    <w:name w:val="Символ концевой сноски"/>
    <w:uiPriority w:val="99"/>
    <w:semiHidden/>
    <w:unhideWhenUsed/>
    <w:qFormat/>
    <w:rsid w:val="00fd2d0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Nobr" w:customStyle="1">
    <w:name w:val="nobr"/>
    <w:basedOn w:val="DefaultParagraphFont"/>
    <w:qFormat/>
    <w:rsid w:val="008e3661"/>
    <w:rPr/>
  </w:style>
  <w:style w:type="character" w:styleId="21" w:customStyle="1">
    <w:name w:val="Заголовок 2 Знак"/>
    <w:basedOn w:val="DefaultParagraphFont"/>
    <w:uiPriority w:val="9"/>
    <w:qFormat/>
    <w:rsid w:val="00bf0ed1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100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3df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.FORMATTEXT"/>
    <w:uiPriority w:val="99"/>
    <w:qFormat/>
    <w:rsid w:val="006f4b7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semiHidden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Endnote Text"/>
    <w:basedOn w:val="Normal"/>
    <w:link w:val="Style16"/>
    <w:uiPriority w:val="99"/>
    <w:semiHidden/>
    <w:unhideWhenUsed/>
    <w:rsid w:val="00fd2d0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Relationship Id="rId4" Type="http://schemas.openxmlformats.org/officeDocument/2006/relationships/hyperlink" Target="https://agryz.tatarstan.ru/" TargetMode="Externa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AAE8-D8CF-479C-9FA2-F31045DF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Application>LibreOffice/7.5.6.2$Linux_X86_64 LibreOffice_project/50$Build-2</Application>
  <AppVersion>15.0000</AppVersion>
  <Pages>2</Pages>
  <Words>264</Words>
  <Characters>2036</Characters>
  <CharactersWithSpaces>2299</CharactersWithSpaces>
  <Paragraphs>20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2021-06-10T06:09:00Z</dcterms:created>
  <dc:creator>XTreme</dc:creator>
  <dc:description/>
  <dc:language>ru-RU</dc:language>
  <cp:lastModifiedBy/>
  <cp:lastPrinted>2025-02-07T13:53:44Z</cp:lastPrinted>
  <dcterms:modified xsi:type="dcterms:W3CDTF">2025-02-07T14:52:56Z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