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tbl>
      <w:tblPr>
        <w:tblW w:w="9780" w:type="dxa"/>
        <w:jc w:val="left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14"/>
        <w:gridCol w:w="4765"/>
      </w:tblGrid>
      <w:tr>
        <w:trPr>
          <w:trHeight w:val="3078" w:hRule="atLeast"/>
        </w:trPr>
        <w:tc>
          <w:tcPr>
            <w:tcW w:w="501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bidi w:val="0"/>
              <w:spacing w:lineRule="auto" w:line="240" w:before="0" w:after="0"/>
              <w:ind w:left="-113" w:right="0" w:hanging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cs="Arial" w:ascii="PT Astra Sans" w:hAnsi="PT Astra Sans"/>
                <w:bCs/>
                <w:sz w:val="24"/>
                <w:szCs w:val="24"/>
              </w:rPr>
              <w:t>О признании утратившим силу постановление Исполнительного комитета Агрызского муниципального района Республики Татарстан от 19.12.2023 № 391 «Об утверждении состава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домом»</w:t>
            </w:r>
          </w:p>
        </w:tc>
        <w:tc>
          <w:tcPr>
            <w:tcW w:w="47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PT Astra Sans" w:hAnsi="PT Astra Sans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Arial" w:hAnsi="Arial" w:eastAsia="Calibri" w:cs="Arial"/>
          <w:color w:val="000000"/>
          <w:sz w:val="24"/>
          <w:szCs w:val="24"/>
          <w:lang w:bidi="ru-RU"/>
        </w:rPr>
      </w:pPr>
      <w:r>
        <w:rPr>
          <w:rFonts w:eastAsia="Calibri" w:cs="Arial" w:ascii="Arial" w:hAnsi="Arial"/>
          <w:color w:val="000000"/>
          <w:sz w:val="24"/>
          <w:szCs w:val="24"/>
          <w:lang w:bidi="ru-RU"/>
        </w:rPr>
        <w:tab/>
      </w:r>
      <w:r>
        <w:rPr>
          <w:rFonts w:eastAsia="Calibri" w:cs="PT Astra Serif" w:ascii="PT Astra Sans" w:hAnsi="PT Astra Sans"/>
          <w:bCs/>
          <w:iCs/>
          <w:color w:val="000000"/>
          <w:sz w:val="24"/>
          <w:szCs w:val="24"/>
          <w:lang w:bidi="ru-RU"/>
        </w:rPr>
        <w:t xml:space="preserve">В соответствии с Градостроительным кодексом Российской Федерации,   Жилищным кодексом Российской Федерации, постановлением Правительства Российской Федерации </w:t>
      </w:r>
      <w:hyperlink r:id="rId2">
        <w:r>
          <w:rPr>
            <w:rStyle w:val="-"/>
            <w:rFonts w:eastAsia="Calibri" w:cs="PT Astra Serif" w:ascii="PT Astra Sans" w:hAnsi="PT Astra Sans"/>
            <w:bCs/>
            <w:iCs/>
            <w:color w:val="000000"/>
            <w:sz w:val="24"/>
            <w:szCs w:val="24"/>
            <w:u w:val="none"/>
            <w:lang w:bidi="ru-RU"/>
          </w:rPr>
          <w:t>от 28.01.2006 № 47</w:t>
        </w:r>
      </w:hyperlink>
      <w:r>
        <w:rPr>
          <w:rFonts w:eastAsia="Calibri" w:cs="PT Astra Serif" w:ascii="PT Astra Sans" w:hAnsi="PT Astra Sans"/>
          <w:bCs/>
          <w:iCs/>
          <w:color w:val="000000"/>
          <w:sz w:val="24"/>
          <w:szCs w:val="24"/>
          <w:lang w:bidi="ru-RU"/>
        </w:rPr>
        <w:t xml:space="preserve">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Исполнительный комитет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ind w:left="0" w:right="0" w:firstLine="567"/>
        <w:contextualSpacing/>
        <w:jc w:val="center"/>
        <w:rPr>
          <w:rFonts w:cs="PT Astra Serif"/>
          <w:bCs/>
          <w:iCs/>
          <w:color w:val="000000"/>
        </w:rPr>
      </w:pPr>
      <w:r>
        <w:rPr>
          <w:rFonts w:cs="PT Astra Serif"/>
          <w:bCs/>
          <w:iCs/>
          <w:color w:val="000000"/>
        </w:rPr>
      </w:r>
    </w:p>
    <w:p>
      <w:pPr>
        <w:pStyle w:val="Normal"/>
        <w:spacing w:lineRule="auto" w:line="240" w:before="0" w:after="0"/>
        <w:ind w:left="0" w:right="0" w:firstLine="567"/>
        <w:contextualSpacing/>
        <w:jc w:val="center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bCs/>
          <w:iCs/>
          <w:color w:val="000000"/>
          <w:sz w:val="24"/>
          <w:szCs w:val="24"/>
        </w:rPr>
        <w:t>ПОСТАНОВЛЯЕТ:</w:t>
      </w:r>
    </w:p>
    <w:p>
      <w:pPr>
        <w:pStyle w:val="Normal"/>
        <w:spacing w:lineRule="auto" w:line="240" w:before="0" w:after="0"/>
        <w:ind w:left="0" w:right="0" w:firstLine="567"/>
        <w:contextualSpacing/>
        <w:jc w:val="both"/>
        <w:rPr>
          <w:rFonts w:ascii="PT Astra Sans" w:hAnsi="PT Astra Sans" w:cs="PT Astra Serif"/>
          <w:color w:val="000000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566" w:leader="none"/>
        </w:tabs>
        <w:spacing w:lineRule="auto" w:line="240" w:before="0" w:after="0"/>
        <w:ind w:left="0" w:right="0" w:hanging="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</w:rPr>
        <w:tab/>
        <w:t xml:space="preserve">1. </w:t>
      </w:r>
      <w:r>
        <w:rPr>
          <w:rFonts w:cs="PT Astra Serif" w:ascii="PT Astra Sans" w:hAnsi="PT Astra Sans"/>
          <w:bCs/>
          <w:iCs/>
          <w:color w:val="000000"/>
          <w:sz w:val="24"/>
          <w:szCs w:val="24"/>
        </w:rPr>
        <w:t xml:space="preserve">Признать утратившим силу постановление Исполнительного комитета Агрызского муниципального района Республики Татарстан </w:t>
      </w:r>
      <w:r>
        <w:rPr>
          <w:rFonts w:cs="PT Astra Serif" w:ascii="PT Astra Sans" w:hAnsi="PT Astra Sans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от 19.12.2023</w:t>
      </w:r>
      <w:r>
        <w:rPr>
          <w:rFonts w:cs="PT Astra Serif" w:ascii="PT Astra Sans" w:hAnsi="PT Astra Sans"/>
          <w:bCs/>
          <w:iCs/>
          <w:color w:val="000000"/>
          <w:sz w:val="24"/>
          <w:szCs w:val="24"/>
        </w:rPr>
        <w:t xml:space="preserve"> </w:t>
      </w:r>
      <w:r>
        <w:rPr>
          <w:rFonts w:cs="PT Astra Serif" w:ascii="PT Astra Sans" w:hAnsi="PT Astra Sans"/>
          <w:bCs/>
          <w:iCs/>
          <w:caps w:val="false"/>
          <w:smallCaps w:val="false"/>
          <w:color w:val="000000"/>
          <w:spacing w:val="0"/>
          <w:sz w:val="24"/>
          <w:szCs w:val="24"/>
        </w:rPr>
        <w:t xml:space="preserve">№ </w:t>
      </w:r>
      <w:r>
        <w:rPr>
          <w:rFonts w:cs="PT Astra Serif" w:ascii="PT Astra Sans" w:hAnsi="PT Astra Sans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391 «Об утверждении состава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домом».</w:t>
      </w:r>
    </w:p>
    <w:p>
      <w:pPr>
        <w:pStyle w:val="Normal"/>
        <w:widowControl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cs="PT Astra Serif" w:ascii="PT Astra Sans" w:hAnsi="PT Astra Sans"/>
          <w:bCs/>
          <w:iCs/>
          <w:color w:val="000000"/>
          <w:sz w:val="24"/>
          <w:szCs w:val="24"/>
        </w:rPr>
        <w:tab/>
        <w:t xml:space="preserve">2. Настоящее постановление опубликовать на официальном портале правовой информации Республики Татарстан </w:t>
      </w:r>
      <w:r>
        <w:rPr>
          <w:rFonts w:cs="PT Astra Serif" w:ascii="PT Astra Sans" w:hAnsi="PT Astra Sans"/>
          <w:bCs/>
          <w:iCs/>
          <w:color w:val="000000"/>
          <w:sz w:val="24"/>
          <w:szCs w:val="24"/>
          <w:u w:val="none"/>
        </w:rPr>
        <w:t>(</w:t>
      </w:r>
      <w:hyperlink r:id="rId3">
        <w:r>
          <w:rPr>
            <w:rStyle w:val="-"/>
            <w:rFonts w:cs="PT Astra Serif" w:ascii="PT Astra Sans" w:hAnsi="PT Astra Sans"/>
            <w:bCs/>
            <w:iCs/>
            <w:color w:val="000000"/>
            <w:sz w:val="24"/>
            <w:szCs w:val="24"/>
            <w:u w:val="none"/>
          </w:rPr>
          <w:t>http://pravo.tatarstan.ru</w:t>
        </w:r>
      </w:hyperlink>
      <w:r>
        <w:rPr>
          <w:rFonts w:cs="PT Astra Serif" w:ascii="PT Astra Sans" w:hAnsi="PT Astra Sans"/>
          <w:bCs/>
          <w:iCs/>
          <w:color w:val="000000"/>
          <w:sz w:val="24"/>
          <w:szCs w:val="24"/>
          <w:u w:val="none"/>
        </w:rPr>
        <w:t>) и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4">
        <w:r>
          <w:rPr>
            <w:rStyle w:val="-"/>
            <w:rFonts w:cs="PT Astra Serif" w:ascii="PT Astra Sans" w:hAnsi="PT Astra Sans"/>
            <w:bCs/>
            <w:iCs/>
            <w:color w:val="000000"/>
            <w:sz w:val="24"/>
            <w:szCs w:val="24"/>
            <w:u w:val="none"/>
          </w:rPr>
          <w:t>https://agryz.tatarstan.ru</w:t>
        </w:r>
      </w:hyperlink>
      <w:r>
        <w:rPr>
          <w:rFonts w:cs="PT Astra Serif" w:ascii="PT Astra Sans" w:hAnsi="PT Astra Sans"/>
          <w:bCs/>
          <w:iCs/>
          <w:color w:val="000000"/>
          <w:sz w:val="24"/>
          <w:szCs w:val="24"/>
          <w:u w:val="none"/>
        </w:rPr>
        <w:t xml:space="preserve">) </w:t>
      </w:r>
      <w:r>
        <w:rPr>
          <w:rFonts w:cs="PT Astra Serif" w:ascii="PT Astra Sans" w:hAnsi="PT Astra Sans"/>
          <w:bCs/>
          <w:iCs/>
          <w:color w:val="000000"/>
          <w:sz w:val="24"/>
          <w:szCs w:val="24"/>
        </w:rPr>
        <w:t>в информационно-телекоммуникационной сети «Интернет».</w:t>
      </w:r>
    </w:p>
    <w:p>
      <w:pPr>
        <w:pStyle w:val="Normal"/>
        <w:widowControl/>
        <w:tabs>
          <w:tab w:val="clear" w:pos="708"/>
          <w:tab w:val="left" w:pos="567" w:leader="none"/>
          <w:tab w:val="left" w:pos="709" w:leader="none"/>
          <w:tab w:val="left" w:pos="851" w:leader="none"/>
        </w:tabs>
        <w:spacing w:lineRule="auto" w:line="240"/>
        <w:ind w:left="0" w:right="0" w:hanging="0"/>
        <w:jc w:val="both"/>
        <w:rPr>
          <w:rFonts w:ascii="PT Astra Sans" w:hAnsi="PT Astra Sans"/>
          <w:sz w:val="24"/>
          <w:szCs w:val="24"/>
        </w:rPr>
      </w:pPr>
      <w:r>
        <w:rPr>
          <w:rFonts w:cs="PT Astra Serif" w:ascii="PT Astra Sans" w:hAnsi="PT Astra Sans"/>
          <w:color w:val="000000"/>
          <w:sz w:val="24"/>
          <w:szCs w:val="24"/>
        </w:rPr>
        <w:tab/>
        <w:t xml:space="preserve">3. </w:t>
      </w:r>
      <w:r>
        <w:rPr>
          <w:rFonts w:cs="PT Astra Serif" w:ascii="PT Astra Sans" w:hAnsi="PT Astra Sans"/>
          <w:bCs/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PT Astra Sans" w:hAnsi="PT Astra San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PT Astra Sans" w:hAnsi="PT Astra Sans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Times New Roman" w:cs="Times New Roman" w:ascii="PT Astra Sans" w:hAnsi="PT Astra Sans"/>
          <w:b/>
          <w:bCs/>
          <w:color w:val="000000"/>
          <w:sz w:val="24"/>
          <w:szCs w:val="24"/>
          <w:lang w:eastAsia="ru-RU" w:bidi="ru-RU"/>
        </w:rPr>
        <w:t>Заместитель руководителя                                                                                        Р.М. Латыпов</w:t>
      </w:r>
      <w:r>
        <w:rPr>
          <w:rFonts w:cs="Arial" w:ascii="PT Astra Sans" w:hAnsi="PT Astra Sans"/>
          <w:b/>
          <w:bCs/>
          <w:color w:val="000000"/>
          <w:sz w:val="24"/>
          <w:szCs w:val="24"/>
          <w:lang w:eastAsia="en-US"/>
        </w:rPr>
        <w:t xml:space="preserve">  </w:t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PT Astra Sans" w:hAnsi="PT Astra Sans" w:cs="Arial"/>
          <w:b/>
          <w:bCs/>
          <w:color w:val="000000"/>
          <w:sz w:val="24"/>
          <w:szCs w:val="24"/>
          <w:lang w:eastAsia="en-US"/>
        </w:rPr>
      </w:pPr>
      <w:r>
        <w:rPr>
          <w:rFonts w:cs="Arial" w:ascii="PT Astra Sans" w:hAnsi="PT Astra Sans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PT Astra Sans" w:hAnsi="PT Astra Sans" w:cs="Arial"/>
          <w:b/>
          <w:bCs/>
          <w:color w:val="000000"/>
          <w:sz w:val="24"/>
          <w:szCs w:val="24"/>
          <w:lang w:eastAsia="en-US"/>
        </w:rPr>
      </w:pPr>
      <w:r>
        <w:rPr>
          <w:rFonts w:cs="Arial" w:ascii="PT Astra Sans" w:hAnsi="PT Astra Sans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PT Astra Sans" w:hAnsi="PT Astra Sans" w:cs="Arial"/>
          <w:b/>
          <w:bCs/>
          <w:color w:val="000000"/>
          <w:sz w:val="24"/>
          <w:szCs w:val="24"/>
          <w:lang w:eastAsia="en-US"/>
        </w:rPr>
      </w:pPr>
      <w:r>
        <w:rPr>
          <w:rFonts w:cs="Arial" w:ascii="PT Astra Sans" w:hAnsi="PT Astra Sans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PT Astra Sans" w:hAnsi="PT Astra Sans" w:cs="Arial"/>
          <w:b/>
          <w:bCs/>
          <w:color w:val="000000"/>
          <w:sz w:val="24"/>
          <w:szCs w:val="24"/>
          <w:lang w:eastAsia="en-US"/>
        </w:rPr>
      </w:pPr>
      <w:r>
        <w:rPr>
          <w:rFonts w:cs="Arial" w:ascii="PT Astra Sans" w:hAnsi="PT Astra Sans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right="4961" w:hanging="0"/>
        <w:jc w:val="both"/>
        <w:rPr>
          <w:rFonts w:ascii="PT Astra Sans" w:hAnsi="PT Astra Sans" w:cs="Arial"/>
          <w:sz w:val="24"/>
          <w:szCs w:val="24"/>
        </w:rPr>
      </w:pPr>
      <w:r>
        <w:rPr>
          <w:rFonts w:cs="Arial" w:ascii="PT Astra Sans" w:hAnsi="PT Astra Sans"/>
          <w:sz w:val="24"/>
          <w:szCs w:val="24"/>
        </w:rPr>
      </w:r>
    </w:p>
    <w:p>
      <w:pPr>
        <w:pStyle w:val="ListParagraph"/>
        <w:widowControl w:val="false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hanging="0"/>
        <w:contextualSpacing/>
        <w:rPr>
          <w:rFonts w:ascii="PT Astra Sans" w:hAnsi="PT Astra Sans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PT Astra Sans" w:hAnsi="PT Astra Sans"/>
          <w:b/>
          <w:sz w:val="24"/>
          <w:szCs w:val="24"/>
          <w:lang w:eastAsia="ru-RU"/>
        </w:rPr>
      </w:r>
    </w:p>
    <w:sectPr>
      <w:type w:val="nextPage"/>
      <w:pgSz w:w="11906" w:h="16838"/>
      <w:pgMar w:left="1134" w:right="701" w:gutter="0" w:header="0" w:top="806" w:footer="0" w:bottom="5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nternet.garant.ru/document/redirect/12144695/0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https://agryz.tatarstan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LibreOffice/7.5.6.2$Linux_X86_64 LibreOffice_project/50$Build-2</Application>
  <AppVersion>15.0000</AppVersion>
  <Pages>1</Pages>
  <Words>209</Words>
  <Characters>1653</Characters>
  <CharactersWithSpaces>1948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2025-10-09T17:20:48Z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