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b/>
          <w:sz w:val="28"/>
          <w:szCs w:val="28"/>
          <w:lang w:val="tt-RU"/>
        </w:rPr>
      </w:pPr>
      <w:r>
        <w:rPr>
          <w:b/>
          <w:sz w:val="28"/>
          <w:szCs w:val="28"/>
          <w:lang w:val="tt-RU"/>
        </w:rPr>
        <w:t xml:space="preserve">            </w:t>
      </w:r>
    </w:p>
    <w:p>
      <w:pPr>
        <w:pStyle w:val="Normal"/>
        <w:jc w:val="center"/>
        <w:rPr>
          <w:b/>
          <w:sz w:val="28"/>
          <w:szCs w:val="28"/>
          <w:lang w:val="tt-RU"/>
        </w:rPr>
      </w:pPr>
      <w:r>
        <w:rPr>
          <w:b/>
          <w:sz w:val="28"/>
          <w:szCs w:val="28"/>
          <w:lang w:val="tt-RU"/>
        </w:rPr>
      </w:r>
    </w:p>
    <w:p>
      <w:pPr>
        <w:pStyle w:val="Normal"/>
        <w:jc w:val="right"/>
        <w:rPr/>
      </w:pPr>
      <w:r>
        <w:rPr>
          <w:b/>
          <w:sz w:val="28"/>
          <w:szCs w:val="28"/>
          <w:lang w:val="tt-RU"/>
        </w:rPr>
        <w:t xml:space="preserve">      </w:t>
      </w:r>
      <w:r>
        <w:rPr>
          <w:b w:val="false"/>
          <w:bCs w:val="false"/>
          <w:sz w:val="28"/>
          <w:szCs w:val="28"/>
          <w:lang w:val="tt-RU"/>
        </w:rPr>
        <w:t xml:space="preserve"> </w:t>
      </w:r>
      <w:r>
        <w:rPr>
          <w:rFonts w:cs="Times New Roman"/>
          <w:b w:val="false"/>
          <w:bCs w:val="false"/>
          <w:sz w:val="28"/>
          <w:szCs w:val="28"/>
          <w:lang w:val="en-US"/>
        </w:rPr>
        <w:t>ПРОЕКТ</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ConsPlusTitle"/>
        <w:jc w:val="center"/>
        <w:rPr/>
      </w:pPr>
      <w:r>
        <w:rPr>
          <w:rFonts w:cs="Times New Roman"/>
          <w:b w:val="false"/>
          <w:sz w:val="28"/>
          <w:szCs w:val="28"/>
        </w:rPr>
        <w:t xml:space="preserve">СОВЕТ МУНИЦИПАЛЬНОГО ОБРАЗОВАНИЯ «ГОРОД АГРЫЗ»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Normal"/>
        <w:jc w:val="center"/>
        <w:rPr/>
      </w:pPr>
      <w:r>
        <w:rPr>
          <w:rFonts w:cs="Times New Roman"/>
          <w:b w:val="false"/>
          <w:bCs/>
          <w:sz w:val="28"/>
          <w:szCs w:val="28"/>
          <w:lang w:val="en-US"/>
        </w:rPr>
        <w:t xml:space="preserve">РЕШЕНИЕ </w:t>
      </w:r>
    </w:p>
    <w:p>
      <w:pPr>
        <w:pStyle w:val="Normal"/>
        <w:jc w:val="center"/>
        <w:rPr>
          <w:rFonts w:ascii="Arimo" w:hAnsi="Arimo"/>
          <w:b w:val="false"/>
          <w:bCs w:val="false"/>
          <w:sz w:val="24"/>
          <w:szCs w:val="24"/>
          <w:lang w:val="tt-RU"/>
        </w:rPr>
      </w:pPr>
      <w:r>
        <w:rPr>
          <w:rFonts w:ascii="Arimo" w:hAnsi="Arimo"/>
          <w:b w:val="false"/>
          <w:bCs w:val="false"/>
          <w:sz w:val="24"/>
          <w:szCs w:val="24"/>
          <w:lang w:val="tt-RU"/>
        </w:rPr>
      </w:r>
    </w:p>
    <w:p>
      <w:pPr>
        <w:pStyle w:val="Normal"/>
        <w:rPr>
          <w:rFonts w:ascii="Arimo" w:hAnsi="Arimo"/>
          <w:b w:val="false"/>
          <w:bCs w:val="false"/>
          <w:sz w:val="24"/>
          <w:szCs w:val="24"/>
          <w:lang w:val="tt-RU"/>
        </w:rPr>
      </w:pPr>
      <w:r>
        <w:rPr>
          <w:rFonts w:ascii="Arimo" w:hAnsi="Arimo"/>
          <w:b w:val="false"/>
          <w:bCs w:val="false"/>
          <w:sz w:val="24"/>
          <w:szCs w:val="24"/>
          <w:lang w:val="tt-RU"/>
        </w:rPr>
      </w:r>
    </w:p>
    <w:p>
      <w:pPr>
        <w:pStyle w:val="HEADERTEXT"/>
        <w:numPr>
          <w:ilvl w:val="0"/>
          <w:numId w:val="0"/>
        </w:numPr>
        <w:ind w:left="0" w:right="0" w:hanging="0"/>
        <w:jc w:val="center"/>
        <w:outlineLvl w:val="2"/>
        <w:rPr>
          <w:bCs/>
          <w:color w:val="000000"/>
          <w:sz w:val="28"/>
          <w:szCs w:val="28"/>
        </w:rPr>
      </w:pPr>
      <w:r>
        <w:rPr>
          <w:rFonts w:cs="Times New Roman" w:ascii="Arimo" w:hAnsi="Arimo"/>
          <w:bCs/>
          <w:color w:val="000000"/>
          <w:sz w:val="24"/>
          <w:szCs w:val="24"/>
        </w:rPr>
        <w:t>Об отмене решения Совета муниципального образования «город Агрыз» Агрызского муниципального района Республики Татарстан от 20.08.2025 № 45-1 «Об утверждении Генерального плана муниципального образования «город Агрыз» Агрызского муниципального района Республики Татарстан»</w:t>
      </w:r>
    </w:p>
    <w:p>
      <w:pPr>
        <w:pStyle w:val="Normal"/>
        <w:ind w:left="0" w:right="0" w:firstLine="709"/>
        <w:jc w:val="both"/>
        <w:rPr>
          <w:rFonts w:ascii="Arimo" w:hAnsi="Arimo"/>
          <w:bCs/>
          <w:color w:val="000000"/>
          <w:sz w:val="24"/>
          <w:szCs w:val="24"/>
        </w:rPr>
      </w:pPr>
      <w:r>
        <w:rPr>
          <w:rFonts w:ascii="Arimo" w:hAnsi="Arimo"/>
          <w:bCs/>
          <w:color w:val="000000"/>
          <w:sz w:val="24"/>
          <w:szCs w:val="24"/>
        </w:rPr>
      </w:r>
    </w:p>
    <w:p>
      <w:pPr>
        <w:pStyle w:val="Style18"/>
        <w:spacing w:lineRule="auto" w:line="240" w:before="0" w:after="0"/>
        <w:ind w:left="0" w:right="0" w:firstLine="709"/>
        <w:jc w:val="both"/>
        <w:rPr>
          <w:rFonts w:ascii="PT Astra Serif" w:hAnsi="PT Astra Serif" w:cs="PT Astra Serif"/>
          <w:b w:val="false"/>
          <w:bCs w:val="false"/>
          <w:sz w:val="28"/>
          <w:szCs w:val="28"/>
        </w:rPr>
      </w:pPr>
      <w:r>
        <w:rPr>
          <w:rFonts w:cs="PT Astra Serif" w:ascii="Arimo" w:hAnsi="Arimo"/>
          <w:b w:val="false"/>
          <w:bCs w:val="false"/>
          <w:sz w:val="24"/>
          <w:szCs w:val="24"/>
        </w:rPr>
        <w:t xml:space="preserve">Решением Совета муниципального образования «город Агрыз» Агрызского муниципального района Республики Татарстан № 45-1 от 20 августа 2025 года утвержден Генеральный план муниципального образования «город Агрыз»  Агрызского муниципального района Республики Татарстан, при этом в проекте генерального плана не учтены строящиеся объекты, а именно 23 квартирный жилой дом по ул.К.Маркса, в г.Агрыз. </w:t>
      </w:r>
    </w:p>
    <w:p>
      <w:pPr>
        <w:pStyle w:val="Style18"/>
        <w:spacing w:lineRule="auto" w:line="240" w:before="0" w:after="0"/>
        <w:ind w:left="0" w:right="0" w:firstLine="709"/>
        <w:jc w:val="both"/>
        <w:rPr>
          <w:rFonts w:ascii="PT Astra Serif" w:hAnsi="PT Astra Serif" w:cs="PT Astra Serif"/>
          <w:b w:val="false"/>
          <w:bCs w:val="false"/>
          <w:sz w:val="28"/>
          <w:szCs w:val="28"/>
        </w:rPr>
      </w:pPr>
      <w:r>
        <w:rPr>
          <w:rFonts w:cs="PT Astra Serif" w:ascii="Arimo" w:hAnsi="Arimo"/>
          <w:b w:val="false"/>
          <w:bCs w:val="false"/>
          <w:sz w:val="24"/>
          <w:szCs w:val="24"/>
        </w:rPr>
        <w:t>Проектная документация по данному объекту утверждена в 2023 году № 50-20/23, положительное заключение государственной экспертизы проекта получено 11 декабря 2024 года № 16-1-1-3-074928-2024. Строительство указанного жилого дома начато в 2025 году на основании разрешения на строительства, выданное Министерством строительства, архитектуры и жилищно-коммунального хозяйства Республики Татарстан за № 16-01-0006-2025 от  01  апреля 2025 года</w:t>
      </w:r>
    </w:p>
    <w:p>
      <w:pPr>
        <w:pStyle w:val="Style18"/>
        <w:spacing w:lineRule="auto" w:line="240" w:before="0" w:after="0"/>
        <w:ind w:left="0" w:right="0" w:firstLine="709"/>
        <w:jc w:val="both"/>
        <w:rPr>
          <w:rFonts w:ascii="PT Astra Serif" w:hAnsi="PT Astra Serif" w:cs="PT Astra Serif"/>
          <w:b w:val="false"/>
          <w:bCs w:val="false"/>
          <w:sz w:val="28"/>
          <w:szCs w:val="28"/>
        </w:rPr>
      </w:pPr>
      <w:r>
        <w:rPr>
          <w:rFonts w:cs="PT Astra Serif" w:ascii="Arimo" w:hAnsi="Arimo"/>
          <w:b w:val="false"/>
          <w:bCs w:val="false"/>
          <w:sz w:val="24"/>
          <w:szCs w:val="24"/>
        </w:rPr>
        <w:t>Строительство 23-квартирного 4-этажного жилого дома ведется по программе "Социальная ипотека". Заказчиком объекта выступает Государственный жилищный фонд при Раисе Республики Татарстан. По состоянию на 25 сентября 2025 года осуществляется кладка стен второго этажа, прокладываются наружные инженерные сети.</w:t>
      </w:r>
    </w:p>
    <w:p>
      <w:pPr>
        <w:pStyle w:val="Style18"/>
        <w:spacing w:before="0" w:after="0"/>
        <w:ind w:left="0" w:right="0" w:firstLine="709"/>
        <w:jc w:val="both"/>
        <w:rPr>
          <w:rFonts w:ascii="Arimo" w:hAnsi="Arimo" w:cs="PT Astra Serif"/>
          <w:b w:val="false"/>
          <w:bCs w:val="false"/>
          <w:sz w:val="24"/>
          <w:szCs w:val="24"/>
        </w:rPr>
      </w:pPr>
      <w:r>
        <w:rPr>
          <w:rFonts w:cs="PT Astra Serif" w:ascii="Arimo" w:hAnsi="Arimo"/>
          <w:b w:val="false"/>
          <w:bCs w:val="false"/>
          <w:sz w:val="24"/>
          <w:szCs w:val="24"/>
        </w:rPr>
        <w:t>Учитывая социальную значимость объекта, необходимость обеспечения жильем граждан в рамках программы "Социальная ипотека", в соответствии со статьей 8 Градостроительного кодекса Российской Федерации, статьей 32 Устава муниципального образования «город Агрыз» Агрызского муниципального района Республики Татарстан, Совет муниципального образования «город Агрыз» Агрызского муниципального района Республики Татарстан решил:</w:t>
      </w:r>
    </w:p>
    <w:p>
      <w:pPr>
        <w:pStyle w:val="Style18"/>
        <w:spacing w:before="0" w:after="0"/>
        <w:ind w:left="0" w:right="0" w:firstLine="709"/>
        <w:jc w:val="both"/>
        <w:rPr>
          <w:rFonts w:ascii="Times New Roman" w:hAnsi="Times New Roman" w:cs="Times New Roman"/>
          <w:b w:val="false"/>
          <w:bCs w:val="false"/>
          <w:sz w:val="28"/>
          <w:szCs w:val="28"/>
        </w:rPr>
      </w:pPr>
      <w:r>
        <w:rPr>
          <w:rFonts w:cs="Times New Roman"/>
          <w:b w:val="false"/>
          <w:bCs w:val="false"/>
          <w:sz w:val="28"/>
          <w:szCs w:val="28"/>
        </w:rPr>
      </w:r>
    </w:p>
    <w:p>
      <w:pPr>
        <w:pStyle w:val="Normal"/>
        <w:spacing w:lineRule="auto" w:line="240" w:before="0" w:after="0"/>
        <w:ind w:left="0" w:right="0" w:firstLine="709"/>
        <w:jc w:val="both"/>
        <w:rPr>
          <w:rFonts w:ascii="PT Astra Serif" w:hAnsi="PT Astra Serif" w:cs="PT Astra Serif"/>
          <w:b w:val="false"/>
          <w:bCs w:val="false"/>
          <w:sz w:val="28"/>
          <w:szCs w:val="28"/>
        </w:rPr>
      </w:pPr>
      <w:r>
        <w:rPr>
          <w:rFonts w:cs="Times New Roman" w:ascii="Arimo" w:hAnsi="Arimo"/>
          <w:b w:val="false"/>
          <w:bCs w:val="false"/>
          <w:sz w:val="24"/>
          <w:szCs w:val="24"/>
        </w:rPr>
        <w:t xml:space="preserve">1. Отменить решение </w:t>
      </w:r>
      <w:r>
        <w:rPr>
          <w:rFonts w:cs="PT Astra Serif" w:ascii="Arimo" w:hAnsi="Arimo"/>
          <w:b w:val="false"/>
          <w:bCs w:val="false"/>
          <w:sz w:val="24"/>
          <w:szCs w:val="24"/>
        </w:rPr>
        <w:t>Совета муниципального образования «город Агрыз» Агрызского муниципального района Республики Татарстан № 45-1 от 20.08.2025 «Об утверждении Генерального плана муниципального образования «город Агрыз» Агрызского муниципального района Республики Татарстан.</w:t>
      </w:r>
    </w:p>
    <w:p>
      <w:pPr>
        <w:pStyle w:val="Normal"/>
        <w:spacing w:lineRule="auto" w:line="240" w:before="0" w:after="0"/>
        <w:ind w:left="0" w:right="0" w:firstLine="709"/>
        <w:jc w:val="both"/>
        <w:rPr>
          <w:rFonts w:ascii="PT Astra Serif" w:hAnsi="PT Astra Serif" w:cs="PT Astra Serif"/>
          <w:b w:val="false"/>
          <w:bCs w:val="false"/>
          <w:sz w:val="28"/>
          <w:szCs w:val="28"/>
        </w:rPr>
      </w:pPr>
      <w:r>
        <w:rPr>
          <w:rFonts w:cs="PT Astra Serif" w:ascii="Arimo" w:hAnsi="Arimo"/>
          <w:b w:val="false"/>
          <w:bCs w:val="false"/>
          <w:sz w:val="24"/>
          <w:szCs w:val="24"/>
        </w:rPr>
        <w:t>2. Установить, что настоящее решение вступает в силу со дня его принятия.</w:t>
      </w:r>
    </w:p>
    <w:p>
      <w:pPr>
        <w:pStyle w:val="Normal"/>
        <w:spacing w:lineRule="auto" w:line="240" w:before="0" w:after="0"/>
        <w:ind w:left="0" w:right="0" w:firstLine="709"/>
        <w:jc w:val="both"/>
        <w:rPr/>
      </w:pPr>
      <w:r>
        <w:rPr>
          <w:rFonts w:cs="PT Astra Serif" w:ascii="Arimo" w:hAnsi="Arimo"/>
          <w:b w:val="false"/>
          <w:bCs w:val="false"/>
          <w:sz w:val="24"/>
          <w:szCs w:val="24"/>
        </w:rPr>
        <w:t>3. Настоящее решение опубликовать на официальном портале правовой информации Республики Татарстан (</w:t>
      </w:r>
      <w:hyperlink r:id="rId2">
        <w:r>
          <w:rPr>
            <w:rStyle w:val="-"/>
            <w:rFonts w:cs="PT Astra Serif" w:ascii="Arimo" w:hAnsi="Arimo"/>
            <w:b w:val="false"/>
            <w:bCs w:val="false"/>
            <w:color w:val="auto"/>
            <w:sz w:val="24"/>
            <w:szCs w:val="24"/>
            <w:u w:val="none"/>
          </w:rPr>
          <w:t>https://pravo.tatarstan.ru</w:t>
        </w:r>
      </w:hyperlink>
      <w:r>
        <w:rPr>
          <w:rFonts w:cs="PT Astra Serif" w:ascii="Arimo" w:hAnsi="Arimo"/>
          <w:b w:val="false"/>
          <w:bCs w:val="false"/>
          <w:sz w:val="24"/>
          <w:szCs w:val="24"/>
        </w:rPr>
        <w:t>) и разместить на официальном сайте Агрызского муниципального района в составе портала муниципальных образований Республики Татарстан (https://agryz.tatarstan.ru) в информационно-телекоммуникационной сети «Интернет».</w:t>
      </w:r>
    </w:p>
    <w:p>
      <w:pPr>
        <w:pStyle w:val="Normal"/>
        <w:spacing w:lineRule="auto" w:line="240" w:before="0" w:after="0"/>
        <w:ind w:left="0" w:right="0" w:hanging="0"/>
        <w:jc w:val="both"/>
        <w:rPr>
          <w:rFonts w:ascii="Arimo" w:hAnsi="Arimo"/>
          <w:sz w:val="24"/>
          <w:szCs w:val="24"/>
        </w:rPr>
      </w:pPr>
      <w:r>
        <w:rPr>
          <w:rFonts w:ascii="Arimo" w:hAnsi="Arimo"/>
          <w:sz w:val="24"/>
          <w:szCs w:val="24"/>
        </w:rPr>
      </w:r>
    </w:p>
    <w:p>
      <w:pPr>
        <w:pStyle w:val="Normal"/>
        <w:jc w:val="both"/>
        <w:rPr>
          <w:rFonts w:ascii="Arimo" w:hAnsi="Arimo"/>
          <w:sz w:val="24"/>
          <w:szCs w:val="24"/>
        </w:rPr>
      </w:pPr>
      <w:r>
        <w:rPr>
          <w:rFonts w:ascii="Arimo" w:hAnsi="Arimo"/>
          <w:sz w:val="24"/>
          <w:szCs w:val="24"/>
        </w:rPr>
      </w:r>
    </w:p>
    <w:p>
      <w:pPr>
        <w:pStyle w:val="Normal"/>
        <w:ind w:left="426" w:right="0" w:hanging="0"/>
        <w:jc w:val="both"/>
        <w:rPr>
          <w:rFonts w:ascii="Arimo" w:hAnsi="Arimo"/>
          <w:sz w:val="24"/>
          <w:szCs w:val="24"/>
        </w:rPr>
      </w:pPr>
      <w:r>
        <w:rPr>
          <w:rFonts w:ascii="Arimo" w:hAnsi="Arimo"/>
          <w:sz w:val="24"/>
          <w:szCs w:val="24"/>
        </w:rPr>
      </w:r>
    </w:p>
    <w:p>
      <w:pPr>
        <w:pStyle w:val="Normal"/>
        <w:ind w:left="426" w:right="0" w:hanging="0"/>
        <w:jc w:val="both"/>
        <w:rPr>
          <w:rFonts w:ascii="Arimo" w:hAnsi="Arimo"/>
          <w:sz w:val="24"/>
          <w:szCs w:val="24"/>
        </w:rPr>
      </w:pPr>
      <w:r>
        <w:rPr>
          <w:rFonts w:ascii="Arimo" w:hAnsi="Arimo"/>
          <w:sz w:val="24"/>
          <w:szCs w:val="24"/>
        </w:rPr>
      </w:r>
    </w:p>
    <w:tbl>
      <w:tblPr>
        <w:tblW w:w="9747" w:type="dxa"/>
        <w:jc w:val="left"/>
        <w:tblInd w:w="0" w:type="dxa"/>
        <w:tblLayout w:type="fixed"/>
        <w:tblCellMar>
          <w:top w:w="0" w:type="dxa"/>
          <w:left w:w="108" w:type="dxa"/>
          <w:bottom w:w="0" w:type="dxa"/>
          <w:right w:w="108" w:type="dxa"/>
        </w:tblCellMar>
      </w:tblPr>
      <w:tblGrid>
        <w:gridCol w:w="6549"/>
        <w:gridCol w:w="3197"/>
      </w:tblGrid>
      <w:tr>
        <w:trPr/>
        <w:tc>
          <w:tcPr>
            <w:tcW w:w="6549" w:type="dxa"/>
            <w:tcBorders/>
          </w:tcPr>
          <w:p>
            <w:pPr>
              <w:pStyle w:val="Normal"/>
              <w:widowControl w:val="false"/>
              <w:rPr>
                <w:sz w:val="28"/>
                <w:szCs w:val="28"/>
              </w:rPr>
            </w:pPr>
            <w:r>
              <w:rPr>
                <w:rFonts w:ascii="Arimo" w:hAnsi="Arimo"/>
                <w:sz w:val="24"/>
                <w:szCs w:val="24"/>
              </w:rPr>
              <w:t>Заместитель главы муниципального образования,</w:t>
            </w:r>
          </w:p>
          <w:p>
            <w:pPr>
              <w:pStyle w:val="Normal"/>
              <w:widowControl w:val="false"/>
              <w:rPr>
                <w:sz w:val="28"/>
                <w:szCs w:val="28"/>
              </w:rPr>
            </w:pPr>
            <w:r>
              <w:rPr>
                <w:rFonts w:ascii="Arimo" w:hAnsi="Arimo"/>
                <w:sz w:val="24"/>
                <w:szCs w:val="24"/>
              </w:rPr>
              <w:t>заместитель председателя Совета</w:t>
            </w:r>
          </w:p>
          <w:p>
            <w:pPr>
              <w:pStyle w:val="Normal"/>
              <w:widowControl w:val="false"/>
              <w:rPr>
                <w:rFonts w:ascii="Arimo" w:hAnsi="Arimo"/>
                <w:sz w:val="24"/>
                <w:szCs w:val="24"/>
              </w:rPr>
            </w:pPr>
            <w:r>
              <w:rPr>
                <w:rFonts w:ascii="Arimo" w:hAnsi="Arimo"/>
                <w:sz w:val="24"/>
                <w:szCs w:val="24"/>
              </w:rPr>
            </w:r>
          </w:p>
        </w:tc>
        <w:tc>
          <w:tcPr>
            <w:tcW w:w="3197" w:type="dxa"/>
            <w:tcBorders/>
          </w:tcPr>
          <w:p>
            <w:pPr>
              <w:pStyle w:val="Normal"/>
              <w:widowControl w:val="false"/>
              <w:rPr>
                <w:sz w:val="28"/>
                <w:szCs w:val="28"/>
              </w:rPr>
            </w:pPr>
            <w:r>
              <w:rPr>
                <w:sz w:val="28"/>
                <w:szCs w:val="28"/>
              </w:rPr>
            </w:r>
          </w:p>
          <w:p>
            <w:pPr>
              <w:pStyle w:val="Normal"/>
              <w:widowControl w:val="false"/>
              <w:rPr>
                <w:rFonts w:ascii="Arimo" w:hAnsi="Arimo"/>
                <w:sz w:val="24"/>
                <w:szCs w:val="24"/>
              </w:rPr>
            </w:pPr>
            <w:r>
              <w:rPr>
                <w:rFonts w:ascii="Arimo" w:hAnsi="Arimo"/>
                <w:sz w:val="24"/>
                <w:szCs w:val="24"/>
              </w:rPr>
              <w:t xml:space="preserve">                     </w:t>
            </w:r>
            <w:r>
              <w:rPr>
                <w:rFonts w:ascii="Arimo" w:hAnsi="Arimo"/>
                <w:sz w:val="24"/>
                <w:szCs w:val="24"/>
              </w:rPr>
              <w:t>Р.Р. Вагапов</w:t>
            </w:r>
          </w:p>
        </w:tc>
      </w:tr>
    </w:tbl>
    <w:p>
      <w:pPr>
        <w:pStyle w:val="Normal"/>
        <w:rPr>
          <w:rFonts w:ascii="Arimo" w:hAnsi="Arimo"/>
          <w:sz w:val="24"/>
          <w:szCs w:val="24"/>
        </w:rPr>
      </w:pPr>
      <w:r>
        <w:rPr>
          <w:rFonts w:ascii="Arimo" w:hAnsi="Arimo"/>
          <w:sz w:val="24"/>
          <w:szCs w:val="24"/>
        </w:rPr>
      </w:r>
    </w:p>
    <w:sectPr>
      <w:type w:val="nextPage"/>
      <w:pgSz w:w="11906" w:h="16838"/>
      <w:pgMar w:left="1560" w:right="566" w:gutter="0" w:header="0" w:top="709"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alibri">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Arial">
    <w:charset w:val="01"/>
    <w:family w:val="roman"/>
    <w:pitch w:val="default"/>
  </w:font>
  <w:font w:name="Arimo">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
    <w:name w:val="Heading 1"/>
    <w:basedOn w:val="Normal"/>
    <w:next w:val="Normal"/>
    <w:qFormat/>
    <w:pPr>
      <w:keepNext w:val="true"/>
      <w:numPr>
        <w:ilvl w:val="0"/>
        <w:numId w:val="1"/>
      </w:numPr>
      <w:ind w:left="6237" w:right="0" w:hanging="0"/>
      <w:outlineLvl w:val="0"/>
    </w:pPr>
    <w:rPr>
      <w:sz w:val="28"/>
    </w:rPr>
  </w:style>
  <w:style w:type="paragraph" w:styleId="2">
    <w:name w:val="Heading 2"/>
    <w:basedOn w:val="Normal"/>
    <w:next w:val="Normal"/>
    <w:qFormat/>
    <w:pPr>
      <w:keepNext w:val="true"/>
      <w:numPr>
        <w:ilvl w:val="1"/>
        <w:numId w:val="1"/>
      </w:numPr>
      <w:jc w:val="center"/>
      <w:outlineLvl w:val="1"/>
    </w:pPr>
    <w:rPr>
      <w:sz w:val="28"/>
      <w:szCs w:val="24"/>
    </w:rPr>
  </w:style>
  <w:style w:type="paragraph" w:styleId="6">
    <w:name w:val="Heading 6"/>
    <w:basedOn w:val="Normal"/>
    <w:next w:val="Normal"/>
    <w:qFormat/>
    <w:pPr>
      <w:numPr>
        <w:ilvl w:val="5"/>
        <w:numId w:val="1"/>
      </w:numPr>
      <w:spacing w:before="240" w:after="60"/>
      <w:outlineLvl w:val="5"/>
    </w:pPr>
    <w:rPr>
      <w:rFonts w:ascii="Calibri" w:hAnsi="Calibri" w:eastAsia="Times New Roman" w:cs="Times New Roman"/>
      <w:b/>
      <w:bCs/>
      <w:sz w:val="22"/>
      <w:szCs w:val="22"/>
    </w:rPr>
  </w:style>
  <w:style w:type="paragraph" w:styleId="7">
    <w:name w:val="Heading 7"/>
    <w:basedOn w:val="Normal"/>
    <w:next w:val="Normal"/>
    <w:qFormat/>
    <w:pPr>
      <w:keepNext w:val="true"/>
      <w:widowControl w:val="false"/>
      <w:numPr>
        <w:ilvl w:val="6"/>
        <w:numId w:val="1"/>
      </w:numPr>
      <w:tabs>
        <w:tab w:val="clear" w:pos="708"/>
        <w:tab w:val="left" w:pos="5670" w:leader="none"/>
      </w:tabs>
      <w:ind w:left="0" w:right="0" w:firstLine="5580"/>
      <w:jc w:val="right"/>
      <w:outlineLvl w:val="6"/>
    </w:pPr>
    <w:rPr>
      <w:sz w:val="28"/>
      <w:szCs w:val="22"/>
    </w:rPr>
  </w:style>
  <w:style w:type="paragraph" w:styleId="8">
    <w:name w:val="Heading 8"/>
    <w:basedOn w:val="Normal"/>
    <w:next w:val="Normal"/>
    <w:qFormat/>
    <w:pPr>
      <w:numPr>
        <w:ilvl w:val="7"/>
        <w:numId w:val="1"/>
      </w:numPr>
      <w:spacing w:before="240" w:after="60"/>
      <w:outlineLvl w:val="7"/>
    </w:pPr>
    <w:rPr>
      <w:i/>
      <w:iCs/>
      <w:sz w:val="24"/>
      <w:szCs w:val="24"/>
    </w:rPr>
  </w:style>
  <w:style w:type="paragraph" w:styleId="9">
    <w:name w:val="Heading 9"/>
    <w:basedOn w:val="Normal"/>
    <w:next w:val="Normal"/>
    <w:qFormat/>
    <w:pPr>
      <w:keepNext w:val="true"/>
      <w:widowControl w:val="false"/>
      <w:numPr>
        <w:ilvl w:val="8"/>
        <w:numId w:val="1"/>
      </w:numPr>
      <w:jc w:val="both"/>
      <w:outlineLvl w:val="8"/>
    </w:pPr>
    <w:rPr>
      <w:b/>
      <w:sz w:val="24"/>
      <w:szCs w:val="28"/>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5z0">
    <w:name w:val="WW8Num5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z w:val="26"/>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8z0">
    <w:name w:val="WW8Num18z0"/>
    <w:qFormat/>
    <w:rPr>
      <w:color w:val="000000"/>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6z1">
    <w:name w:val="WW8Num26z1"/>
    <w:qFormat/>
    <w:rPr/>
  </w:style>
  <w:style w:type="character" w:styleId="WW8Num27z1">
    <w:name w:val="WW8Num27z1"/>
    <w:qFormat/>
    <w:rPr>
      <w:rFonts w:ascii="Symbol" w:hAnsi="Symbol" w:cs="Symbol"/>
    </w:rPr>
  </w:style>
  <w:style w:type="character" w:styleId="WW8Num30z0">
    <w:name w:val="WW8Num30z0"/>
    <w:qFormat/>
    <w:rPr/>
  </w:style>
  <w:style w:type="character" w:styleId="WW8Num30z1">
    <w:name w:val="WW8Num30z1"/>
    <w:qFormat/>
    <w:rPr>
      <w:rFonts w:ascii="Times New Roman" w:hAnsi="Times New Roman" w:cs="Times New Roman"/>
      <w:color w:val="000000"/>
      <w:sz w:val="28"/>
      <w:szCs w:val="28"/>
    </w:rPr>
  </w:style>
  <w:style w:type="character" w:styleId="Style8">
    <w:name w:val="Основной шрифт абзаца"/>
    <w:qFormat/>
    <w:rPr/>
  </w:style>
  <w:style w:type="character" w:styleId="11">
    <w:name w:val="Заголовок 1 Знак"/>
    <w:basedOn w:val="Style8"/>
    <w:qFormat/>
    <w:rPr>
      <w:sz w:val="28"/>
    </w:rPr>
  </w:style>
  <w:style w:type="character" w:styleId="61">
    <w:name w:val="Заголовок 6 Знак"/>
    <w:basedOn w:val="Style8"/>
    <w:qFormat/>
    <w:rPr>
      <w:rFonts w:ascii="Calibri" w:hAnsi="Calibri" w:eastAsia="Times New Roman" w:cs="Times New Roman"/>
      <w:b/>
      <w:bCs/>
      <w:sz w:val="22"/>
      <w:szCs w:val="22"/>
    </w:rPr>
  </w:style>
  <w:style w:type="character" w:styleId="21">
    <w:name w:val="Заголовок 2 Знак"/>
    <w:basedOn w:val="Style8"/>
    <w:qFormat/>
    <w:rPr>
      <w:sz w:val="28"/>
      <w:szCs w:val="24"/>
    </w:rPr>
  </w:style>
  <w:style w:type="character" w:styleId="71">
    <w:name w:val="Заголовок 7 Знак"/>
    <w:basedOn w:val="Style8"/>
    <w:qFormat/>
    <w:rPr>
      <w:sz w:val="28"/>
      <w:szCs w:val="22"/>
    </w:rPr>
  </w:style>
  <w:style w:type="character" w:styleId="81">
    <w:name w:val="Заголовок 8 Знак"/>
    <w:basedOn w:val="Style8"/>
    <w:qFormat/>
    <w:rPr>
      <w:i/>
      <w:iCs/>
      <w:sz w:val="24"/>
      <w:szCs w:val="24"/>
    </w:rPr>
  </w:style>
  <w:style w:type="character" w:styleId="91">
    <w:name w:val="Заголовок 9 Знак"/>
    <w:basedOn w:val="Style8"/>
    <w:qFormat/>
    <w:rPr>
      <w:b/>
      <w:sz w:val="24"/>
      <w:szCs w:val="28"/>
    </w:rPr>
  </w:style>
  <w:style w:type="character" w:styleId="Style9">
    <w:name w:val="Название Знак"/>
    <w:basedOn w:val="Style8"/>
    <w:qFormat/>
    <w:rPr>
      <w:b/>
      <w:bCs/>
      <w:sz w:val="24"/>
      <w:szCs w:val="24"/>
    </w:rPr>
  </w:style>
  <w:style w:type="character" w:styleId="Style10">
    <w:name w:val="Основной текст Знак"/>
    <w:basedOn w:val="Style8"/>
    <w:qFormat/>
    <w:rPr>
      <w:sz w:val="28"/>
      <w:szCs w:val="24"/>
    </w:rPr>
  </w:style>
  <w:style w:type="character" w:styleId="12">
    <w:name w:val="Основной текст Знак1"/>
    <w:basedOn w:val="Style8"/>
    <w:qFormat/>
    <w:rPr/>
  </w:style>
  <w:style w:type="character" w:styleId="Style11">
    <w:name w:val="Основной текст с отступом Знак"/>
    <w:basedOn w:val="Style8"/>
    <w:qFormat/>
    <w:rPr>
      <w:sz w:val="28"/>
      <w:szCs w:val="24"/>
    </w:rPr>
  </w:style>
  <w:style w:type="character" w:styleId="13">
    <w:name w:val="Основной текст с отступом Знак1"/>
    <w:basedOn w:val="Style8"/>
    <w:qFormat/>
    <w:rPr/>
  </w:style>
  <w:style w:type="character" w:styleId="Style12">
    <w:name w:val="Цветовое выделение"/>
    <w:qFormat/>
    <w:rPr>
      <w:b/>
      <w:bCs/>
      <w:color w:val="000080"/>
      <w:sz w:val="22"/>
      <w:szCs w:val="22"/>
    </w:rPr>
  </w:style>
  <w:style w:type="character" w:styleId="Style13">
    <w:name w:val="Верхний колонтитул Знак"/>
    <w:basedOn w:val="Style8"/>
    <w:qFormat/>
    <w:rPr>
      <w:sz w:val="24"/>
      <w:szCs w:val="24"/>
    </w:rPr>
  </w:style>
  <w:style w:type="character" w:styleId="14">
    <w:name w:val="Верхний колонтитул Знак1"/>
    <w:basedOn w:val="Style8"/>
    <w:qFormat/>
    <w:rPr/>
  </w:style>
  <w:style w:type="character" w:styleId="22">
    <w:name w:val="Основной текст с отступом 2 Знак"/>
    <w:basedOn w:val="Style8"/>
    <w:qFormat/>
    <w:rPr>
      <w:sz w:val="28"/>
    </w:rPr>
  </w:style>
  <w:style w:type="character" w:styleId="211">
    <w:name w:val="Основной текст с отступом 2 Знак1"/>
    <w:basedOn w:val="Style8"/>
    <w:qFormat/>
    <w:rPr/>
  </w:style>
  <w:style w:type="character" w:styleId="23">
    <w:name w:val="Основной текст 2 Знак"/>
    <w:basedOn w:val="Style8"/>
    <w:qFormat/>
    <w:rPr>
      <w:sz w:val="24"/>
    </w:rPr>
  </w:style>
  <w:style w:type="character" w:styleId="212">
    <w:name w:val="Основной текст 2 Знак1"/>
    <w:basedOn w:val="Style8"/>
    <w:qFormat/>
    <w:rPr/>
  </w:style>
  <w:style w:type="character" w:styleId="Style14">
    <w:name w:val="Текст выноски Знак"/>
    <w:basedOn w:val="Style8"/>
    <w:qFormat/>
    <w:rPr>
      <w:rFonts w:ascii="Tahoma" w:hAnsi="Tahoma" w:cs="Tahoma"/>
      <w:sz w:val="16"/>
      <w:szCs w:val="16"/>
    </w:rPr>
  </w:style>
  <w:style w:type="character" w:styleId="15">
    <w:name w:val="Текст выноски Знак1"/>
    <w:basedOn w:val="Style8"/>
    <w:qFormat/>
    <w:rPr>
      <w:rFonts w:ascii="Tahoma" w:hAnsi="Tahoma" w:cs="Tahoma"/>
      <w:sz w:val="16"/>
      <w:szCs w:val="16"/>
    </w:rPr>
  </w:style>
  <w:style w:type="character" w:styleId="Style15">
    <w:name w:val="Нижний колонтитул Знак"/>
    <w:basedOn w:val="Style8"/>
    <w:qFormat/>
    <w:rPr>
      <w:rFonts w:ascii="Arial" w:hAnsi="Arial" w:cs="Arial"/>
    </w:rPr>
  </w:style>
  <w:style w:type="character" w:styleId="16">
    <w:name w:val="Нижний колонтитул Знак1"/>
    <w:basedOn w:val="Style8"/>
    <w:qFormat/>
    <w:rPr/>
  </w:style>
  <w:style w:type="character" w:styleId="Apple-style-span">
    <w:name w:val="apple-style-span"/>
    <w:basedOn w:val="Style8"/>
    <w:qFormat/>
    <w:rPr/>
  </w:style>
  <w:style w:type="character" w:styleId="-">
    <w:name w:val="Hyperlink"/>
    <w:rPr>
      <w:color w:val="0000FF"/>
      <w:u w:val="single"/>
    </w:rPr>
  </w:style>
  <w:style w:type="character" w:styleId="Style16">
    <w:name w:val="Гипертекстовая ссылка"/>
    <w:qFormat/>
    <w:rPr>
      <w:color w:val="008000"/>
      <w:sz w:val="22"/>
      <w:szCs w:val="22"/>
    </w:rPr>
  </w:style>
  <w:style w:type="paragraph" w:styleId="Style17">
    <w:name w:val="Заголовок"/>
    <w:basedOn w:val="Normal"/>
    <w:next w:val="Style18"/>
    <w:qFormat/>
    <w:pPr>
      <w:jc w:val="center"/>
    </w:pPr>
    <w:rPr>
      <w:b/>
      <w:bCs/>
      <w:sz w:val="24"/>
      <w:szCs w:val="24"/>
    </w:rPr>
  </w:style>
  <w:style w:type="paragraph" w:styleId="Style18">
    <w:name w:val="Body Text"/>
    <w:basedOn w:val="Normal"/>
    <w:pPr>
      <w:jc w:val="both"/>
    </w:pPr>
    <w:rPr>
      <w:sz w:val="28"/>
      <w:szCs w:val="24"/>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Style22">
    <w:name w:val="Body Text Indent"/>
    <w:basedOn w:val="Normal"/>
    <w:pPr>
      <w:ind w:left="0" w:right="0" w:firstLine="360"/>
      <w:jc w:val="both"/>
    </w:pPr>
    <w:rPr>
      <w:sz w:val="28"/>
      <w:szCs w:val="24"/>
    </w:rPr>
  </w:style>
  <w:style w:type="paragraph" w:styleId="Style23">
    <w:name w:val="Абзац списка"/>
    <w:basedOn w:val="Normal"/>
    <w:qFormat/>
    <w:pPr>
      <w:spacing w:lineRule="auto" w:line="276" w:before="0" w:after="200"/>
      <w:ind w:left="720" w:right="0" w:hanging="0"/>
      <w:contextualSpacing/>
    </w:pPr>
    <w:rPr>
      <w:rFonts w:ascii="Calibri" w:hAnsi="Calibri" w:eastAsia="Calibri" w:cs="Calibri"/>
      <w:sz w:val="22"/>
      <w:szCs w:val="22"/>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Style24">
    <w:name w:val="Колонтитул"/>
    <w:basedOn w:val="Normal"/>
    <w:qFormat/>
    <w:pPr>
      <w:suppressLineNumbers/>
      <w:tabs>
        <w:tab w:val="clear" w:pos="708"/>
        <w:tab w:val="center" w:pos="4819" w:leader="none"/>
        <w:tab w:val="right" w:pos="9638" w:leader="none"/>
      </w:tabs>
    </w:pPr>
    <w:rPr/>
  </w:style>
  <w:style w:type="paragraph" w:styleId="Style25">
    <w:name w:val="Header"/>
    <w:basedOn w:val="Normal"/>
    <w:pPr>
      <w:tabs>
        <w:tab w:val="clear" w:pos="708"/>
        <w:tab w:val="center" w:pos="4677" w:leader="none"/>
        <w:tab w:val="right" w:pos="9355" w:leader="none"/>
      </w:tabs>
    </w:pPr>
    <w:rPr>
      <w:sz w:val="24"/>
      <w:szCs w:val="24"/>
    </w:rPr>
  </w:style>
  <w:style w:type="paragraph" w:styleId="24">
    <w:name w:val="Основной текст с отступом 2"/>
    <w:basedOn w:val="Normal"/>
    <w:qFormat/>
    <w:pPr>
      <w:ind w:left="0" w:right="0" w:firstLine="709"/>
      <w:jc w:val="both"/>
    </w:pPr>
    <w:rPr>
      <w:sz w:val="28"/>
    </w:rPr>
  </w:style>
  <w:style w:type="paragraph" w:styleId="ConsNormal">
    <w:name w:val="ConsNormal"/>
    <w:qFormat/>
    <w:pPr>
      <w:widowControl w:val="false"/>
      <w:suppressAutoHyphens w:val="true"/>
      <w:bidi w:val="0"/>
      <w:spacing w:before="0" w:after="0"/>
      <w:ind w:left="0" w:right="19772" w:firstLine="720"/>
      <w:jc w:val="left"/>
    </w:pPr>
    <w:rPr>
      <w:rFonts w:ascii="Arial" w:hAnsi="Arial" w:eastAsia="Times New Roman" w:cs="Arial"/>
      <w:color w:val="auto"/>
      <w:kern w:val="0"/>
      <w:sz w:val="20"/>
      <w:szCs w:val="20"/>
      <w:lang w:val="ru-RU" w:eastAsia="zh-CN" w:bidi="ar-SA"/>
    </w:rPr>
  </w:style>
  <w:style w:type="paragraph" w:styleId="25">
    <w:name w:val="Основной текст 2"/>
    <w:basedOn w:val="Normal"/>
    <w:qFormat/>
    <w:pPr>
      <w:spacing w:lineRule="auto" w:line="480" w:before="0" w:after="120"/>
    </w:pPr>
    <w:rPr>
      <w:sz w:val="24"/>
    </w:rPr>
  </w:style>
  <w:style w:type="paragraph" w:styleId="ConsPlusNormal">
    <w:name w:val="ConsPlusNormal"/>
    <w:qFormat/>
    <w:pPr>
      <w:widowControl w:val="false"/>
      <w:suppressAutoHyphens w:val="true"/>
      <w:bidi w:val="0"/>
      <w:spacing w:before="0" w:after="0"/>
      <w:ind w:left="0" w:right="0" w:firstLine="720"/>
      <w:jc w:val="left"/>
    </w:pPr>
    <w:rPr>
      <w:rFonts w:ascii="Arial" w:hAnsi="Arial" w:eastAsia="Times New Roman" w:cs="Arial"/>
      <w:color w:val="auto"/>
      <w:kern w:val="0"/>
      <w:sz w:val="20"/>
      <w:szCs w:val="20"/>
      <w:lang w:val="ru-RU" w:eastAsia="zh-CN" w:bidi="ar-SA"/>
    </w:rPr>
  </w:style>
  <w:style w:type="paragraph" w:styleId="Style26">
    <w:name w:val="Текст выноски"/>
    <w:basedOn w:val="Normal"/>
    <w:qFormat/>
    <w:pPr/>
    <w:rPr>
      <w:rFonts w:ascii="Tahoma" w:hAnsi="Tahoma" w:cs="Tahoma"/>
      <w:sz w:val="16"/>
      <w:szCs w:val="16"/>
    </w:rPr>
  </w:style>
  <w:style w:type="paragraph" w:styleId="Style27">
    <w:name w:val="Footer"/>
    <w:basedOn w:val="Normal"/>
    <w:pPr>
      <w:widowControl w:val="false"/>
      <w:tabs>
        <w:tab w:val="clear" w:pos="708"/>
        <w:tab w:val="center" w:pos="4677" w:leader="none"/>
        <w:tab w:val="right" w:pos="9355" w:leader="none"/>
      </w:tabs>
      <w:ind w:left="0" w:right="0" w:firstLine="720"/>
      <w:jc w:val="both"/>
    </w:pPr>
    <w:rPr>
      <w:rFonts w:ascii="Arial" w:hAnsi="Arial" w:cs="Arial"/>
    </w:rPr>
  </w:style>
  <w:style w:type="paragraph" w:styleId="ConsTitle">
    <w:name w:val="ConsTitle"/>
    <w:qFormat/>
    <w:pPr>
      <w:widowControl w:val="false"/>
      <w:suppressAutoHyphens w:val="true"/>
      <w:bidi w:val="0"/>
      <w:spacing w:before="0" w:after="0"/>
      <w:ind w:left="0" w:right="19772" w:hanging="0"/>
      <w:jc w:val="left"/>
    </w:pPr>
    <w:rPr>
      <w:rFonts w:ascii="Arial" w:hAnsi="Arial" w:eastAsia="Times New Roman" w:cs="Arial"/>
      <w:b/>
      <w:bCs/>
      <w:color w:val="auto"/>
      <w:kern w:val="0"/>
      <w:sz w:val="16"/>
      <w:szCs w:val="16"/>
      <w:lang w:val="ru-RU" w:eastAsia="zh-CN" w:bidi="ar-SA"/>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paragraph" w:styleId="HEADERTEXT">
    <w:name w:val=".HEADERTEXT"/>
    <w:qFormat/>
    <w:pPr>
      <w:widowControl w:val="false"/>
      <w:suppressAutoHyphens w:val="true"/>
      <w:bidi w:val="0"/>
      <w:spacing w:before="0" w:after="0"/>
      <w:jc w:val="left"/>
    </w:pPr>
    <w:rPr>
      <w:rFonts w:ascii="Arial" w:hAnsi="Arial" w:eastAsia="Times New Roman" w:cs="Arial"/>
      <w:color w:val="2B4279"/>
      <w:kern w:val="0"/>
      <w:sz w:val="20"/>
      <w:szCs w:val="20"/>
      <w:lang w:val="ru-RU" w:eastAsia="zh-CN" w:bidi="ar-SA"/>
    </w:rPr>
  </w:style>
  <w:style w:type="paragraph" w:styleId="ConsPlusTitle">
    <w:name w:val="ConsPlusTitle"/>
    <w:qFormat/>
    <w:pPr>
      <w:widowControl w:val="false"/>
      <w:suppressAutoHyphens w:val="true"/>
      <w:bidi w:val="0"/>
      <w:spacing w:before="0" w:after="0"/>
      <w:jc w:val="left"/>
    </w:pPr>
    <w:rPr>
      <w:rFonts w:ascii="Times New Roman" w:hAnsi="Times New Roman" w:eastAsia="Times New Roman" w:cs="Times New Roman"/>
      <w:b/>
      <w:bCs/>
      <w:color w:val="auto"/>
      <w:kern w:val="0"/>
      <w:sz w:val="28"/>
      <w:szCs w:val="28"/>
      <w:lang w:val="ru-RU"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avo.tatarstan.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34</TotalTime>
  <Application>LibreOffice/7.5.6.2$Linux_X86_64 LibreOffice_project/50$Build-2</Application>
  <AppVersion>15.0000</AppVersion>
  <Pages>2</Pages>
  <Words>309</Words>
  <Characters>2419</Characters>
  <CharactersWithSpaces>2760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2020-09-19T07:16:00Z</dcterms:created>
  <dc:creator>123</dc:creator>
  <dc:description/>
  <dc:language>ru-RU</dc:language>
  <cp:lastModifiedBy/>
  <cp:lastPrinted>2018-08-20T11:25:00Z</cp:lastPrinted>
  <dcterms:modified xsi:type="dcterms:W3CDTF">2026-01-14T10:38:28Z</dcterms:modified>
  <cp:revision>9</cp:revision>
  <dc:subject/>
  <dc:title>РЕСПУБЛИКА ТАТАРСТАН</dc:title>
</cp:coreProperties>
</file>

<file path=docProps/custom.xml><?xml version="1.0" encoding="utf-8"?>
<Properties xmlns="http://schemas.openxmlformats.org/officeDocument/2006/custom-properties" xmlns:vt="http://schemas.openxmlformats.org/officeDocument/2006/docPropsVTypes"/>
</file>