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nos" w:hAnsi="Tinos" w:cs="Times New Roman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nos" w:hAnsi="Tinos"/>
        </w:rPr>
      </w:pPr>
      <w:r>
        <w:rPr>
          <w:rFonts w:cs="Times New Roman" w:ascii="Tinos" w:hAnsi="Tinos"/>
          <w:b w:val="false"/>
          <w:sz w:val="28"/>
          <w:szCs w:val="28"/>
        </w:rPr>
        <w:t xml:space="preserve">СОВЕТ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nos" w:hAnsi="Tinos" w:cs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Tinos" w:hAnsi="Tinos"/>
          <w:b w:val="false"/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111" w:leader="none"/>
        </w:tabs>
        <w:suppressAutoHyphens w:val="true"/>
        <w:bidi w:val="0"/>
        <w:spacing w:lineRule="auto" w:line="240" w:before="0" w:after="0"/>
        <w:ind w:left="0" w:right="57" w:hanging="0"/>
        <w:jc w:val="center"/>
        <w:rPr>
          <w:rFonts w:ascii="Tinos" w:hAnsi="Tinos"/>
          <w:color w:val="000000"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nos" w:hAnsi="Tinos"/>
          <w:b w:val="false"/>
          <w:bCs/>
          <w:color w:val="000000"/>
          <w:sz w:val="28"/>
          <w:szCs w:val="28"/>
          <w:shd w:fill="auto" w:val="clear"/>
        </w:rPr>
        <w:t>РЕШЕНИЕ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О внесении изменений в решение Совета Агрызского муниципального района Республики Татарстан от 24.06.2025 № 47-4 «Об утверждении Положения о муниципальной службе в Агрызском муниципальном районе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Республики Татарстан»</w:t>
      </w:r>
    </w:p>
    <w:p>
      <w:pPr>
        <w:pStyle w:val="Normal"/>
        <w:spacing w:lineRule="auto" w:line="240" w:before="0" w:after="0"/>
        <w:ind w:firstLine="567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02 марта 2007 года № 25-ФЗ «О муниципальной службе в Российской Федерации», Законом Республики Татарстан от 25 июня 2013 года № 50-ЗРТ «Об утверждении </w:t>
      </w:r>
      <w:hyperlink r:id="rId2">
        <w:r>
          <w:rPr>
            <w:rFonts w:cs="Times New Roman" w:ascii="Liberation Sans" w:hAnsi="Liberation Sans"/>
            <w:sz w:val="24"/>
            <w:szCs w:val="24"/>
          </w:rPr>
          <w:t>Кодекс</w:t>
        </w:r>
      </w:hyperlink>
      <w:r>
        <w:rPr>
          <w:rFonts w:cs="Times New Roman" w:ascii="Liberation Sans" w:hAnsi="Liberation Sans"/>
          <w:sz w:val="24"/>
          <w:szCs w:val="24"/>
        </w:rPr>
        <w:t>а Республики Татарстан о муниципальной службе», Совет Агрызского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Title"/>
        <w:widowControl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  <w:t xml:space="preserve">Внести в решение Совета Агрызского муниципального района Республики Татарстан от 24.06.2025 года №47-4 «Об утверждении Положения о муниципальной службе в Агрызском муниципальном районе Республики Татарстан» </w:t>
      </w:r>
      <w:bookmarkStart w:id="0" w:name="_GoBack"/>
      <w:bookmarkEnd w:id="0"/>
      <w:r>
        <w:rPr>
          <w:rFonts w:ascii="Liberation Sans" w:hAnsi="Liberation Sans"/>
          <w:b w:val="false"/>
          <w:sz w:val="24"/>
          <w:szCs w:val="24"/>
        </w:rPr>
        <w:t>следующие изменения:</w:t>
      </w:r>
    </w:p>
    <w:p>
      <w:pPr>
        <w:pStyle w:val="ConsPlusTitle"/>
        <w:widowControl/>
        <w:ind w:firstLine="567"/>
        <w:jc w:val="both"/>
        <w:rPr/>
      </w:pPr>
      <w:r>
        <w:rPr>
          <w:rFonts w:ascii="Liberation Sans" w:hAnsi="Liberation Sans"/>
          <w:b w:val="false"/>
          <w:sz w:val="24"/>
          <w:szCs w:val="24"/>
        </w:rPr>
        <w:t xml:space="preserve">1. Изложить </w:t>
      </w:r>
      <w:hyperlink r:id="rId3">
        <w:r>
          <w:rPr>
            <w:rStyle w:val="-"/>
            <w:rFonts w:ascii="Liberation Sans" w:hAnsi="Liberation Sans"/>
            <w:b w:val="false"/>
            <w:color w:val="auto"/>
            <w:sz w:val="24"/>
            <w:szCs w:val="24"/>
            <w:u w:val="none"/>
          </w:rPr>
          <w:t>пункт 3 раздела 8</w:t>
        </w:r>
      </w:hyperlink>
      <w:r>
        <w:rPr>
          <w:rFonts w:ascii="Liberation Sans" w:hAnsi="Liberation Sans"/>
          <w:b w:val="false"/>
          <w:sz w:val="24"/>
          <w:szCs w:val="24"/>
        </w:rPr>
        <w:t xml:space="preserve"> Положения о муниципальной службе в Агрызском муниципальном районе Республики Татарстан в следующей редакции: </w:t>
      </w:r>
    </w:p>
    <w:p>
      <w:pPr>
        <w:pStyle w:val="NormalWeb"/>
        <w:spacing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«3. Для замещения должностей муниципальной службы устанавливаются следующие типовые квалификационные требования: </w:t>
      </w:r>
    </w:p>
    <w:p>
      <w:pPr>
        <w:pStyle w:val="NormalWeb"/>
        <w:spacing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1) к уровню профессионального образования: наличие высшего образования - для высшей, главной и ведущей групп должностей, за исключением должностей в органах местного самоуправления сельских поселений; 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должностей; </w:t>
      </w:r>
    </w:p>
    <w:p>
      <w:pPr>
        <w:pStyle w:val="NormalWeb"/>
        <w:spacing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2) к стажу муниципальной службы или стажу работы по специальности, направлению подготовки: </w:t>
      </w:r>
    </w:p>
    <w:p>
      <w:pPr>
        <w:pStyle w:val="NormalWeb"/>
        <w:spacing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 </w:t>
      </w:r>
    </w:p>
    <w:p>
      <w:pPr>
        <w:pStyle w:val="NormalWeb"/>
        <w:spacing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по главным должностям муниципальной службы - стаж муниципальной службы или работы по специальности, направлению подготовки не менее одного года.». 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rFonts w:ascii="Liberation Sans" w:hAnsi="Liberation Sans"/>
          <w:sz w:val="24"/>
          <w:szCs w:val="24"/>
        </w:rPr>
        <w:t xml:space="preserve">  </w:t>
      </w:r>
      <w:r>
        <w:rPr>
          <w:rFonts w:ascii="Liberation Sans" w:hAnsi="Liberation Sans"/>
          <w:sz w:val="24"/>
          <w:szCs w:val="24"/>
        </w:rPr>
        <w:t xml:space="preserve">2. Настоящее решение опубликовать на официальном портале правовой информации Республики Татарстан </w:t>
      </w:r>
      <w:r>
        <w:rPr>
          <w:rFonts w:ascii="Liberation Sans" w:hAnsi="Liberation Sans"/>
          <w:color w:val="000000"/>
          <w:sz w:val="24"/>
          <w:szCs w:val="24"/>
          <w:u w:val="none"/>
        </w:rPr>
        <w:t>(</w:t>
      </w:r>
      <w:r>
        <w:rPr>
          <w:rStyle w:val="-"/>
          <w:rFonts w:ascii="Liberation Sans" w:hAnsi="Liberation Sans"/>
          <w:color w:val="000000"/>
          <w:sz w:val="24"/>
          <w:szCs w:val="24"/>
          <w:u w:val="none"/>
          <w:lang w:val="en-US"/>
        </w:rPr>
        <w:t>http</w:t>
      </w:r>
      <w:r>
        <w:rPr>
          <w:rStyle w:val="-"/>
          <w:rFonts w:ascii="Liberation Sans" w:hAnsi="Liberation Sans"/>
          <w:color w:val="000000"/>
          <w:sz w:val="24"/>
          <w:szCs w:val="24"/>
          <w:u w:val="none"/>
        </w:rPr>
        <w:t>://</w:t>
      </w:r>
      <w:r>
        <w:rPr>
          <w:rStyle w:val="-"/>
          <w:rFonts w:ascii="Liberation Sans" w:hAnsi="Liberation Sans"/>
          <w:color w:val="000000"/>
          <w:sz w:val="24"/>
          <w:szCs w:val="24"/>
          <w:u w:val="none"/>
          <w:lang w:val="en-US"/>
        </w:rPr>
        <w:t>pravo</w:t>
      </w:r>
      <w:r>
        <w:rPr>
          <w:rStyle w:val="-"/>
          <w:rFonts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ascii="Liberation Sans" w:hAnsi="Liberation Sans"/>
          <w:color w:val="000000"/>
          <w:sz w:val="24"/>
          <w:szCs w:val="24"/>
          <w:u w:val="none"/>
          <w:lang w:val="en-US"/>
        </w:rPr>
        <w:t>tatarstan</w:t>
      </w:r>
      <w:r>
        <w:rPr>
          <w:rStyle w:val="-"/>
          <w:rFonts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ascii="Liberation Sans" w:hAnsi="Liberation Sans"/>
          <w:color w:val="000000"/>
          <w:sz w:val="24"/>
          <w:szCs w:val="24"/>
          <w:u w:val="none"/>
          <w:lang w:val="en-US"/>
        </w:rPr>
        <w:t>ru</w:t>
      </w:r>
      <w:r>
        <w:rPr>
          <w:rFonts w:ascii="Liberation Sans" w:hAnsi="Liberation Sans"/>
          <w:color w:val="000000"/>
          <w:sz w:val="24"/>
          <w:szCs w:val="24"/>
          <w:u w:val="none"/>
        </w:rPr>
        <w:t>) и разместить на официальном сайте Агрызского муниципального района в составе портала муниципальных образований Республики Татарстан (</w:t>
      </w:r>
      <w:r>
        <w:rPr>
          <w:rStyle w:val="-"/>
          <w:rFonts w:ascii="Liberation Sans" w:hAnsi="Liberation Sans"/>
          <w:color w:val="000000"/>
          <w:sz w:val="24"/>
          <w:szCs w:val="24"/>
          <w:u w:val="none"/>
        </w:rPr>
        <w:t>http://agryz.tatarstan.ru</w:t>
      </w:r>
      <w:r>
        <w:rPr>
          <w:rFonts w:ascii="Liberation Sans" w:hAnsi="Liberation Sans"/>
          <w:color w:val="000000"/>
          <w:sz w:val="24"/>
          <w:szCs w:val="24"/>
          <w:u w:val="none"/>
        </w:rPr>
        <w:t>)</w:t>
      </w:r>
      <w:r>
        <w:rPr>
          <w:rFonts w:ascii="Liberation Sans" w:hAnsi="Liberation Sans"/>
          <w:sz w:val="24"/>
          <w:szCs w:val="24"/>
        </w:rPr>
        <w:t xml:space="preserve"> в информационно-телекоммуникационной сети Интернет.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3. Настоящее решение вступает в силу со дня его официального опубликования и распространяется на правоотношения, возникшие с 13 октября 2025 года.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4. Контроль за исполнением настоящего решения возложить на руководителя аппарата Совета Агрызского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 w:eastAsia="Calibri" w:cs="Arial"/>
          <w:color w:val="262626"/>
          <w:sz w:val="24"/>
          <w:szCs w:val="24"/>
          <w:lang w:eastAsia="en-US"/>
        </w:rPr>
      </w:pPr>
      <w:r>
        <w:rPr>
          <w:rFonts w:eastAsia="Calibri" w:cs="Arial" w:ascii="Liberation Sans" w:hAnsi="Liberation Sans"/>
          <w:color w:val="262626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 w:eastAsia="Calibri" w:cs="Arial"/>
          <w:color w:val="262626"/>
          <w:sz w:val="24"/>
          <w:szCs w:val="24"/>
          <w:lang w:eastAsia="en-US"/>
        </w:rPr>
      </w:pPr>
      <w:r>
        <w:rPr>
          <w:rFonts w:eastAsia="Calibri" w:cs="Arial" w:ascii="Liberation Sans" w:hAnsi="Liberation Sans"/>
          <w:color w:val="262626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color w:val="262626"/>
          <w:sz w:val="24"/>
          <w:szCs w:val="24"/>
          <w:lang w:eastAsia="en-US"/>
        </w:rPr>
        <w:t>Председатель Совета,</w:t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color w:val="262626"/>
          <w:sz w:val="24"/>
          <w:szCs w:val="24"/>
          <w:lang w:eastAsia="en-US"/>
        </w:rPr>
        <w:t>Глава муниципального района                                                                Л.Ф. Нургаянов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5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547d6c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a392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547d6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547d6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a39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FA3DEFAED8594964CB3685DBFFBA9DCD2DC9B3A702C346C97281A155616510AiBLAH" TargetMode="External"/><Relationship Id="rId3" Type="http://schemas.openxmlformats.org/officeDocument/2006/relationships/hyperlink" Target="https://login.consultant.ru/link/?req=doc&amp;base=RLAW363&amp;n=187604&amp;dst=101293&amp;field=134&amp;date=13.11.2025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LibreOffice/7.5.6.2$Linux_X86_64 LibreOffice_project/50$Build-2</Application>
  <AppVersion>15.0000</AppVersion>
  <Pages>2</Pages>
  <Words>340</Words>
  <Characters>2406</Characters>
  <CharactersWithSpaces>2801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2025-11-13T04:02:00Z</dcterms:created>
  <dc:creator>User</dc:creator>
  <dc:description/>
  <dc:language>ru-RU</dc:language>
  <cp:lastModifiedBy/>
  <cp:lastPrinted>2025-12-15T11:39:03Z</cp:lastPrinted>
  <dcterms:modified xsi:type="dcterms:W3CDTF">2026-01-14T16:20:21Z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