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eastAsia="Source Han Sans CN Regular" w:cs="Times New Roman" w:ascii="Times New Roman" w:hAnsi="Times New Roman"/>
          <w:b w:val="false"/>
          <w:color w:val="000000"/>
          <w:kern w:val="2"/>
          <w:sz w:val="28"/>
          <w:szCs w:val="28"/>
        </w:rPr>
        <w:t>ПОСТАНОВЛЕНИЕ</w:t>
      </w:r>
    </w:p>
    <w:tbl>
      <w:tblPr>
        <w:tblW w:w="6055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55"/>
      </w:tblGrid>
      <w:tr>
        <w:trPr/>
        <w:tc>
          <w:tcPr>
            <w:tcW w:w="60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 признании утратившими силу некоторых постановлений Исполнительного комитета Агрызского муниципального района Республики Татарстан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shd w:fill="FFFFFF" w:val="clear"/>
        </w:rPr>
        <w:tab/>
        <w:t xml:space="preserve">В целях приведения нормативных правовых актов в соответствие с требованиями действующего законодательства, </w:t>
      </w:r>
      <w:r>
        <w:rPr>
          <w:rFonts w:ascii="PT Astra Sans" w:hAnsi="PT Astra Sans"/>
          <w:sz w:val="24"/>
          <w:szCs w:val="24"/>
        </w:rPr>
        <w:t>Исполнительный комитет Агрызского муниципального района Республики Татарстан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color w:val="000000"/>
          <w:sz w:val="24"/>
          <w:szCs w:val="24"/>
          <w:shd w:fill="FFFFFF" w:val="clear"/>
        </w:rPr>
      </w:pPr>
      <w:r>
        <w:rPr>
          <w:rFonts w:ascii="PT Astra Sans" w:hAnsi="PT Astra Sans"/>
          <w:color w:val="000000"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4320" w:leader="none"/>
        </w:tabs>
        <w:spacing w:lineRule="auto" w:line="240" w:before="0" w:after="0"/>
        <w:ind w:right="-2" w:hanging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ПОСТАНОВЛЯЕТ:</w:t>
      </w:r>
    </w:p>
    <w:p>
      <w:pPr>
        <w:pStyle w:val="Normal"/>
        <w:tabs>
          <w:tab w:val="clear" w:pos="708"/>
          <w:tab w:val="left" w:pos="4320" w:leader="none"/>
        </w:tabs>
        <w:spacing w:lineRule="auto" w:line="240" w:before="0" w:after="0"/>
        <w:ind w:right="-2" w:hanging="0"/>
        <w:jc w:val="center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ab/>
        <w:t>1. Признать утратившими силу следующие постановления Исполнительного комитета Агрызского муниципального района Республики Татарстан: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ab/>
        <w:t>- от 12.02.2019 № 47 «Об осуществлении мониторинга системы общего образования и образовательных организаций, реализующих программы начального общего, основного общего и среднего общего образования в Агрызском муниципальном районе Республики Татарстан»;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ab/>
        <w:t>- от 15.05.2013 № 150 «Об утверждении новой редакции Административного регламента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 в Агрызском муниципальном районе Республики Татарстан».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ab/>
        <w:t>2. Настоящее постановление опубликовать на официальном портале правовой информации Республики Татарстан (http://pravo.tatarstan.ru) и разместить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2" w:hanging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color w:val="000000"/>
          <w:sz w:val="24"/>
          <w:szCs w:val="24"/>
        </w:rPr>
        <w:t>Руководитель                                                                                                                   И.Х. Салихов</w:t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Bookman Old Style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BookmanOldStyle">
    <w:name w:val="Основной текст + Bookman Old Style"/>
    <w:qFormat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  <w:u w:val="none"/>
      <w:effect w:val="non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Bullet2">
    <w:name w:val="List Bullet 2"/>
    <w:basedOn w:val="Normal"/>
    <w:qFormat/>
    <w:pPr>
      <w:numPr>
        <w:ilvl w:val="0"/>
        <w:numId w:val="1"/>
      </w:numPr>
    </w:pPr>
    <w:rPr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LibreOffice/7.5.6.2$Linux_X86_64 LibreOffice_project/50$Build-2</Application>
  <AppVersion>15.0000</AppVersion>
  <Pages>1</Pages>
  <Words>166</Words>
  <Characters>1425</Characters>
  <CharactersWithSpaces>1700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2026-02-06T15:07:18Z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