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76" w:rsidRDefault="008E4D7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4D76" w:rsidRDefault="008E4D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4D76" w:rsidRDefault="003B50CE">
      <w:pPr>
        <w:spacing w:after="0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96050" cy="15208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81" t="35366" r="8866" b="29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66" w:type="dxa"/>
        <w:tblInd w:w="925" w:type="dxa"/>
        <w:tblLayout w:type="fixed"/>
        <w:tblLook w:val="04A0"/>
      </w:tblPr>
      <w:tblGrid>
        <w:gridCol w:w="2552"/>
        <w:gridCol w:w="3541"/>
        <w:gridCol w:w="1137"/>
        <w:gridCol w:w="1136"/>
      </w:tblGrid>
      <w:tr w:rsidR="008E4D76"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8E4D76" w:rsidRDefault="003B50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3541" w:type="dxa"/>
            <w:shd w:val="clear" w:color="auto" w:fill="auto"/>
          </w:tcPr>
          <w:p w:rsidR="008E4D76" w:rsidRDefault="003B50CE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Кулегаш</w:t>
            </w:r>
            <w:proofErr w:type="spellEnd"/>
          </w:p>
        </w:tc>
        <w:tc>
          <w:tcPr>
            <w:tcW w:w="1137" w:type="dxa"/>
          </w:tcPr>
          <w:p w:rsidR="008E4D76" w:rsidRDefault="003B50CE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8E4D76" w:rsidRDefault="003B50C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</w:t>
            </w:r>
          </w:p>
        </w:tc>
      </w:tr>
    </w:tbl>
    <w:p w:rsidR="008E4D76" w:rsidRDefault="008E4D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1"/>
        <w:tblW w:w="7338" w:type="dxa"/>
        <w:tblInd w:w="108" w:type="dxa"/>
        <w:tblLayout w:type="fixed"/>
        <w:tblLook w:val="04A0"/>
      </w:tblPr>
      <w:tblGrid>
        <w:gridCol w:w="7338"/>
      </w:tblGrid>
      <w:tr w:rsidR="008E4D76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8E4D76" w:rsidRDefault="003B50CE">
            <w:pPr>
              <w:pStyle w:val="headertext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 w:themeColor="text1"/>
              </w:rPr>
              <w:t xml:space="preserve">О внесении изменений в решение </w:t>
            </w:r>
            <w:r>
              <w:rPr>
                <w:color w:val="000000"/>
              </w:rPr>
              <w:t xml:space="preserve">Совета </w:t>
            </w:r>
            <w:proofErr w:type="spellStart"/>
            <w:r>
              <w:rPr>
                <w:color w:val="000000"/>
              </w:rPr>
              <w:t>Кулегашского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Агрызского</w:t>
            </w:r>
            <w:proofErr w:type="spellEnd"/>
            <w:r>
              <w:rPr>
                <w:color w:val="000000"/>
              </w:rPr>
              <w:t xml:space="preserve"> муниципального района от 26.11.2019 № 50-1 «Об утверждении Положения о бюджетном процессе в муниципальном образовании «</w:t>
            </w:r>
            <w:proofErr w:type="spellStart"/>
            <w:r>
              <w:rPr>
                <w:color w:val="000000"/>
              </w:rPr>
              <w:t>Кулегашское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  <w:r>
              <w:rPr>
                <w:color w:val="000000" w:themeColor="text1"/>
              </w:rPr>
              <w:t xml:space="preserve">» </w:t>
            </w:r>
            <w:proofErr w:type="spellStart"/>
            <w:r>
              <w:rPr>
                <w:color w:val="000000" w:themeColor="text1"/>
              </w:rPr>
              <w:t>Агрызского</w:t>
            </w:r>
            <w:proofErr w:type="spellEnd"/>
            <w:r>
              <w:rPr>
                <w:color w:val="000000" w:themeColor="text1"/>
              </w:rPr>
              <w:t xml:space="preserve"> муниципального района Республики Татарстан»</w:t>
            </w:r>
          </w:p>
        </w:tc>
      </w:tr>
    </w:tbl>
    <w:p w:rsidR="008E4D76" w:rsidRDefault="003B50C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</w:p>
    <w:p w:rsidR="008E4D76" w:rsidRDefault="003B50C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Бюджетным кодексом Российской Федерации Совет </w:t>
      </w:r>
      <w:proofErr w:type="spellStart"/>
      <w:r>
        <w:rPr>
          <w:rFonts w:ascii="PT Astra Serif" w:hAnsi="PT Astra Serif" w:cs="Times New Roman"/>
          <w:sz w:val="28"/>
          <w:szCs w:val="28"/>
        </w:rPr>
        <w:t>Кулегашского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PT Astra Serif" w:hAnsi="PT Astra Serif" w:cs="Times New Roman"/>
          <w:sz w:val="28"/>
          <w:szCs w:val="28"/>
        </w:rPr>
        <w:t>Агрызского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8E4D76" w:rsidRDefault="003B50CE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 Внести в реше</w:t>
      </w:r>
      <w:r>
        <w:rPr>
          <w:rFonts w:ascii="PT Astra Serif" w:hAnsi="PT Astra Serif" w:cs="Times New Roman"/>
          <w:sz w:val="28"/>
          <w:szCs w:val="28"/>
        </w:rPr>
        <w:t>ние Сов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ета </w:t>
      </w:r>
      <w:proofErr w:type="spellStart"/>
      <w:r>
        <w:rPr>
          <w:rFonts w:ascii="PT Astra Serif" w:hAnsi="PT Astra Serif" w:cs="Times New Roman"/>
          <w:color w:val="000000"/>
          <w:sz w:val="28"/>
          <w:szCs w:val="28"/>
        </w:rPr>
        <w:t>Кулегашского</w:t>
      </w:r>
      <w:proofErr w:type="spellEnd"/>
      <w:r>
        <w:rPr>
          <w:rFonts w:ascii="PT Astra Serif" w:hAnsi="PT Astra Serif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PT Astra Serif" w:hAnsi="PT Astra Serif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PT Astra Serif" w:hAnsi="PT Astra Serif" w:cs="Times New Roman"/>
          <w:color w:val="000000"/>
          <w:sz w:val="28"/>
          <w:szCs w:val="28"/>
        </w:rPr>
        <w:t xml:space="preserve"> муниципального района от 26.11.2019 № 50-1 «Об утверждении Положения о бюджетном процессе в муниципальном образовании «</w:t>
      </w:r>
      <w:proofErr w:type="spellStart"/>
      <w:r>
        <w:rPr>
          <w:rFonts w:ascii="PT Astra Serif" w:hAnsi="PT Astra Serif" w:cs="Times New Roman"/>
          <w:color w:val="000000"/>
          <w:sz w:val="28"/>
          <w:szCs w:val="28"/>
        </w:rPr>
        <w:t>Кулегашское</w:t>
      </w:r>
      <w:proofErr w:type="spellEnd"/>
      <w:r>
        <w:rPr>
          <w:rFonts w:ascii="PT Astra Serif" w:hAnsi="PT Astra Serif" w:cs="Times New Roman"/>
          <w:color w:val="000000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color w:val="000000"/>
          <w:sz w:val="28"/>
          <w:szCs w:val="28"/>
        </w:rPr>
        <w:t>Агрызского</w:t>
      </w:r>
      <w:proofErr w:type="spellEnd"/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района Республики Татарстан следующие изменени</w:t>
      </w:r>
      <w:bookmarkStart w:id="0" w:name="_GoBack"/>
      <w:bookmarkEnd w:id="0"/>
      <w:r>
        <w:rPr>
          <w:rFonts w:ascii="PT Astra Serif" w:hAnsi="PT Astra Serif" w:cs="Times New Roman"/>
          <w:color w:val="000000" w:themeColor="text1"/>
          <w:sz w:val="28"/>
          <w:szCs w:val="28"/>
        </w:rPr>
        <w:t>я:</w:t>
      </w:r>
    </w:p>
    <w:p w:rsidR="008E4D76" w:rsidRDefault="003B50CE">
      <w:pPr>
        <w:pStyle w:val="formattext"/>
        <w:spacing w:before="24" w:beforeAutospacing="0" w:after="24" w:afterAutospacing="0" w:line="330" w:lineRule="atLeast"/>
        <w:ind w:firstLine="48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1.1. абзац 2 части 8 статьи 5 изложить в следующей редакции:</w:t>
      </w:r>
    </w:p>
    <w:p w:rsidR="008E4D76" w:rsidRDefault="003B50CE">
      <w:pPr>
        <w:pStyle w:val="formattext"/>
        <w:spacing w:before="24" w:beforeAutospacing="0" w:after="24" w:afterAutospacing="0" w:line="330" w:lineRule="atLeast"/>
        <w:ind w:firstLine="48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</w:t>
      </w:r>
      <w:r>
        <w:rPr>
          <w:rFonts w:ascii="PT Astra Serif" w:hAnsi="PT Astra Serif"/>
          <w:color w:val="000000"/>
          <w:sz w:val="28"/>
          <w:szCs w:val="28"/>
        </w:rPr>
        <w:t>й федерации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;»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8E4D76" w:rsidRDefault="003B50CE">
      <w:pPr>
        <w:pStyle w:val="af0"/>
        <w:spacing w:beforeAutospacing="0" w:after="0" w:afterAutospacing="0" w:line="288" w:lineRule="atLeast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1.2. в части 3 статьи 8 слова «и не может превышать 3 процента утвержденного указанными законами (решениями) общего объема расходов» исключить;</w:t>
      </w:r>
    </w:p>
    <w:p w:rsidR="008E4D76" w:rsidRDefault="003B50CE">
      <w:pPr>
        <w:pStyle w:val="formattext"/>
        <w:spacing w:before="24" w:beforeAutospacing="0" w:after="24" w:afterAutospacing="0" w:line="330" w:lineRule="atLeast"/>
        <w:ind w:firstLine="48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1.3. части 2, 10 статьи 19 исключить;</w:t>
      </w:r>
    </w:p>
    <w:p w:rsidR="008E4D76" w:rsidRDefault="003B50CE">
      <w:pPr>
        <w:pStyle w:val="formattext"/>
        <w:spacing w:before="24" w:beforeAutospacing="0" w:after="24" w:afterAutospacing="0" w:line="330" w:lineRule="atLeast"/>
        <w:ind w:firstLine="48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1.4. части 5, 8 статьи 30 исключить;</w:t>
      </w:r>
    </w:p>
    <w:p w:rsidR="008E4D76" w:rsidRDefault="003B50CE">
      <w:pPr>
        <w:pStyle w:val="formattext"/>
        <w:spacing w:before="24" w:beforeAutospacing="0" w:after="24" w:afterAutospacing="0" w:line="330" w:lineRule="atLeast"/>
        <w:ind w:firstLine="48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1.5. статью 20 </w:t>
      </w:r>
      <w:r>
        <w:rPr>
          <w:rFonts w:ascii="PT Astra Serif" w:hAnsi="PT Astra Serif"/>
          <w:color w:val="000000"/>
          <w:sz w:val="28"/>
          <w:szCs w:val="28"/>
        </w:rPr>
        <w:t>исключить.</w:t>
      </w:r>
    </w:p>
    <w:p w:rsidR="008E4D76" w:rsidRDefault="003B50CE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2.  Настоящего решение вступает в силу со дня официального опубликования.</w:t>
      </w:r>
    </w:p>
    <w:p w:rsidR="008E4D76" w:rsidRDefault="003B50CE">
      <w:pPr>
        <w:tabs>
          <w:tab w:val="left" w:pos="993"/>
          <w:tab w:val="left" w:pos="1560"/>
        </w:tabs>
        <w:spacing w:after="0" w:line="240" w:lineRule="auto"/>
        <w:ind w:firstLine="567"/>
        <w:jc w:val="both"/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3. </w:t>
      </w:r>
      <w:r>
        <w:rPr>
          <w:rFonts w:ascii="PT Astra Serif" w:hAnsi="PT Astra Serif"/>
          <w:color w:val="000000"/>
          <w:sz w:val="28"/>
          <w:szCs w:val="28"/>
        </w:rPr>
        <w:t xml:space="preserve">Настоящее решение опубликовать на официальном портале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правовой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информации Республики Татарстан по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веб-адресу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: 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http</w:t>
      </w:r>
      <w:r>
        <w:rPr>
          <w:rFonts w:ascii="PT Astra Serif" w:hAnsi="PT Astra Serif"/>
          <w:color w:val="000000"/>
          <w:sz w:val="28"/>
          <w:szCs w:val="28"/>
        </w:rPr>
        <w:t>://</w:t>
      </w:r>
      <w:proofErr w:type="spellStart"/>
      <w:r>
        <w:rPr>
          <w:rFonts w:ascii="PT Astra Serif" w:hAnsi="PT Astra Serif"/>
          <w:color w:val="000000"/>
          <w:sz w:val="28"/>
          <w:szCs w:val="28"/>
          <w:lang w:val="en-US"/>
        </w:rPr>
        <w:t>pravo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>.</w:t>
      </w:r>
      <w:proofErr w:type="spellStart"/>
      <w:r>
        <w:rPr>
          <w:rFonts w:ascii="PT Astra Serif" w:hAnsi="PT Astra Serif"/>
          <w:color w:val="000000"/>
          <w:sz w:val="28"/>
          <w:szCs w:val="28"/>
          <w:lang w:val="en-US"/>
        </w:rPr>
        <w:t>tatarstan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>.</w:t>
      </w:r>
      <w:proofErr w:type="spellStart"/>
      <w:r>
        <w:rPr>
          <w:rFonts w:ascii="PT Astra Serif" w:hAnsi="PT Astra Serif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и разместить на официальном сайт</w:t>
      </w:r>
      <w:r>
        <w:rPr>
          <w:rFonts w:ascii="PT Astra Serif" w:hAnsi="PT Astra Serif"/>
          <w:color w:val="000000"/>
          <w:sz w:val="28"/>
          <w:szCs w:val="28"/>
        </w:rPr>
        <w:t xml:space="preserve">е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Агрызского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веб-адресу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: </w:t>
      </w:r>
      <w:hyperlink r:id="rId6">
        <w:r>
          <w:rPr>
            <w:rStyle w:val="a5"/>
            <w:rFonts w:ascii="PT Astra Serif" w:hAnsi="PT Astra Serif"/>
            <w:color w:val="000000"/>
            <w:sz w:val="28"/>
            <w:szCs w:val="28"/>
          </w:rPr>
          <w:t>https://agryz.tatarstan.ru</w:t>
        </w:r>
      </w:hyperlink>
      <w:r>
        <w:rPr>
          <w:rStyle w:val="a5"/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в информационно-телекоммуникационной сети Интернет, а также обнародов</w:t>
      </w:r>
      <w:r>
        <w:rPr>
          <w:rFonts w:ascii="PT Astra Serif" w:hAnsi="PT Astra Serif"/>
          <w:color w:val="000000"/>
          <w:sz w:val="28"/>
          <w:szCs w:val="28"/>
        </w:rPr>
        <w:t xml:space="preserve">ать на специальном информационном стенде, расположенном на территории органов местного самоуправления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Кулегашского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Агрызского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муниципального района Республики Татарстан.</w:t>
      </w:r>
      <w:proofErr w:type="gramEnd"/>
    </w:p>
    <w:p w:rsidR="008E4D76" w:rsidRDefault="003B50C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4. </w:t>
      </w:r>
      <w:proofErr w:type="gramStart"/>
      <w:r>
        <w:rPr>
          <w:rFonts w:ascii="PT Astra Serif" w:hAnsi="PT Astra Serif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8E4D76" w:rsidRDefault="008E4D76">
      <w:pPr>
        <w:spacing w:after="0" w:line="240" w:lineRule="auto"/>
        <w:rPr>
          <w:rFonts w:cs="Times New Roman"/>
          <w:color w:val="000000" w:themeColor="text1"/>
        </w:rPr>
      </w:pPr>
    </w:p>
    <w:tbl>
      <w:tblPr>
        <w:tblStyle w:val="af1"/>
        <w:tblW w:w="10421" w:type="dxa"/>
        <w:tblInd w:w="108" w:type="dxa"/>
        <w:tblLayout w:type="fixed"/>
        <w:tblLook w:val="04A0"/>
      </w:tblPr>
      <w:tblGrid>
        <w:gridCol w:w="5210"/>
        <w:gridCol w:w="5211"/>
      </w:tblGrid>
      <w:tr w:rsidR="008E4D7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E4D76" w:rsidRDefault="003B50C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Председатель Совета,</w:t>
            </w:r>
          </w:p>
          <w:p w:rsidR="008E4D76" w:rsidRDefault="003B50CE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Глава сельского поселения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E4D76" w:rsidRDefault="003B50CE">
            <w:pPr>
              <w:spacing w:after="0" w:line="240" w:lineRule="auto"/>
              <w:jc w:val="right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В.А.Николаев</w:t>
            </w:r>
          </w:p>
          <w:p w:rsidR="008E4D76" w:rsidRDefault="008E4D76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E4D76" w:rsidRDefault="008E4D76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</w:p>
    <w:sectPr w:rsidR="008E4D76" w:rsidSect="008E4D76">
      <w:pgSz w:w="11906" w:h="16838"/>
      <w:pgMar w:top="567" w:right="567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E4D76"/>
    <w:rsid w:val="003B50CE"/>
    <w:rsid w:val="008E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BF0ED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5100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semiHidden/>
    <w:qFormat/>
    <w:rsid w:val="00FD2D0C"/>
  </w:style>
  <w:style w:type="character" w:customStyle="1" w:styleId="a7">
    <w:name w:val="Нижний колонтитул Знак"/>
    <w:basedOn w:val="a0"/>
    <w:link w:val="Footer"/>
    <w:uiPriority w:val="99"/>
    <w:qFormat/>
    <w:rsid w:val="00FD2D0C"/>
  </w:style>
  <w:style w:type="character" w:customStyle="1" w:styleId="a8">
    <w:name w:val="Текст концевой сноски Знак"/>
    <w:basedOn w:val="a0"/>
    <w:link w:val="EndnoteText"/>
    <w:uiPriority w:val="99"/>
    <w:semiHidden/>
    <w:qFormat/>
    <w:rsid w:val="00FD2D0C"/>
    <w:rPr>
      <w:sz w:val="20"/>
      <w:szCs w:val="20"/>
    </w:rPr>
  </w:style>
  <w:style w:type="character" w:customStyle="1" w:styleId="a9">
    <w:name w:val="Символ концевой сноски"/>
    <w:basedOn w:val="a0"/>
    <w:uiPriority w:val="99"/>
    <w:semiHidden/>
    <w:unhideWhenUsed/>
    <w:qFormat/>
    <w:rsid w:val="00FD2D0C"/>
    <w:rPr>
      <w:vertAlign w:val="superscript"/>
    </w:rPr>
  </w:style>
  <w:style w:type="character" w:customStyle="1" w:styleId="EndnoteReference">
    <w:name w:val="Endnote Reference"/>
    <w:rsid w:val="008E4D76"/>
    <w:rPr>
      <w:vertAlign w:val="superscript"/>
    </w:rPr>
  </w:style>
  <w:style w:type="character" w:customStyle="1" w:styleId="nobr">
    <w:name w:val="nobr"/>
    <w:basedOn w:val="a0"/>
    <w:qFormat/>
    <w:rsid w:val="008E3661"/>
  </w:style>
  <w:style w:type="character" w:customStyle="1" w:styleId="2">
    <w:name w:val="Заголовок 2 Знак"/>
    <w:basedOn w:val="a0"/>
    <w:link w:val="Heading2"/>
    <w:uiPriority w:val="9"/>
    <w:qFormat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7C7B0A"/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Заголовок"/>
    <w:basedOn w:val="a"/>
    <w:next w:val="ab"/>
    <w:qFormat/>
    <w:rsid w:val="008E4D7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8E4D76"/>
    <w:pPr>
      <w:spacing w:after="140"/>
    </w:pPr>
  </w:style>
  <w:style w:type="paragraph" w:styleId="ac">
    <w:name w:val="List"/>
    <w:basedOn w:val="ab"/>
    <w:rsid w:val="008E4D76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8E4D7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8E4D76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B33DF"/>
    <w:pPr>
      <w:ind w:left="720"/>
      <w:contextualSpacing/>
    </w:pPr>
  </w:style>
  <w:style w:type="paragraph" w:customStyle="1" w:styleId="headertext">
    <w:name w:val="header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8234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qFormat/>
    <w:rsid w:val="006F4B7A"/>
    <w:pPr>
      <w:widowControl w:val="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лонтитул"/>
    <w:basedOn w:val="a"/>
    <w:qFormat/>
    <w:rsid w:val="008E4D76"/>
  </w:style>
  <w:style w:type="paragraph" w:customStyle="1" w:styleId="Header">
    <w:name w:val="Header"/>
    <w:basedOn w:val="a"/>
    <w:link w:val="a6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EndnoteText">
    <w:name w:val="Endnote Text"/>
    <w:basedOn w:val="a"/>
    <w:link w:val="a8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paragraph" w:styleId="af0">
    <w:name w:val="Normal (Web)"/>
    <w:basedOn w:val="a"/>
    <w:uiPriority w:val="99"/>
    <w:semiHidden/>
    <w:unhideWhenUsed/>
    <w:qFormat/>
    <w:rsid w:val="00D56B4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1">
    <w:name w:val="Table Grid"/>
    <w:basedOn w:val="a1"/>
    <w:uiPriority w:val="59"/>
    <w:rsid w:val="00510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gryz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451C-078E-4E7F-84E0-C9D4F6E7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Company>Grizli777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2026-04-24T12:29:00Z</cp:lastPrinted>
  <dcterms:created xsi:type="dcterms:W3CDTF">2026-04-27T10:28:00Z</dcterms:created>
  <dcterms:modified xsi:type="dcterms:W3CDTF">2026-04-27T10:28:00Z</dcterms:modified>
  <dc:language>ru-RU</dc:language>
</cp:coreProperties>
</file>