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ind w:hanging="142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6118225" cy="150622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00" t="43602" r="4531"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66" w:type="dxa"/>
        <w:jc w:val="left"/>
        <w:tblInd w:w="9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51"/>
        <w:gridCol w:w="3541"/>
        <w:gridCol w:w="1137"/>
        <w:gridCol w:w="1136"/>
      </w:tblGrid>
      <w:tr>
        <w:trPr/>
        <w:tc>
          <w:tcPr>
            <w:tcW w:w="25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с. Салауши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12-1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tbl>
      <w:tblPr>
        <w:tblStyle w:val="a5"/>
        <w:tblW w:w="73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8"/>
      </w:tblGrid>
      <w:tr>
        <w:trPr/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 w:val="false"/>
              <w:suppressAutoHyphens w:val="true"/>
              <w:spacing w:beforeAutospacing="0" w:before="0" w:afterAutospacing="0" w:after="0"/>
              <w:jc w:val="both"/>
              <w:rPr>
                <w:color w:val="000000"/>
                <w:kern w:val="0"/>
                <w:lang w:val="ru-RU" w:eastAsia="ru-RU" w:bidi="ar-SA"/>
              </w:rPr>
            </w:pPr>
            <w:r>
              <w:rPr>
                <w:color w:val="000000" w:themeColor="text1"/>
                <w:kern w:val="0"/>
                <w:lang w:val="ru-RU" w:eastAsia="ru-RU" w:bidi="ar-SA"/>
              </w:rPr>
              <w:t xml:space="preserve">О внесении изменений в решение </w:t>
            </w:r>
            <w:r>
              <w:rPr>
                <w:color w:val="000000"/>
                <w:kern w:val="0"/>
                <w:lang w:val="ru-RU" w:eastAsia="ru-RU" w:bidi="ar-SA"/>
              </w:rPr>
              <w:t>Совета Салаушского сельского поселения Агрызского муниципального района от 26.11.2019 № 55-1 «Об утверждении Положения о бюджетном процессе в муниципальном образовании «Салаушское сельское поселение</w:t>
            </w:r>
            <w:r>
              <w:rPr>
                <w:color w:val="000000" w:themeColor="text1"/>
                <w:kern w:val="0"/>
                <w:lang w:val="ru-RU" w:eastAsia="ru-RU" w:bidi="ar-SA"/>
              </w:rPr>
              <w:t>» Агрызского муниципального района Республики Татарстан»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 w:themeColor="text1"/>
          <w:sz w:val="24"/>
          <w:szCs w:val="24"/>
        </w:rPr>
        <w:t xml:space="preserve">    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соответствии с Бюджетным кодексом Российской Федерации Совет Салаушского сельского поселения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Внести в решение Совета Салаушского сельского поселения Агрызского муниципального района от 26.11.2019 № 55-1 «Об утверждении Положения о бюджетном процессе в муниципальном образовании «Салаушское сельское поселение» Агрызского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муниципального района Республики Татарстан следующие изменени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4"/>
          <w:szCs w:val="24"/>
        </w:rPr>
        <w:t>я:</w:t>
      </w:r>
    </w:p>
    <w:p>
      <w:pPr>
        <w:pStyle w:val="Formattext"/>
        <w:spacing w:lineRule="atLeast" w:line="330" w:beforeAutospacing="0" w:before="24" w:afterAutospacing="0" w:after="24"/>
        <w:ind w:firstLine="480"/>
        <w:rPr>
          <w:color w:val="000000"/>
        </w:rPr>
      </w:pPr>
      <w:r>
        <w:rPr>
          <w:color w:val="000000"/>
        </w:rPr>
        <w:t>1.1. абзац 2 части 8 статьи 5 изложить в следующей редакции:</w:t>
      </w:r>
    </w:p>
    <w:p>
      <w:pPr>
        <w:pStyle w:val="Formattext"/>
        <w:spacing w:lineRule="atLeast" w:line="330" w:beforeAutospacing="0" w:before="24" w:afterAutospacing="0" w:after="24"/>
        <w:ind w:firstLine="480"/>
        <w:rPr>
          <w:color w:val="000000"/>
        </w:rPr>
      </w:pPr>
      <w:r>
        <w:rPr>
          <w:color w:val="000000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федерации;»;</w:t>
      </w:r>
    </w:p>
    <w:p>
      <w:pPr>
        <w:pStyle w:val="NormalWeb"/>
        <w:spacing w:lineRule="atLeast" w:line="288"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1.2. в части 3 статьи 8 слова «и не может превышать 3 процента утвержденного указанными законами (решениями) общего объема расходов» исключить;</w:t>
      </w:r>
    </w:p>
    <w:p>
      <w:pPr>
        <w:pStyle w:val="Formattext"/>
        <w:spacing w:lineRule="atLeast" w:line="330" w:beforeAutospacing="0" w:before="24" w:afterAutospacing="0" w:after="24"/>
        <w:ind w:firstLine="480"/>
        <w:rPr>
          <w:color w:val="000000"/>
        </w:rPr>
      </w:pPr>
      <w:r>
        <w:rPr>
          <w:color w:val="000000"/>
        </w:rPr>
        <w:t>1.3. части 2, 10 статьи 19 исключить;</w:t>
      </w:r>
    </w:p>
    <w:p>
      <w:pPr>
        <w:pStyle w:val="Formattext"/>
        <w:spacing w:lineRule="atLeast" w:line="330" w:beforeAutospacing="0" w:before="24" w:afterAutospacing="0" w:after="24"/>
        <w:ind w:firstLine="480"/>
        <w:rPr>
          <w:color w:val="000000"/>
        </w:rPr>
      </w:pPr>
      <w:r>
        <w:rPr>
          <w:color w:val="000000"/>
        </w:rPr>
        <w:t>1.4. части 5, 8 статьи 30 исключить;</w:t>
      </w:r>
    </w:p>
    <w:p>
      <w:pPr>
        <w:pStyle w:val="Formattext"/>
        <w:spacing w:lineRule="atLeast" w:line="330" w:beforeAutospacing="0" w:before="24" w:afterAutospacing="0" w:after="24"/>
        <w:ind w:firstLine="480"/>
        <w:rPr>
          <w:color w:val="000000"/>
        </w:rPr>
      </w:pPr>
      <w:r>
        <w:rPr>
          <w:color w:val="000000"/>
        </w:rPr>
        <w:t>1.5. статью 20 исключить.</w:t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 Настоящего решение вступает в силу со дня официального опубликования.</w:t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>
        <w:rPr>
          <w:rFonts w:ascii="Times New Roman" w:hAnsi="Times New Roman"/>
          <w:color w:val="000000"/>
          <w:sz w:val="24"/>
          <w:szCs w:val="24"/>
        </w:rPr>
        <w:t>://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pravo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tatarstan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/>
          <w:color w:val="000000"/>
          <w:sz w:val="24"/>
          <w:szCs w:val="24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ascii="Times New Roman" w:hAnsi="Times New Roman"/>
            <w:color w:val="000000"/>
            <w:sz w:val="24"/>
            <w:szCs w:val="24"/>
          </w:rPr>
          <w:t>https://agryz.tatarstan.ru</w:t>
        </w:r>
      </w:hyperlink>
      <w:r>
        <w:rPr>
          <w:rStyle w:val="-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Салаушского сельского поселения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4.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Председатель Совета,</w:t>
      </w:r>
    </w:p>
    <w:tbl>
      <w:tblPr>
        <w:tblStyle w:val="a5"/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5210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Глава сельского поселения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                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И.М.Фардутдинова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75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7c7b0a"/>
    <w:rPr>
      <w:rFonts w:ascii="Courier New" w:hAnsi="Courier New" w:eastAsia="Times New Roman" w:cs="Courier New"/>
      <w:sz w:val="20"/>
      <w:szCs w:val="2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d56b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7c7b0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2FDC-74C0-4FCF-B739-FFC81125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Application>LibreOffice/7.5.6.2$Linux_X86_64 LibreOffice_project/50$Build-2</Application>
  <AppVersion>15.0000</AppVersion>
  <Pages>1</Pages>
  <Words>239</Words>
  <Characters>1751</Characters>
  <CharactersWithSpaces>2003</CharactersWithSpaces>
  <Paragraphs>21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2021-06-10T06:09:00Z</dcterms:created>
  <dc:creator>XTreme</dc:creator>
  <dc:description/>
  <dc:language>ru-RU</dc:language>
  <cp:lastModifiedBy/>
  <cp:lastPrinted>2026-04-24T13:28:07Z</cp:lastPrinted>
  <dcterms:modified xsi:type="dcterms:W3CDTF">2026-04-25T16:03:16Z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