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B" w:rsidRPr="009618BD" w:rsidRDefault="002A436B" w:rsidP="002A436B">
      <w:pPr>
        <w:spacing w:after="0" w:line="240" w:lineRule="auto"/>
        <w:ind w:firstLine="5670"/>
        <w:rPr>
          <w:rFonts w:ascii="Times New Roman" w:eastAsia="Calibri" w:hAnsi="Times New Roman"/>
          <w:lang w:eastAsia="en-US"/>
        </w:rPr>
      </w:pPr>
      <w:r w:rsidRPr="009618BD">
        <w:rPr>
          <w:rFonts w:ascii="Times New Roman" w:eastAsia="Calibri" w:hAnsi="Times New Roman"/>
          <w:lang w:eastAsia="en-US"/>
        </w:rPr>
        <w:t>Приложение № 2</w:t>
      </w:r>
    </w:p>
    <w:p w:rsidR="002A436B" w:rsidRPr="009618BD" w:rsidRDefault="002A436B" w:rsidP="002A436B">
      <w:pPr>
        <w:spacing w:after="0" w:line="240" w:lineRule="auto"/>
        <w:ind w:firstLine="5670"/>
        <w:rPr>
          <w:rFonts w:ascii="Times New Roman" w:eastAsia="Calibri" w:hAnsi="Times New Roman"/>
          <w:lang w:eastAsia="en-US"/>
        </w:rPr>
      </w:pPr>
      <w:proofErr w:type="gramStart"/>
      <w:r w:rsidRPr="009618BD">
        <w:rPr>
          <w:rFonts w:ascii="Times New Roman" w:eastAsia="Calibri" w:hAnsi="Times New Roman"/>
          <w:lang w:eastAsia="en-US"/>
        </w:rPr>
        <w:t>к</w:t>
      </w:r>
      <w:proofErr w:type="gramEnd"/>
      <w:r w:rsidRPr="009618BD">
        <w:rPr>
          <w:rFonts w:ascii="Times New Roman" w:eastAsia="Calibri" w:hAnsi="Times New Roman"/>
          <w:lang w:eastAsia="en-US"/>
        </w:rPr>
        <w:t xml:space="preserve"> постановлением Исполнительного комитета</w:t>
      </w:r>
    </w:p>
    <w:p w:rsidR="002A436B" w:rsidRPr="009618BD" w:rsidRDefault="002A436B" w:rsidP="002A436B">
      <w:pPr>
        <w:spacing w:after="0" w:line="240" w:lineRule="auto"/>
        <w:ind w:firstLine="5670"/>
        <w:rPr>
          <w:rFonts w:ascii="Times New Roman" w:eastAsia="Calibri" w:hAnsi="Times New Roman"/>
          <w:lang w:eastAsia="en-US"/>
        </w:rPr>
      </w:pPr>
      <w:r w:rsidRPr="009618BD">
        <w:rPr>
          <w:rFonts w:ascii="Times New Roman" w:eastAsia="Calibri" w:hAnsi="Times New Roman"/>
          <w:lang w:eastAsia="en-US"/>
        </w:rPr>
        <w:t>Агрызского муниципального района</w:t>
      </w:r>
    </w:p>
    <w:p w:rsidR="002A436B" w:rsidRPr="009618BD" w:rsidRDefault="002A436B" w:rsidP="002A436B">
      <w:pPr>
        <w:spacing w:after="0" w:line="240" w:lineRule="auto"/>
        <w:ind w:firstLine="5670"/>
        <w:rPr>
          <w:rFonts w:ascii="Times New Roman" w:eastAsia="Calibri" w:hAnsi="Times New Roman"/>
          <w:lang w:eastAsia="en-US"/>
        </w:rPr>
      </w:pPr>
      <w:r w:rsidRPr="009618BD">
        <w:rPr>
          <w:rFonts w:ascii="Times New Roman" w:eastAsia="Calibri" w:hAnsi="Times New Roman"/>
          <w:lang w:eastAsia="en-US"/>
        </w:rPr>
        <w:t>Республики Татарстан</w:t>
      </w:r>
    </w:p>
    <w:p w:rsidR="002A436B" w:rsidRPr="009618BD" w:rsidRDefault="002A436B" w:rsidP="002A436B">
      <w:pPr>
        <w:spacing w:after="0" w:line="240" w:lineRule="auto"/>
        <w:ind w:firstLine="567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</w:t>
      </w:r>
      <w:r w:rsidRPr="009618BD">
        <w:rPr>
          <w:rFonts w:ascii="Times New Roman" w:eastAsia="Calibri" w:hAnsi="Times New Roman"/>
          <w:lang w:eastAsia="en-US"/>
        </w:rPr>
        <w:t xml:space="preserve">т </w:t>
      </w:r>
      <w:r>
        <w:rPr>
          <w:rFonts w:ascii="Times New Roman" w:eastAsia="Calibri" w:hAnsi="Times New Roman"/>
          <w:lang w:eastAsia="en-US"/>
        </w:rPr>
        <w:t xml:space="preserve">03.08.2017  </w:t>
      </w:r>
      <w:r w:rsidRPr="009618BD">
        <w:rPr>
          <w:rFonts w:ascii="Times New Roman" w:eastAsia="Calibri" w:hAnsi="Times New Roman"/>
          <w:lang w:eastAsia="en-US"/>
        </w:rPr>
        <w:t>№</w:t>
      </w:r>
      <w:r>
        <w:rPr>
          <w:rFonts w:ascii="Times New Roman" w:eastAsia="Calibri" w:hAnsi="Times New Roman"/>
          <w:lang w:eastAsia="en-US"/>
        </w:rPr>
        <w:t xml:space="preserve"> 330</w:t>
      </w:r>
    </w:p>
    <w:p w:rsidR="002A436B" w:rsidRPr="009618BD" w:rsidRDefault="002A436B" w:rsidP="002A436B">
      <w:pPr>
        <w:rPr>
          <w:rFonts w:eastAsia="Calibri"/>
          <w:lang w:eastAsia="en-US"/>
        </w:rPr>
      </w:pPr>
    </w:p>
    <w:p w:rsidR="002A436B" w:rsidRPr="009618BD" w:rsidRDefault="002A436B" w:rsidP="002A436B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bCs/>
          <w:color w:val="000000"/>
          <w:sz w:val="28"/>
          <w:szCs w:val="28"/>
          <w:lang w:bidi="ru-RU"/>
        </w:rPr>
        <w:t>ПОЛОЖЕНИЕ</w:t>
      </w:r>
    </w:p>
    <w:p w:rsidR="002A436B" w:rsidRPr="009618BD" w:rsidRDefault="002A436B" w:rsidP="002A436B">
      <w:pPr>
        <w:keepNext/>
        <w:keepLines/>
        <w:widowControl w:val="0"/>
        <w:spacing w:after="300" w:line="240" w:lineRule="auto"/>
        <w:ind w:right="2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bookmarkStart w:id="0" w:name="bookmark1"/>
      <w:proofErr w:type="gramStart"/>
      <w:r w:rsidRPr="009618BD">
        <w:rPr>
          <w:rFonts w:ascii="Times New Roman" w:hAnsi="Times New Roman"/>
          <w:bCs/>
          <w:color w:val="000000"/>
          <w:sz w:val="28"/>
          <w:szCs w:val="28"/>
          <w:lang w:bidi="ru-RU"/>
        </w:rPr>
        <w:t>комиссии</w:t>
      </w:r>
      <w:proofErr w:type="gramEnd"/>
      <w:r w:rsidRPr="009618B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но обеспечению безопасности дорожного движения Агрызского муниципального района Республики Татарстан </w:t>
      </w:r>
    </w:p>
    <w:p w:rsidR="002A436B" w:rsidRPr="009618BD" w:rsidRDefault="002A436B" w:rsidP="002A436B">
      <w:pPr>
        <w:keepNext/>
        <w:keepLines/>
        <w:widowControl w:val="0"/>
        <w:spacing w:after="300" w:line="240" w:lineRule="auto"/>
        <w:ind w:righ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I. Общие положения</w:t>
      </w:r>
      <w:bookmarkEnd w:id="0"/>
    </w:p>
    <w:p w:rsidR="002A436B" w:rsidRPr="009618BD" w:rsidRDefault="002A436B" w:rsidP="002A436B">
      <w:pPr>
        <w:widowControl w:val="0"/>
        <w:numPr>
          <w:ilvl w:val="0"/>
          <w:numId w:val="1"/>
        </w:numPr>
        <w:spacing w:after="0" w:line="240" w:lineRule="auto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Комиссия по обеспечению безопасности дорожного движения Агрызского муниципального района Республики Татарстан (далее - Комиссия) является постоянным коллегиальным, координационным органом, обеспечивающим взаимо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действие местного самоуправления  Агрызского муниципального района, организаций различных организационно-правовых форм и общественных объедине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ний, направленное на рассмотрение вопросов и выработку предложений по обеспе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чению безопасности дорожного движения на территории Агрызского муници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пального района.</w:t>
      </w:r>
      <w:proofErr w:type="gramEnd"/>
    </w:p>
    <w:p w:rsidR="002A436B" w:rsidRPr="009618BD" w:rsidRDefault="002A436B" w:rsidP="002A436B">
      <w:pPr>
        <w:widowControl w:val="0"/>
        <w:numPr>
          <w:ilvl w:val="0"/>
          <w:numId w:val="1"/>
        </w:numPr>
        <w:spacing w:after="0" w:line="240" w:lineRule="auto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своей деятельности Комиссия руководствуется Конституцией Россий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ской Федерации, Конституцией Республики Татарстан, федеральными законами, за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конами Республики Татарстан, актами Президента Российской Федерации, Прези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дента Республики Татарстан, Правительства Российской Федерации, Кабинета Ми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нистров Республики Татарстан, нормативно-правовыми актами Агрызского му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ниципального района и настоящим Положением.</w:t>
      </w:r>
    </w:p>
    <w:p w:rsidR="002A436B" w:rsidRPr="009618BD" w:rsidRDefault="002A436B" w:rsidP="002A436B">
      <w:pPr>
        <w:widowControl w:val="0"/>
        <w:numPr>
          <w:ilvl w:val="0"/>
          <w:numId w:val="1"/>
        </w:numPr>
        <w:spacing w:after="365" w:line="240" w:lineRule="auto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Комиссия образуется постановлением Исполнительного комитета Агрызского муниципального района.</w:t>
      </w:r>
    </w:p>
    <w:p w:rsidR="002A436B" w:rsidRPr="009618BD" w:rsidRDefault="002A436B" w:rsidP="002A436B">
      <w:pPr>
        <w:keepNext/>
        <w:keepLines/>
        <w:widowControl w:val="0"/>
        <w:numPr>
          <w:ilvl w:val="0"/>
          <w:numId w:val="2"/>
        </w:numPr>
        <w:tabs>
          <w:tab w:val="left" w:pos="3695"/>
        </w:tabs>
        <w:spacing w:after="242" w:line="240" w:lineRule="auto"/>
        <w:ind w:left="29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1" w:name="bookmark2"/>
      <w:r w:rsidRPr="009618B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Основные задачи Комиссии</w:t>
      </w:r>
      <w:bookmarkEnd w:id="1"/>
    </w:p>
    <w:p w:rsidR="002A436B" w:rsidRPr="009618BD" w:rsidRDefault="002A436B" w:rsidP="002A436B">
      <w:pPr>
        <w:widowControl w:val="0"/>
        <w:numPr>
          <w:ilvl w:val="0"/>
          <w:numId w:val="3"/>
        </w:numPr>
        <w:tabs>
          <w:tab w:val="left" w:pos="1350"/>
        </w:tabs>
        <w:spacing w:after="0" w:line="240" w:lineRule="auto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Обеспечение взаимодействия органов местного самоуправления Агрызского муниципального района, организаций различных организационно правовых форм и общественных объединений в области обеспечения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3"/>
        </w:numPr>
        <w:spacing w:after="0" w:line="240" w:lineRule="auto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Работа над важнейшими аспектами безопасности дорожного движения: предупреждение опасного поведения водителей и пешеходов, сокращение детского дорожно-транспортного травматизма, совершенствование организации движения транспорта и пешеходов, а также повышение эффективности работы органов мест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ного самоуправления, надзора, организаций различных организационно-правовых форм в области обеспечения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3"/>
        </w:numPr>
        <w:spacing w:after="0" w:line="240" w:lineRule="auto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Координация деятельности органов местного самоуправления Агрызского муниципального района Республики Татарстан и организаций различных организационно-правовых форм по разработке и реализации целевых программ и мероприятий,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происшествий.</w:t>
      </w:r>
    </w:p>
    <w:p w:rsidR="002A436B" w:rsidRPr="009618BD" w:rsidRDefault="002A436B" w:rsidP="002A436B">
      <w:pPr>
        <w:widowControl w:val="0"/>
        <w:spacing w:after="0" w:line="240" w:lineRule="auto"/>
        <w:ind w:left="600"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A436B" w:rsidRPr="009618BD" w:rsidRDefault="002A436B" w:rsidP="002A436B">
      <w:pPr>
        <w:keepNext/>
        <w:keepLines/>
        <w:widowControl w:val="0"/>
        <w:numPr>
          <w:ilvl w:val="0"/>
          <w:numId w:val="2"/>
        </w:numPr>
        <w:tabs>
          <w:tab w:val="left" w:pos="4205"/>
        </w:tabs>
        <w:spacing w:after="187" w:line="240" w:lineRule="auto"/>
        <w:ind w:left="34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2" w:name="bookmark3"/>
      <w:r w:rsidRPr="009618B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>Функции Комиссии</w:t>
      </w:r>
      <w:bookmarkEnd w:id="2"/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Проводит работу по изучению причин аварийности на всех видах транспортных средств, на железнодорожных переездах, положения дел с обеспече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нием безопасности дорожного движения на территории Агрызского района.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Рассматривает предложения органов местного самоуправления Агрызского  муниципального района, заинтересо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ванных организаций и общественных объединений по вопросам совершенствования правового регулирования, организации работы в области обеспечения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Рассматривает обоснования потребности в финансовых и материально-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технических ресурсах для реализации мероприятий в области обеспечения безопас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Координирует деятельность исполнительных органов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городского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сель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ских муниципальных образований, организаций различных организационно-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правовых форм и общественных объединений.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Рассматривает вопросы разработки, реализации и контроля исполнения муниципальной целевой программы повышения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Вырабатывает и направляет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предложения по устранению аварийных участков на региональных, федеральных и местных автодорогах, проходящих по территории района, в Министерство транспорта и дорожного хозяйства Республики Татарстан, в федеральное казенное учреждение «Федеральное управление автомо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бильных дорог Волго-Вятского региона Федерального дорожного агентства» и в ад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министрацию муниципального образования.</w:t>
      </w:r>
    </w:p>
    <w:p w:rsidR="002A436B" w:rsidRPr="009618BD" w:rsidRDefault="002A436B" w:rsidP="002A436B">
      <w:pPr>
        <w:widowControl w:val="0"/>
        <w:numPr>
          <w:ilvl w:val="0"/>
          <w:numId w:val="4"/>
        </w:numPr>
        <w:spacing w:after="245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Организовывает и непосредственно осуществляет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 выполнения органами местного самоуправления сельских поселений, предприятиями и органи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зациями законодательных актов и других нормативных документов в сфере без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опасности дорожного движения, в том числе решений Правительственной и муни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ципальной комиссий по обеспечению безопасности дорожного движения.</w:t>
      </w:r>
    </w:p>
    <w:p w:rsidR="002A436B" w:rsidRPr="009618BD" w:rsidRDefault="002A436B" w:rsidP="002A436B">
      <w:pPr>
        <w:keepNext/>
        <w:keepLines/>
        <w:widowControl w:val="0"/>
        <w:numPr>
          <w:ilvl w:val="0"/>
          <w:numId w:val="2"/>
        </w:numPr>
        <w:tabs>
          <w:tab w:val="left" w:pos="4420"/>
        </w:tabs>
        <w:spacing w:after="197" w:line="240" w:lineRule="auto"/>
        <w:ind w:left="37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3" w:name="bookmark4"/>
      <w:r w:rsidRPr="009618B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Права комиссии</w:t>
      </w:r>
      <w:bookmarkEnd w:id="3"/>
    </w:p>
    <w:p w:rsidR="002A436B" w:rsidRPr="009618BD" w:rsidRDefault="002A436B" w:rsidP="002A436B">
      <w:pPr>
        <w:widowControl w:val="0"/>
        <w:numPr>
          <w:ilvl w:val="0"/>
          <w:numId w:val="5"/>
        </w:numPr>
        <w:tabs>
          <w:tab w:val="left" w:pos="1443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Приглашать и заслушивать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своих заседаниях должностных лиц органов местного самоуправления, предприя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тий и организаций, независимо от форм собственности, общественных объединений и принимать соответствующие решения.</w:t>
      </w:r>
    </w:p>
    <w:p w:rsidR="002A436B" w:rsidRPr="009618BD" w:rsidRDefault="002A436B" w:rsidP="002A436B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Запрашивать у органов местного самоуправления в Агрызском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муниципальном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районе,  исполнительных органов городского и сельских муниципальных образований, предприятий и организаций, независимо от форм собственности, и общественных объединений сведения, необходимые для осуществления возложенных на Комиссию задач.</w:t>
      </w:r>
    </w:p>
    <w:p w:rsidR="002A436B" w:rsidRPr="009618BD" w:rsidRDefault="002A436B" w:rsidP="002A436B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Вносить предложения об устранении недостатков в работе по обеспече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нию безопасности дорожного движения, о финансировании предложенных меро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приятий в исполнительные органы государственной власти Республики Татарстан, органы местного самоуправления, руководителям предприятий, организаций, учре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ждений независимо от форм собственности и общественных объединений.</w:t>
      </w:r>
    </w:p>
    <w:p w:rsidR="002A436B" w:rsidRPr="009618BD" w:rsidRDefault="002A436B" w:rsidP="002A436B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Привлекать в установленном порядке к работе Комиссии должностных лиц и специалистов подразделений органов местного самоуправления городского и  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сельских муниципальных образований, а также научных, общественных и других организаций.</w:t>
      </w:r>
      <w:proofErr w:type="gramEnd"/>
    </w:p>
    <w:p w:rsidR="002A436B" w:rsidRPr="009618BD" w:rsidRDefault="002A436B" w:rsidP="002A436B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Формировать рабочие группы из числа представителей и специалистов заинтересованных органов по отдельным направлениям деятельности Комиссии.</w:t>
      </w:r>
    </w:p>
    <w:p w:rsidR="002A436B" w:rsidRPr="009618BD" w:rsidRDefault="002A436B" w:rsidP="002A436B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Направлять в правоохранительные органы соответствующие документы и материалы для решения вопроса о привлечении к ответственности виновных лиц в случае обнаружения признаков нарушения законодательства в сфере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5"/>
        </w:numPr>
        <w:spacing w:after="245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Принимать иные решения, отнесенные к компетенции Комиссии.</w:t>
      </w:r>
    </w:p>
    <w:p w:rsidR="002A436B" w:rsidRPr="009618BD" w:rsidRDefault="002A436B" w:rsidP="002A436B">
      <w:pPr>
        <w:keepNext/>
        <w:keepLines/>
        <w:widowControl w:val="0"/>
        <w:numPr>
          <w:ilvl w:val="0"/>
          <w:numId w:val="2"/>
        </w:numPr>
        <w:tabs>
          <w:tab w:val="left" w:pos="2554"/>
        </w:tabs>
        <w:spacing w:after="192" w:line="240" w:lineRule="auto"/>
        <w:ind w:left="18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4" w:name="bookmark5"/>
      <w:r w:rsidRPr="009618B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Порядок организации деятельности комиссии</w:t>
      </w:r>
      <w:bookmarkEnd w:id="4"/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Состав Комиссии утверждается постановлением Исполни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тельного комитета Агрызского муниципального района.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Комиссия осуществляет свою деятельность в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соответствии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настоящим Положением и планом работы, который принимается ежегодно на заседании Комис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сии и утверждается ее председателем. Порядок работы Комиссии по отдельным во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просам определяется ее председателем.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Комиссия действует в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составе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председателя комиссии, двух заместителей председателя, секретаря и членов Комиссии.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Руководство деятельностью Комиссии осуществляет председатель, а в его отсутствие - один из заместителей председателя Комиссии, определенный пред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седателем, который руководит работой Комиссии, планирует ее деятельность, утверждает повестку заседания, подписывает решение заседания Комиссии.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Заседания Комиссии проводятся не реже одного раза в квартал. В случае необходимости проводятся внеочередные заседания.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Решения Комиссии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принимаются открытым голосованием и считаются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принятыми, если за них проголосовали более половины членов Комиссии, присут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ствующих на заседании. При равенстве голосов членов Комиссии голос председа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тельствующего на заседании является решающим.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Председатель Комиссии должен лично выезжать и составлять совмест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ные акты по обследованию дорожных условий, а также принимать действенные ме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ры по улучшению обстановки в месте совершения ДТП: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с погибшими;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в которых пострадали двое и более несовершеннолетних;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с участием групп пешеходов;</w:t>
      </w:r>
    </w:p>
    <w:p w:rsidR="002A436B" w:rsidRPr="009618BD" w:rsidRDefault="002A436B" w:rsidP="002A436B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с участием автобусов, осуществляющих перевозку пассажиров, в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результате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торого погибли или пострадали люди;</w:t>
      </w:r>
    </w:p>
    <w:p w:rsidR="002A436B" w:rsidRPr="009618BD" w:rsidRDefault="002A436B" w:rsidP="002A436B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на железнодорожном переезде, в результате которого погибли или пострадали люди, остановилось движение;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прекращено движение на участке дороги сроком выше 2 часов.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Члены Комиссии вносят предложения о включении в план работы Ко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миссии вопросов, связанных с обеспечением безопасности дорожного движения, принимают участие в подготовке соответствующих решений.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Подготовку заседаний Комиссии и обобщение информации об исполне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нии ее 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решений осуществляет секретарь Комиссии, который также принимает уча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стие в работе Комиссии с правом совещательного голоса. Материалы, запрашивае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мые секретарем Комиссии, должны быть представлены в Комиссию в установлен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ные сроки.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Ежегодно, в срок до 10 января, секретарь Комиссии направляет в секре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тариат Правительственной комиссии Республики Татарстан по обеспечению без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опасности дорожного движения отчет, который содержит: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копии протокольных решений за отчетный год;</w:t>
      </w:r>
    </w:p>
    <w:p w:rsidR="002A436B" w:rsidRPr="009618BD" w:rsidRDefault="002A436B" w:rsidP="002A436B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информацию об исполнении решений Комиссии и решений Правительственной комиссии Республики Татарстан по обеспечению безопасности дорожного движе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ния, в части касающейся;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Комиссии на следующий год;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информацию о составе Комиссии в случаях, если были внесены изменения;</w:t>
      </w:r>
    </w:p>
    <w:p w:rsidR="002A436B" w:rsidRPr="009618BD" w:rsidRDefault="002A436B" w:rsidP="002A436B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иную информацию по требованию.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Решения Комиссии, принятые в соответствии с ее компетенцией, оформляются протоколами заседаний, которые подписывает председательствующий и ответственный секретарь Комиссии.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Копии решений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 с присвоением исхо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дящего номера регистрации.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решениях Комиссии указывается информация о присутствовавших на заседании членах Комиссии, дата проведения заседания, номер регистрации, по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вестка дня, подписи председательствующего и секретаря, принятые решения.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Принимаемые на Комиссии решения должны быть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зафиксированы в ви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де протокола  Комиссии и должны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содержать конкретные пору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чения, направленные на решение поставленных вопросов, исполнителей и сроки их исполнения.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Решения Комиссии могут быть обжалованы в порядке, определенном действующим законодательством.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Секретарь Комиссии осуществляет контроль сроков исполнения поруче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ний Комиссии и решений Правительственной комиссии Республики Татарстан по обеспечению безопасности дорожного движения (в части касающейся) и информи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рует председателя Комиссии.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Председатель и заместители Комиссии несут персональную ответствен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ность за целевым, эффективным осуществлением деятельности Комиссии, исполне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нием требований настоящего Положения, исполнением решений Комиссии и Пра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вительственной комиссии Республики Татарстан по обеспечению безопасности до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Материалы и документы заседаний Комиссии хранятся у секретаря Ко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миссии, по требованию предоставляются в секретариат Правительственной комис</w:t>
      </w: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сии Республики Татарстан по обеспечению безопасности дорожного движения.</w:t>
      </w:r>
    </w:p>
    <w:p w:rsidR="002A436B" w:rsidRPr="009618BD" w:rsidRDefault="002A436B" w:rsidP="002A436B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Материально-техническое обеспечение Комиссии осуществляет </w:t>
      </w:r>
      <w:proofErr w:type="gramStart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>Исполнительный</w:t>
      </w:r>
      <w:proofErr w:type="gramEnd"/>
      <w:r w:rsidRPr="00961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комитет Агрызского муниципального района.</w:t>
      </w:r>
    </w:p>
    <w:p w:rsidR="002A436B" w:rsidRPr="009618BD" w:rsidRDefault="002A436B" w:rsidP="002A436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A436B" w:rsidRPr="009618BD" w:rsidRDefault="002A436B" w:rsidP="002A436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A436B" w:rsidRDefault="002A436B" w:rsidP="002A436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A436B" w:rsidRPr="009618BD" w:rsidRDefault="002A436B" w:rsidP="002A436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A436B" w:rsidRPr="009618BD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9618BD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2A436B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 w:rsidRPr="009618BD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" w:history="1">
        <w:r w:rsidRPr="009618BD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9618BD">
        <w:rPr>
          <w:rFonts w:ascii="Times New Roman" w:hAnsi="Times New Roman"/>
          <w:bCs/>
          <w:sz w:val="24"/>
          <w:szCs w:val="24"/>
        </w:rPr>
        <w:t xml:space="preserve"> Исполнительного комитета Агрызского муниципального района Республики Татарстан</w:t>
      </w:r>
    </w:p>
    <w:p w:rsidR="002A436B" w:rsidRPr="009618BD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/>
          <w:lang w:eastAsia="en-US"/>
        </w:rPr>
      </w:pPr>
      <w:bookmarkStart w:id="5" w:name="_GoBack"/>
      <w:bookmarkEnd w:id="5"/>
      <w:r>
        <w:rPr>
          <w:rFonts w:ascii="Times New Roman" w:eastAsia="Calibri" w:hAnsi="Times New Roman"/>
          <w:lang w:eastAsia="en-US"/>
        </w:rPr>
        <w:t>о</w:t>
      </w:r>
      <w:r w:rsidRPr="009618BD">
        <w:rPr>
          <w:rFonts w:ascii="Times New Roman" w:eastAsia="Calibri" w:hAnsi="Times New Roman"/>
          <w:lang w:eastAsia="en-US"/>
        </w:rPr>
        <w:t xml:space="preserve">т </w:t>
      </w:r>
      <w:r>
        <w:rPr>
          <w:rFonts w:ascii="Times New Roman" w:eastAsia="Calibri" w:hAnsi="Times New Roman"/>
          <w:lang w:eastAsia="en-US"/>
        </w:rPr>
        <w:t xml:space="preserve">03.08.2017  </w:t>
      </w:r>
      <w:r w:rsidRPr="009618BD">
        <w:rPr>
          <w:rFonts w:ascii="Times New Roman" w:eastAsia="Calibri" w:hAnsi="Times New Roman"/>
          <w:lang w:eastAsia="en-US"/>
        </w:rPr>
        <w:t>№</w:t>
      </w:r>
      <w:r>
        <w:rPr>
          <w:rFonts w:ascii="Times New Roman" w:eastAsia="Calibri" w:hAnsi="Times New Roman"/>
          <w:lang w:eastAsia="en-US"/>
        </w:rPr>
        <w:t xml:space="preserve"> 330</w:t>
      </w:r>
    </w:p>
    <w:p w:rsidR="002A436B" w:rsidRPr="009618BD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6B" w:rsidRPr="009618BD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8BD">
        <w:rPr>
          <w:rFonts w:ascii="Times New Roman" w:hAnsi="Times New Roman"/>
          <w:sz w:val="28"/>
          <w:szCs w:val="28"/>
        </w:rPr>
        <w:t>Состав</w:t>
      </w:r>
      <w:r w:rsidRPr="009618BD">
        <w:rPr>
          <w:rFonts w:ascii="Times New Roman" w:hAnsi="Times New Roman"/>
          <w:sz w:val="28"/>
          <w:szCs w:val="28"/>
        </w:rPr>
        <w:br/>
        <w:t>комиссии по безопасности дорожного движения в Агрызском</w:t>
      </w:r>
    </w:p>
    <w:p w:rsidR="002A436B" w:rsidRPr="009618BD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18BD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9618BD">
        <w:rPr>
          <w:rFonts w:ascii="Times New Roman" w:hAnsi="Times New Roman"/>
          <w:sz w:val="28"/>
          <w:szCs w:val="28"/>
        </w:rPr>
        <w:t xml:space="preserve">  районе  Республики Татарстан</w:t>
      </w:r>
    </w:p>
    <w:p w:rsidR="002A436B" w:rsidRPr="009618BD" w:rsidRDefault="002A436B" w:rsidP="002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Авдеев А.С. 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Руководитель Исполнительного комитета Агрызского муниципального района Республики Татарстан, председатель комиссии;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Ибрагимов Р.Р. 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начальник ОМВД РФ по </w:t>
            </w: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Агрызскому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району Республики Татарстан,   заместитель председателя комиссии (по согласованию);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Галеева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Исполнительного комитета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Агрызско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РТ, секр</w:t>
            </w:r>
            <w:r>
              <w:rPr>
                <w:rFonts w:ascii="Times New Roman" w:hAnsi="Times New Roman"/>
                <w:sz w:val="28"/>
                <w:szCs w:val="28"/>
              </w:rPr>
              <w:t>етарь комиссии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436B" w:rsidRPr="009618BD" w:rsidTr="00B64FFB">
        <w:tc>
          <w:tcPr>
            <w:tcW w:w="10065" w:type="dxa"/>
            <w:gridSpan w:val="2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18BD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Нурисламов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заместитель Главы Агрызского </w:t>
            </w:r>
            <w:proofErr w:type="gramStart"/>
            <w:r w:rsidRPr="009618B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района РТ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начальник ОГИБДД  ОМВД по </w:t>
            </w: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Агрызскому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району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Шамсутдинов И.И.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 Исполнительного комитета Агрызского муниципального района 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Сафаров И.С.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руководитель Исполкома МО «</w:t>
            </w: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618B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618BD">
              <w:rPr>
                <w:rFonts w:ascii="Times New Roman" w:hAnsi="Times New Roman"/>
                <w:sz w:val="28"/>
                <w:szCs w:val="28"/>
              </w:rPr>
              <w:t>грыз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>» Агрызского муниципального района РТ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Сафиуллина В.Г.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начальник МКУ «Управление образования» Агрызского муниципального района РТ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Овчинников Э.В.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главный врач ГАУЗ «</w:t>
            </w: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Шайдуллин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618BD">
              <w:rPr>
                <w:rFonts w:ascii="Times New Roman" w:hAnsi="Times New Roman"/>
                <w:sz w:val="28"/>
                <w:szCs w:val="28"/>
              </w:rPr>
              <w:t>начальник  ФГКУ "101 пожарная часть Федеральной противопожарной службы по Республике Татарстан" (по согласованию);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Рахматуллин А.М.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директор МУП «Управление строительства» 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Карпов С.И. 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начальник филиала </w:t>
            </w: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г.На</w:t>
            </w:r>
            <w:proofErr w:type="gramStart"/>
            <w:r w:rsidRPr="009618B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618BD">
              <w:rPr>
                <w:rFonts w:ascii="Times New Roman" w:hAnsi="Times New Roman"/>
                <w:sz w:val="28"/>
                <w:szCs w:val="28"/>
              </w:rPr>
              <w:t>елны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ГБУ «Безопасность дорожного движения»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Магдеев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начальник дорожного участка ООО «Брус»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Набиуллин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 (по согласованию).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главный специалист специализированной штрафной стоянки ОАО «БДД Агрыз»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Лебедев Д.А.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ведущий специалист отдела ОКК и </w:t>
            </w:r>
            <w:proofErr w:type="gramStart"/>
            <w:r w:rsidRPr="009618B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ГКУ «</w:t>
            </w: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Главтатдортранс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Абзалиева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 xml:space="preserve">- начальник отдела – старший судебный пристав </w:t>
            </w:r>
            <w:r w:rsidRPr="00961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Агрызского РОСП УФССП РФ по РТ (по согласованию) 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lastRenderedPageBreak/>
              <w:t>Сергеева Т.С.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sz w:val="28"/>
                <w:szCs w:val="28"/>
              </w:rPr>
              <w:t>- начальник отдела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9618BD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9618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начальник отдела - главный государственный инженер-инспектор о</w:t>
            </w:r>
            <w:r w:rsidRPr="009618BD">
              <w:rPr>
                <w:rFonts w:ascii="Times New Roman" w:hAnsi="Times New Roman"/>
                <w:kern w:val="36"/>
                <w:sz w:val="28"/>
                <w:szCs w:val="28"/>
              </w:rPr>
              <w:t xml:space="preserve">тдела </w:t>
            </w:r>
            <w:proofErr w:type="spellStart"/>
            <w:r w:rsidRPr="009618BD">
              <w:rPr>
                <w:rFonts w:ascii="Times New Roman" w:hAnsi="Times New Roman"/>
                <w:kern w:val="36"/>
                <w:sz w:val="28"/>
                <w:szCs w:val="28"/>
              </w:rPr>
              <w:t>Гостехнадзора</w:t>
            </w:r>
            <w:proofErr w:type="spellEnd"/>
            <w:r w:rsidRPr="009618BD">
              <w:rPr>
                <w:rFonts w:ascii="Times New Roman" w:hAnsi="Times New Roman"/>
                <w:kern w:val="36"/>
                <w:sz w:val="28"/>
                <w:szCs w:val="28"/>
              </w:rPr>
              <w:t xml:space="preserve"> РТ по городу Агрыз и </w:t>
            </w:r>
            <w:proofErr w:type="spellStart"/>
            <w:r w:rsidRPr="009618BD">
              <w:rPr>
                <w:rFonts w:ascii="Times New Roman" w:hAnsi="Times New Roman"/>
                <w:kern w:val="36"/>
                <w:sz w:val="28"/>
                <w:szCs w:val="28"/>
              </w:rPr>
              <w:t>Агрызскому</w:t>
            </w:r>
            <w:proofErr w:type="spellEnd"/>
            <w:r w:rsidRPr="009618BD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муниципальному району (по согласованию)</w:t>
            </w:r>
          </w:p>
        </w:tc>
      </w:tr>
      <w:tr w:rsidR="002A436B" w:rsidRPr="009618BD" w:rsidTr="00B64FFB">
        <w:tc>
          <w:tcPr>
            <w:tcW w:w="3120" w:type="dxa"/>
          </w:tcPr>
          <w:p w:rsidR="002A436B" w:rsidRPr="009618BD" w:rsidRDefault="002A436B" w:rsidP="00B6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618BD">
              <w:rPr>
                <w:rFonts w:ascii="Times New Roman" w:eastAsia="Calibri" w:hAnsi="Times New Roman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Абзалиева</w:t>
            </w:r>
            <w:proofErr w:type="spellEnd"/>
            <w:r w:rsidRPr="009618BD">
              <w:rPr>
                <w:rFonts w:ascii="Times New Roman" w:eastAsia="Calibri" w:hAnsi="Times New Roman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Д.З.</w:t>
            </w:r>
            <w:r w:rsidRPr="009618BD"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6945" w:type="dxa"/>
          </w:tcPr>
          <w:p w:rsidR="002A436B" w:rsidRPr="009618BD" w:rsidRDefault="002A436B" w:rsidP="00B64FF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618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9618BD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Руководитель филиала АО </w:t>
            </w:r>
            <w:proofErr w:type="spellStart"/>
            <w:r w:rsidRPr="009618BD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>Татмедиа</w:t>
            </w:r>
            <w:proofErr w:type="spellEnd"/>
            <w:r w:rsidRPr="009618BD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– главный редактор районной газеты Агрызские вести (по согласованию)</w:t>
            </w:r>
          </w:p>
        </w:tc>
      </w:tr>
    </w:tbl>
    <w:p w:rsidR="002A436B" w:rsidRPr="009618BD" w:rsidRDefault="002A436B" w:rsidP="002A436B">
      <w:pPr>
        <w:rPr>
          <w:rFonts w:eastAsia="Calibri"/>
          <w:lang w:eastAsia="en-US"/>
        </w:rPr>
      </w:pPr>
    </w:p>
    <w:p w:rsidR="002A436B" w:rsidRPr="009618BD" w:rsidRDefault="002A436B" w:rsidP="002A436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A436B" w:rsidRPr="00FB4F5D" w:rsidRDefault="002A436B" w:rsidP="002A436B">
      <w:pPr>
        <w:spacing w:after="0" w:line="240" w:lineRule="auto"/>
        <w:jc w:val="right"/>
        <w:rPr>
          <w:rFonts w:ascii="Times New Roman" w:hAnsi="Times New Roman"/>
          <w:sz w:val="27"/>
          <w:szCs w:val="24"/>
        </w:rPr>
      </w:pPr>
      <w:r w:rsidRPr="00FB4F5D">
        <w:rPr>
          <w:rFonts w:ascii="Times New Roman" w:hAnsi="Times New Roman"/>
          <w:sz w:val="27"/>
          <w:szCs w:val="24"/>
        </w:rPr>
        <w:t xml:space="preserve">                                                          </w:t>
      </w:r>
      <w:r w:rsidRPr="00FB4F5D">
        <w:rPr>
          <w:rFonts w:ascii="Times New Roman" w:hAnsi="Times New Roman"/>
          <w:sz w:val="27"/>
          <w:szCs w:val="24"/>
        </w:rPr>
        <w:tab/>
      </w:r>
      <w:r w:rsidRPr="00FB4F5D">
        <w:rPr>
          <w:rFonts w:ascii="Times New Roman" w:hAnsi="Times New Roman"/>
          <w:sz w:val="27"/>
          <w:szCs w:val="24"/>
        </w:rPr>
        <w:tab/>
      </w:r>
    </w:p>
    <w:p w:rsidR="002A436B" w:rsidRDefault="002A436B" w:rsidP="002A4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672" w:rsidRDefault="002A436B" w:rsidP="002A436B"/>
    <w:sectPr w:rsidR="008B0672" w:rsidSect="00FB4F5D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E4"/>
    <w:multiLevelType w:val="multilevel"/>
    <w:tmpl w:val="3E4689F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51B45"/>
    <w:multiLevelType w:val="multilevel"/>
    <w:tmpl w:val="C43CBD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87135"/>
    <w:multiLevelType w:val="multilevel"/>
    <w:tmpl w:val="B118914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46756"/>
    <w:multiLevelType w:val="multilevel"/>
    <w:tmpl w:val="1442AE5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54F54"/>
    <w:multiLevelType w:val="multilevel"/>
    <w:tmpl w:val="2DF808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DD1F9C"/>
    <w:multiLevelType w:val="multilevel"/>
    <w:tmpl w:val="AFE0D68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B"/>
    <w:rsid w:val="002A436B"/>
    <w:rsid w:val="0059638A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Galeeva Aida</cp:lastModifiedBy>
  <cp:revision>1</cp:revision>
  <dcterms:created xsi:type="dcterms:W3CDTF">2017-08-03T06:00:00Z</dcterms:created>
  <dcterms:modified xsi:type="dcterms:W3CDTF">2017-08-03T06:01:00Z</dcterms:modified>
</cp:coreProperties>
</file>