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C" w:rsidRPr="00474F0F" w:rsidRDefault="00E7640C" w:rsidP="00E7640C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Приложение к  постановлению И</w:t>
      </w:r>
      <w:r w:rsidRPr="00474F0F">
        <w:rPr>
          <w:rFonts w:ascii="Times New Roman" w:hAnsi="Times New Roman"/>
          <w:sz w:val="24"/>
          <w:szCs w:val="24"/>
        </w:rPr>
        <w:t>с</w:t>
      </w:r>
      <w:r w:rsidRPr="00474F0F">
        <w:rPr>
          <w:rFonts w:ascii="Times New Roman" w:hAnsi="Times New Roman"/>
          <w:sz w:val="24"/>
          <w:szCs w:val="24"/>
        </w:rPr>
        <w:t>полнительного комитета Агрызск</w:t>
      </w:r>
      <w:r w:rsidRPr="00474F0F">
        <w:rPr>
          <w:rFonts w:ascii="Times New Roman" w:hAnsi="Times New Roman"/>
          <w:sz w:val="24"/>
          <w:szCs w:val="24"/>
        </w:rPr>
        <w:t>о</w:t>
      </w:r>
      <w:r w:rsidRPr="00474F0F">
        <w:rPr>
          <w:rFonts w:ascii="Times New Roman" w:hAnsi="Times New Roman"/>
          <w:sz w:val="24"/>
          <w:szCs w:val="24"/>
        </w:rPr>
        <w:t>го муниципального района Респу</w:t>
      </w:r>
      <w:r w:rsidRPr="00474F0F">
        <w:rPr>
          <w:rFonts w:ascii="Times New Roman" w:hAnsi="Times New Roman"/>
          <w:sz w:val="24"/>
          <w:szCs w:val="24"/>
        </w:rPr>
        <w:t>б</w:t>
      </w:r>
      <w:r w:rsidRPr="00474F0F">
        <w:rPr>
          <w:rFonts w:ascii="Times New Roman" w:hAnsi="Times New Roman"/>
          <w:sz w:val="24"/>
          <w:szCs w:val="24"/>
        </w:rPr>
        <w:t xml:space="preserve">лики Татарстан </w:t>
      </w:r>
    </w:p>
    <w:p w:rsidR="00E7640C" w:rsidRDefault="00E7640C" w:rsidP="00E7640C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марта 2018</w:t>
      </w:r>
      <w:r w:rsidRPr="00474F0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108</w:t>
      </w:r>
    </w:p>
    <w:p w:rsidR="00E7640C" w:rsidRPr="00C75B32" w:rsidRDefault="00E7640C" w:rsidP="00E7640C">
      <w:pPr>
        <w:spacing w:after="0"/>
        <w:ind w:left="6521"/>
        <w:rPr>
          <w:rFonts w:ascii="Times New Roman" w:hAnsi="Times New Roman"/>
          <w:bCs/>
          <w:sz w:val="24"/>
          <w:szCs w:val="24"/>
        </w:rPr>
      </w:pPr>
    </w:p>
    <w:p w:rsidR="00E7640C" w:rsidRPr="00C75B32" w:rsidRDefault="00E7640C" w:rsidP="00E7640C">
      <w:pPr>
        <w:pStyle w:val="1"/>
        <w:spacing w:before="0" w:line="240" w:lineRule="auto"/>
        <w:jc w:val="center"/>
        <w:rPr>
          <w:bCs w:val="0"/>
          <w:color w:val="auto"/>
        </w:rPr>
      </w:pPr>
      <w:r w:rsidRPr="00C75B32">
        <w:rPr>
          <w:bCs w:val="0"/>
          <w:color w:val="auto"/>
        </w:rPr>
        <w:t>Административный регламент</w:t>
      </w:r>
    </w:p>
    <w:p w:rsidR="00E7640C" w:rsidRPr="00C75B32" w:rsidRDefault="00E7640C" w:rsidP="00E7640C">
      <w:pPr>
        <w:pStyle w:val="1"/>
        <w:spacing w:before="0" w:line="240" w:lineRule="auto"/>
        <w:jc w:val="center"/>
        <w:rPr>
          <w:bCs w:val="0"/>
          <w:color w:val="auto"/>
        </w:rPr>
      </w:pPr>
      <w:r w:rsidRPr="00C75B32">
        <w:rPr>
          <w:bCs w:val="0"/>
          <w:color w:val="auto"/>
        </w:rPr>
        <w:t>предоставления муниципальной услуги</w:t>
      </w:r>
    </w:p>
    <w:p w:rsidR="00E7640C" w:rsidRPr="00C75B32" w:rsidRDefault="00E7640C" w:rsidP="00E7640C">
      <w:pPr>
        <w:pStyle w:val="1"/>
        <w:spacing w:before="0" w:line="240" w:lineRule="auto"/>
        <w:jc w:val="center"/>
        <w:rPr>
          <w:color w:val="auto"/>
        </w:rPr>
      </w:pPr>
      <w:r w:rsidRPr="00C75B32">
        <w:rPr>
          <w:bCs w:val="0"/>
          <w:color w:val="auto"/>
        </w:rPr>
        <w:t xml:space="preserve"> по </w:t>
      </w:r>
      <w:r w:rsidRPr="00C75B32">
        <w:rPr>
          <w:color w:val="auto"/>
        </w:rPr>
        <w:t>выдаче разрешения на ввод объекта в эксплуатацию</w:t>
      </w:r>
    </w:p>
    <w:p w:rsidR="00E7640C" w:rsidRPr="00474F0F" w:rsidRDefault="00E7640C" w:rsidP="00E7640C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E7640C" w:rsidRPr="00C75B32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7640C" w:rsidRPr="00C75B32" w:rsidRDefault="00E7640C" w:rsidP="00E7640C">
      <w:pPr>
        <w:pStyle w:val="1"/>
        <w:ind w:firstLine="709"/>
        <w:rPr>
          <w:rFonts w:ascii="Times New Roman" w:hAnsi="Times New Roman"/>
          <w:b w:val="0"/>
          <w:color w:val="auto"/>
        </w:rPr>
      </w:pPr>
      <w:r w:rsidRPr="00C75B32">
        <w:rPr>
          <w:rFonts w:ascii="Times New Roman" w:hAnsi="Times New Roman"/>
          <w:b w:val="0"/>
          <w:color w:val="auto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C75B32">
        <w:rPr>
          <w:rFonts w:ascii="Times New Roman" w:hAnsi="Times New Roman"/>
          <w:b w:val="0"/>
          <w:bCs w:val="0"/>
          <w:color w:val="auto"/>
        </w:rPr>
        <w:t xml:space="preserve">по </w:t>
      </w:r>
      <w:r w:rsidRPr="00C75B32">
        <w:rPr>
          <w:rFonts w:ascii="Times New Roman" w:hAnsi="Times New Roman"/>
          <w:b w:val="0"/>
          <w:color w:val="auto"/>
        </w:rPr>
        <w:t>выдаче разрешения на ввод объекта в эксплуатацию (д</w:t>
      </w:r>
      <w:r w:rsidRPr="00C75B32">
        <w:rPr>
          <w:rFonts w:ascii="Times New Roman" w:hAnsi="Times New Roman"/>
          <w:b w:val="0"/>
          <w:color w:val="auto"/>
        </w:rPr>
        <w:t>а</w:t>
      </w:r>
      <w:r w:rsidRPr="00C75B32">
        <w:rPr>
          <w:rFonts w:ascii="Times New Roman" w:hAnsi="Times New Roman"/>
          <w:b w:val="0"/>
          <w:color w:val="auto"/>
        </w:rPr>
        <w:t xml:space="preserve">лее – муниципальная услуга).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</w:rPr>
        <w:t>1.2. </w:t>
      </w:r>
      <w:r w:rsidRPr="00474F0F">
        <w:rPr>
          <w:rFonts w:ascii="Times New Roman" w:hAnsi="Times New Roman"/>
          <w:spacing w:val="1"/>
          <w:sz w:val="28"/>
          <w:szCs w:val="28"/>
        </w:rPr>
        <w:t>Получатели услуги: ф</w:t>
      </w:r>
      <w:r w:rsidRPr="00474F0F">
        <w:rPr>
          <w:rFonts w:ascii="Times New Roman" w:hAnsi="Times New Roman"/>
          <w:sz w:val="28"/>
          <w:szCs w:val="28"/>
        </w:rPr>
        <w:t>изические и юридические лица (далее - заявитель).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1.3. 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Исполнитель муниципальной услуги - отдел строительства, архитектуры, ж</w:t>
      </w:r>
      <w:r w:rsidRPr="00474F0F">
        <w:rPr>
          <w:rFonts w:ascii="Times New Roman" w:hAnsi="Times New Roman"/>
          <w:spacing w:val="1"/>
          <w:sz w:val="28"/>
          <w:szCs w:val="28"/>
        </w:rPr>
        <w:t>и</w:t>
      </w:r>
      <w:r w:rsidRPr="00474F0F">
        <w:rPr>
          <w:rFonts w:ascii="Times New Roman" w:hAnsi="Times New Roman"/>
          <w:spacing w:val="1"/>
          <w:sz w:val="28"/>
          <w:szCs w:val="28"/>
        </w:rPr>
        <w:t>лищно-коммунального хозяйства и градостроительства Исполкома (далее - Отдел).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1.3.1. Место нахождение исполкома: г. Агрыз, ул. Гагарина, д. 13.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Место нахождения Отдела: г. Агрыз, ул. Гагарина, д. 13, каб. № 16.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 xml:space="preserve">График работы: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 xml:space="preserve">понедельник – четверг: с 8.00 до 17.15;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 xml:space="preserve">пятница: с 8.00 до 16.00;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Время перерыва для отдыха и питания устанавливается правилами внутре</w:t>
      </w:r>
      <w:r w:rsidRPr="00474F0F">
        <w:rPr>
          <w:rFonts w:ascii="Times New Roman" w:hAnsi="Times New Roman"/>
          <w:spacing w:val="1"/>
          <w:sz w:val="28"/>
          <w:szCs w:val="28"/>
        </w:rPr>
        <w:t>н</w:t>
      </w:r>
      <w:r w:rsidRPr="00474F0F">
        <w:rPr>
          <w:rFonts w:ascii="Times New Roman" w:hAnsi="Times New Roman"/>
          <w:spacing w:val="1"/>
          <w:sz w:val="28"/>
          <w:szCs w:val="28"/>
        </w:rPr>
        <w:t>него трудового распорядка.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 xml:space="preserve">Справочный телефон 8(85551) 2-23-32.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Проход по документам удостоверяющим личность.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pacing w:val="1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 www.agryz.tatarstan.ru).</w:t>
      </w:r>
      <w:r w:rsidRPr="00474F0F">
        <w:rPr>
          <w:rFonts w:ascii="Times New Roman" w:hAnsi="Times New Roman"/>
          <w:sz w:val="28"/>
          <w:szCs w:val="28"/>
        </w:rPr>
        <w:t>1.3.3. Информация о муниципальной услуге может быть п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 xml:space="preserve">лучена: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>вую информацию о муниципальной услуге, расположенных в помещениях Испо</w:t>
      </w:r>
      <w:r w:rsidRPr="00474F0F">
        <w:rPr>
          <w:rFonts w:ascii="Times New Roman" w:hAnsi="Times New Roman"/>
          <w:sz w:val="28"/>
          <w:szCs w:val="28"/>
        </w:rPr>
        <w:t>л</w:t>
      </w:r>
      <w:r w:rsidRPr="00474F0F">
        <w:rPr>
          <w:rFonts w:ascii="Times New Roman" w:hAnsi="Times New Roman"/>
          <w:sz w:val="28"/>
          <w:szCs w:val="28"/>
        </w:rPr>
        <w:t>кома, для работы с заявителями. Информация, размещаемая на информационных стендах, включает в себя сведения о муниципальной услуге, содержащиеся в пун</w:t>
      </w:r>
      <w:r w:rsidRPr="00474F0F">
        <w:rPr>
          <w:rFonts w:ascii="Times New Roman" w:hAnsi="Times New Roman"/>
          <w:sz w:val="28"/>
          <w:szCs w:val="28"/>
        </w:rPr>
        <w:t>к</w:t>
      </w:r>
      <w:r w:rsidRPr="00474F0F">
        <w:rPr>
          <w:rFonts w:ascii="Times New Roman" w:hAnsi="Times New Roman"/>
          <w:sz w:val="28"/>
          <w:szCs w:val="28"/>
        </w:rPr>
        <w:t>тах (подпунктах) 1.1, 1.3.1, 2.3, 2.5, 2.8, 2.10, 2.11, 5.1 настоящего Регламента;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lastRenderedPageBreak/>
        <w:t>2) посредством сети «Интернет» на официальном сайте муниципального ра</w:t>
      </w:r>
      <w:r w:rsidRPr="00474F0F">
        <w:rPr>
          <w:rFonts w:ascii="Times New Roman" w:hAnsi="Times New Roman"/>
          <w:sz w:val="28"/>
          <w:szCs w:val="28"/>
        </w:rPr>
        <w:t>й</w:t>
      </w:r>
      <w:r w:rsidRPr="00474F0F">
        <w:rPr>
          <w:rFonts w:ascii="Times New Roman" w:hAnsi="Times New Roman"/>
          <w:sz w:val="28"/>
          <w:szCs w:val="28"/>
        </w:rPr>
        <w:t>она (</w:t>
      </w:r>
      <w:r w:rsidRPr="00474F0F">
        <w:rPr>
          <w:rFonts w:ascii="Times New Roman" w:hAnsi="Times New Roman"/>
          <w:sz w:val="28"/>
          <w:szCs w:val="28"/>
          <w:lang w:val="en-US"/>
        </w:rPr>
        <w:t>http</w:t>
      </w:r>
      <w:r w:rsidRPr="00474F0F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Pr="00474F0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74F0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74F0F">
          <w:rPr>
            <w:rStyle w:val="a6"/>
            <w:rFonts w:ascii="Times New Roman" w:hAnsi="Times New Roman"/>
            <w:sz w:val="28"/>
            <w:szCs w:val="28"/>
            <w:lang w:val="en-US"/>
          </w:rPr>
          <w:t>agryz</w:t>
        </w:r>
        <w:r w:rsidRPr="00474F0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74F0F">
          <w:rPr>
            <w:rStyle w:val="a6"/>
            <w:rFonts w:ascii="Times New Roman" w:hAnsi="Times New Roman"/>
            <w:sz w:val="28"/>
            <w:szCs w:val="28"/>
            <w:lang w:val="en-US"/>
          </w:rPr>
          <w:t>tatarstan</w:t>
        </w:r>
        <w:r w:rsidRPr="00474F0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74F0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4F0F">
        <w:rPr>
          <w:rFonts w:ascii="Times New Roman" w:hAnsi="Times New Roman"/>
          <w:sz w:val="28"/>
          <w:szCs w:val="28"/>
        </w:rPr>
        <w:t>.);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474F0F">
        <w:rPr>
          <w:rFonts w:ascii="Times New Roman" w:hAnsi="Times New Roman"/>
          <w:sz w:val="28"/>
          <w:szCs w:val="28"/>
          <w:lang w:val="en-US"/>
        </w:rPr>
        <w:t>http</w:t>
      </w:r>
      <w:r w:rsidRPr="00474F0F">
        <w:rPr>
          <w:rFonts w:ascii="Times New Roman" w:hAnsi="Times New Roman"/>
          <w:sz w:val="28"/>
          <w:szCs w:val="28"/>
        </w:rPr>
        <w:t>://u</w:t>
      </w:r>
      <w:r w:rsidRPr="00474F0F">
        <w:rPr>
          <w:rFonts w:ascii="Times New Roman" w:hAnsi="Times New Roman"/>
          <w:sz w:val="28"/>
          <w:szCs w:val="28"/>
          <w:lang w:val="en-US"/>
        </w:rPr>
        <w:t>slugi</w:t>
      </w:r>
      <w:r w:rsidRPr="00474F0F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474F0F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Pr="00474F0F">
          <w:rPr>
            <w:rFonts w:ascii="Times New Roman" w:hAnsi="Times New Roman"/>
            <w:sz w:val="28"/>
            <w:szCs w:val="28"/>
            <w:u w:val="single"/>
          </w:rPr>
          <w:t>.</w:t>
        </w:r>
        <w:r w:rsidRPr="00474F0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474F0F">
        <w:rPr>
          <w:rFonts w:ascii="Times New Roman" w:hAnsi="Times New Roman"/>
          <w:sz w:val="28"/>
          <w:szCs w:val="28"/>
        </w:rPr>
        <w:t xml:space="preserve">/); 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474F0F">
        <w:rPr>
          <w:rFonts w:ascii="Times New Roman" w:hAnsi="Times New Roman"/>
          <w:sz w:val="28"/>
          <w:szCs w:val="28"/>
          <w:lang w:val="en-US"/>
        </w:rPr>
        <w:t>http</w:t>
      </w:r>
      <w:r w:rsidRPr="00474F0F"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 w:rsidRPr="00474F0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474F0F">
          <w:rPr>
            <w:rFonts w:ascii="Times New Roman" w:hAnsi="Times New Roman"/>
            <w:sz w:val="28"/>
            <w:szCs w:val="28"/>
            <w:u w:val="single"/>
          </w:rPr>
          <w:t>.</w:t>
        </w:r>
        <w:r w:rsidRPr="00474F0F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Pr="00474F0F">
          <w:rPr>
            <w:rFonts w:ascii="Times New Roman" w:hAnsi="Times New Roman"/>
            <w:sz w:val="28"/>
            <w:szCs w:val="28"/>
            <w:u w:val="single"/>
          </w:rPr>
          <w:t>.</w:t>
        </w:r>
        <w:r w:rsidRPr="00474F0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474F0F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474F0F">
        <w:rPr>
          <w:rFonts w:ascii="Times New Roman" w:hAnsi="Times New Roman"/>
          <w:sz w:val="28"/>
          <w:szCs w:val="28"/>
        </w:rPr>
        <w:t>);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5) в Исполкоме (Отделе):</w:t>
      </w:r>
    </w:p>
    <w:p w:rsidR="00E7640C" w:rsidRPr="00474F0F" w:rsidRDefault="00E7640C" w:rsidP="00E76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1.3.4.Информация по вопросам предоставления муниципальной услуги ра</w:t>
      </w:r>
      <w:r w:rsidRPr="00474F0F">
        <w:rPr>
          <w:rFonts w:ascii="Times New Roman" w:hAnsi="Times New Roman"/>
          <w:bCs/>
          <w:sz w:val="28"/>
          <w:szCs w:val="28"/>
        </w:rPr>
        <w:t>з</w:t>
      </w:r>
      <w:r w:rsidRPr="00474F0F">
        <w:rPr>
          <w:rFonts w:ascii="Times New Roman" w:hAnsi="Times New Roman"/>
          <w:bCs/>
          <w:sz w:val="28"/>
          <w:szCs w:val="28"/>
        </w:rPr>
        <w:t>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7640C" w:rsidRPr="00474F0F" w:rsidRDefault="00E7640C" w:rsidP="00E7640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E7640C" w:rsidRPr="00474F0F" w:rsidRDefault="00E7640C" w:rsidP="00E76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</w:t>
      </w:r>
      <w:r w:rsidRPr="00474F0F">
        <w:rPr>
          <w:rFonts w:ascii="Times New Roman" w:hAnsi="Times New Roman"/>
          <w:sz w:val="28"/>
          <w:szCs w:val="28"/>
        </w:rPr>
        <w:t>и</w:t>
      </w:r>
      <w:r w:rsidRPr="00474F0F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 (далее – Федеральный закон № 131-ФЗ) (Собрание законодательства РФ, 06.10.2003, №40, ст.3822);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74F0F">
        <w:rPr>
          <w:rFonts w:ascii="Times New Roman" w:hAnsi="Times New Roman"/>
          <w:sz w:val="28"/>
          <w:szCs w:val="20"/>
        </w:rPr>
        <w:t>Федеральным законом от 27.07.2010 № 210-ФЗ «Об организации предоставл</w:t>
      </w:r>
      <w:r w:rsidRPr="00474F0F">
        <w:rPr>
          <w:rFonts w:ascii="Times New Roman" w:hAnsi="Times New Roman"/>
          <w:sz w:val="28"/>
          <w:szCs w:val="20"/>
        </w:rPr>
        <w:t>е</w:t>
      </w:r>
      <w:r w:rsidRPr="00474F0F">
        <w:rPr>
          <w:rFonts w:ascii="Times New Roman" w:hAnsi="Times New Roman"/>
          <w:sz w:val="28"/>
          <w:szCs w:val="20"/>
        </w:rPr>
        <w:t xml:space="preserve">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19.02.2011 №117/пр «Об утверждении формы разрешения на строительство и формы разрешения на ввод объекта в эксплуатацию» (далее – приказ 117/пр) (Официальный интернет-портал правовой информации http://www.pravo.gov.ru, 13.04.2015);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>управлении в Республике Татарстан» (далее – Закон РТ №45-ЗРТ) (Республика Т</w:t>
      </w:r>
      <w:r w:rsidRPr="00474F0F">
        <w:rPr>
          <w:rFonts w:ascii="Times New Roman" w:hAnsi="Times New Roman"/>
          <w:sz w:val="28"/>
          <w:szCs w:val="28"/>
        </w:rPr>
        <w:t>а</w:t>
      </w:r>
      <w:r w:rsidRPr="00474F0F">
        <w:rPr>
          <w:rFonts w:ascii="Times New Roman" w:hAnsi="Times New Roman"/>
          <w:sz w:val="28"/>
          <w:szCs w:val="28"/>
        </w:rPr>
        <w:t>тарстан, №155-156, 03.08.2004);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>го Решением Совета Агрызского муниципального района от 21.01. 2015 № 39-1(далее – Устав);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>на, от 15.10.2013 № 528, утвержденным Решением Совета Агрызского муниципал</w:t>
      </w:r>
      <w:r w:rsidRPr="00474F0F">
        <w:rPr>
          <w:rFonts w:ascii="Times New Roman" w:hAnsi="Times New Roman"/>
          <w:sz w:val="28"/>
          <w:szCs w:val="28"/>
        </w:rPr>
        <w:t>ь</w:t>
      </w:r>
      <w:r w:rsidRPr="00474F0F">
        <w:rPr>
          <w:rFonts w:ascii="Times New Roman" w:hAnsi="Times New Roman"/>
          <w:sz w:val="28"/>
          <w:szCs w:val="28"/>
        </w:rPr>
        <w:t>ного района (далее – Положение об ИК);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Положением об отделе, утвержденным приказом руководителя Исполкома от 17.11.2016 №528   (далее – Положение об отделе);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lastRenderedPageBreak/>
        <w:t>1.5. В настоящем регламенте используются следующие термины и определ</w:t>
      </w:r>
      <w:r w:rsidRPr="00474F0F">
        <w:rPr>
          <w:rFonts w:ascii="Times New Roman" w:hAnsi="Times New Roman"/>
          <w:sz w:val="28"/>
          <w:szCs w:val="28"/>
        </w:rPr>
        <w:t>е</w:t>
      </w:r>
      <w:r w:rsidRPr="00474F0F">
        <w:rPr>
          <w:rFonts w:ascii="Times New Roman" w:hAnsi="Times New Roman"/>
          <w:sz w:val="28"/>
          <w:szCs w:val="28"/>
        </w:rPr>
        <w:t>ния:</w:t>
      </w:r>
    </w:p>
    <w:p w:rsidR="00E7640C" w:rsidRPr="00474F0F" w:rsidRDefault="00E7640C" w:rsidP="00E7640C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</w:t>
      </w:r>
      <w:r w:rsidRPr="00474F0F">
        <w:rPr>
          <w:rFonts w:ascii="Times New Roman" w:hAnsi="Times New Roman"/>
          <w:color w:val="000000"/>
          <w:sz w:val="28"/>
          <w:szCs w:val="28"/>
        </w:rPr>
        <w:t>н</w:t>
      </w:r>
      <w:r w:rsidRPr="00474F0F">
        <w:rPr>
          <w:rFonts w:ascii="Times New Roman" w:hAnsi="Times New Roman"/>
          <w:color w:val="000000"/>
          <w:sz w:val="28"/>
          <w:szCs w:val="28"/>
        </w:rPr>
        <w:t>сультирования заявителей в сельских поселениях муниципальных районов</w:t>
      </w:r>
      <w:r w:rsidRPr="00474F0F">
        <w:rPr>
          <w:rFonts w:ascii="Times New Roman" w:hAnsi="Times New Roman"/>
          <w:sz w:val="28"/>
          <w:szCs w:val="28"/>
        </w:rPr>
        <w:t>;</w:t>
      </w:r>
    </w:p>
    <w:p w:rsidR="00E7640C" w:rsidRPr="00474F0F" w:rsidRDefault="00E7640C" w:rsidP="00E7640C">
      <w:pPr>
        <w:tabs>
          <w:tab w:val="left" w:pos="600"/>
          <w:tab w:val="left" w:pos="6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</w:t>
      </w:r>
      <w:r w:rsidRPr="00474F0F">
        <w:rPr>
          <w:rFonts w:ascii="Times New Roman" w:hAnsi="Times New Roman"/>
          <w:sz w:val="28"/>
          <w:szCs w:val="28"/>
        </w:rPr>
        <w:t>е</w:t>
      </w:r>
      <w:r w:rsidRPr="00474F0F">
        <w:rPr>
          <w:rFonts w:ascii="Times New Roman" w:hAnsi="Times New Roman"/>
          <w:sz w:val="28"/>
          <w:szCs w:val="28"/>
        </w:rPr>
        <w:t>тическая ошибка либо подобная ошибка), допущенная органом, предоставляющим муниципальную услугу, и приведшая к несоответствию сведений, внесенных в д</w:t>
      </w:r>
      <w:r w:rsidRPr="00474F0F">
        <w:rPr>
          <w:rFonts w:ascii="Times New Roman" w:hAnsi="Times New Roman"/>
          <w:sz w:val="28"/>
          <w:szCs w:val="28"/>
        </w:rPr>
        <w:t>о</w:t>
      </w:r>
      <w:r w:rsidRPr="00474F0F">
        <w:rPr>
          <w:rFonts w:ascii="Times New Roman" w:hAnsi="Times New Roman"/>
          <w:sz w:val="28"/>
          <w:szCs w:val="28"/>
        </w:rPr>
        <w:t>кумент (результат муниципальной услуги), сведениям в документах, на основании которых вносились сведения.</w:t>
      </w:r>
    </w:p>
    <w:p w:rsidR="00E7640C" w:rsidRPr="00474F0F" w:rsidRDefault="00E7640C" w:rsidP="00E764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</w:t>
      </w:r>
      <w:r w:rsidRPr="00474F0F">
        <w:rPr>
          <w:rFonts w:ascii="Times New Roman" w:hAnsi="Times New Roman"/>
          <w:sz w:val="28"/>
          <w:szCs w:val="28"/>
        </w:rPr>
        <w:t>т</w:t>
      </w:r>
      <w:r w:rsidRPr="00474F0F">
        <w:rPr>
          <w:rFonts w:ascii="Times New Roman" w:hAnsi="Times New Roman"/>
          <w:sz w:val="28"/>
          <w:szCs w:val="28"/>
        </w:rPr>
        <w:t>ся на стандартном бланке (приложение №1).</w:t>
      </w:r>
    </w:p>
    <w:p w:rsidR="00E7640C" w:rsidRPr="00474F0F" w:rsidRDefault="00E7640C" w:rsidP="00E764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pacing w:line="360" w:lineRule="auto"/>
        <w:rPr>
          <w:rFonts w:ascii="Times New Roman" w:hAnsi="Times New Roman"/>
          <w:sz w:val="28"/>
          <w:szCs w:val="28"/>
        </w:rPr>
        <w:sectPr w:rsidR="00E7640C" w:rsidRPr="00474F0F" w:rsidSect="00780106">
          <w:headerReference w:type="default" r:id="rId11"/>
          <w:pgSz w:w="11907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7640C" w:rsidRPr="00474F0F" w:rsidRDefault="00E7640C" w:rsidP="00E764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4F0F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474F0F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7640C" w:rsidRPr="00474F0F" w:rsidRDefault="00E7640C" w:rsidP="00E764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0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6759"/>
        <w:gridCol w:w="4011"/>
      </w:tblGrid>
      <w:tr w:rsidR="00E7640C" w:rsidRPr="00474F0F" w:rsidTr="005A498A">
        <w:trPr>
          <w:trHeight w:val="942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40C" w:rsidRPr="00474F0F" w:rsidRDefault="00E7640C" w:rsidP="005A49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40C" w:rsidRPr="00474F0F" w:rsidRDefault="00E7640C" w:rsidP="005A498A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40C" w:rsidRPr="00474F0F" w:rsidRDefault="00E7640C" w:rsidP="005A498A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ст.55 ГрК РФ;</w:t>
            </w:r>
          </w:p>
          <w:p w:rsidR="00E7640C" w:rsidRPr="00474F0F" w:rsidRDefault="00E7640C" w:rsidP="005A498A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п.20 ст.14 Федерального закона № 131-ФЗ;</w:t>
            </w:r>
          </w:p>
          <w:p w:rsidR="00E7640C" w:rsidRPr="00474F0F" w:rsidRDefault="00E7640C" w:rsidP="005A498A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п.20 ст.15 Закона РТ № 45-ЗРТ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Разрешение на ввод объектов в эксплуатацию (приложение №2).</w:t>
            </w:r>
          </w:p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п.1 ст.55 ГрК РФ</w:t>
            </w:r>
          </w:p>
          <w:p w:rsidR="00E7640C" w:rsidRPr="00474F0F" w:rsidRDefault="00E7640C" w:rsidP="005A498A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474F0F">
              <w:rPr>
                <w:rStyle w:val="af2"/>
                <w:rFonts w:ascii="Times New Roman" w:hAnsi="Times New Roman"/>
                <w:sz w:val="28"/>
                <w:szCs w:val="28"/>
              </w:rPr>
              <w:footnoteReference w:id="1"/>
            </w:r>
            <w:r w:rsidRPr="00474F0F">
              <w:rPr>
                <w:rFonts w:ascii="Times New Roman" w:hAnsi="Times New Roman"/>
                <w:sz w:val="28"/>
                <w:szCs w:val="28"/>
              </w:rPr>
              <w:t>, включая день подачи заявления.</w:t>
            </w:r>
          </w:p>
          <w:p w:rsidR="00E7640C" w:rsidRPr="00474F0F" w:rsidRDefault="00E7640C" w:rsidP="005A498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п.5 ст. 55 ГрК РФ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1) Заявление;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 Акт приемки объекта капитального строительства (в случае осуществления строительства, реконструкции на основании договора).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 Документ, подтверждающий соответствие параметров построенного, реконструированного</w:t>
            </w:r>
            <w:r w:rsidRPr="00474F0F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 проектной документации и подписанный лицом, осуществляющим строительство,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E7640C" w:rsidRPr="00474F0F" w:rsidRDefault="00E7640C" w:rsidP="005A49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 xml:space="preserve">) Технический план, подготовленный в соответствии с требованиями </w:t>
            </w:r>
            <w:hyperlink r:id="rId12" w:history="1"/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№218-ФЗ </w:t>
            </w: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«О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регистрации</w:t>
            </w: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недвижимости».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Документы предоставляются в одном экземпляре.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лично (лицом, действующим от имени заявителя на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основании доверенности);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 ст. 55 ГрК РФ</w:t>
            </w: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постановление №175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2) Градостроительный план земельного участка;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3) Сведения, содержащиеся в разрешении на строительство;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4)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документации;</w:t>
            </w:r>
          </w:p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Cs/>
                <w:sz w:val="28"/>
                <w:szCs w:val="28"/>
              </w:rPr>
              <w:t>5) Д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окументы, подтверждающие соответствие построенного, реконструированного объекта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в случае если учредителем организаций, осуществляющих эксплуатацию сетей инженерно-технического обеспечения, является муниципальное образование.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E7640C" w:rsidRPr="00474F0F" w:rsidRDefault="00E7640C" w:rsidP="005A498A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услугу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E7640C" w:rsidRPr="00474F0F" w:rsidRDefault="00E7640C" w:rsidP="005A498A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2.9.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3) Несоответствие объекта капитального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требованиям градостроительного плана земельного участка;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4) Несоответствие объекта капитального строительства требованиям, установленным в разрешении на строительство;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5) 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Cs/>
                <w:sz w:val="28"/>
                <w:szCs w:val="28"/>
              </w:rPr>
              <w:t xml:space="preserve">6) Не предоставление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застройщиком безвозмездно в течение десяти дней со дня получения разрешения на строительство сведений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 в орган местного самоуправления, выдавший разрешение на строительство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п.6, 7 ст. 55 ГрК РФ</w:t>
            </w: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E7640C" w:rsidRPr="00474F0F" w:rsidRDefault="00E7640C" w:rsidP="005A498A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7640C" w:rsidRPr="00474F0F" w:rsidRDefault="00E7640C" w:rsidP="005A498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0F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http://agryz.tatarstan.ru,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7640C" w:rsidRPr="00474F0F" w:rsidRDefault="00E7640C" w:rsidP="005A498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</w:t>
            </w:r>
            <w:r w:rsidRPr="00474F0F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заявление подается через Портал государственных и муниципальных услуг Республики Татарстан (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>://u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3" w:history="1"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74F0F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74F0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74F0F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4" w:history="1"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474F0F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474F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C" w:rsidRPr="00474F0F" w:rsidRDefault="00E7640C" w:rsidP="005A498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40C" w:rsidRPr="00474F0F" w:rsidRDefault="00E7640C" w:rsidP="00E7640C">
      <w:pPr>
        <w:rPr>
          <w:rFonts w:ascii="Times New Roman" w:hAnsi="Times New Roman"/>
          <w:sz w:val="28"/>
          <w:szCs w:val="28"/>
        </w:rPr>
        <w:sectPr w:rsidR="00E7640C" w:rsidRPr="00474F0F" w:rsidSect="00780106">
          <w:pgSz w:w="16840" w:h="11907" w:orient="landscape"/>
          <w:pgMar w:top="1418" w:right="567" w:bottom="868" w:left="720" w:header="720" w:footer="720" w:gutter="0"/>
          <w:cols w:space="720"/>
        </w:sectPr>
      </w:pPr>
    </w:p>
    <w:p w:rsidR="00E7640C" w:rsidRPr="00474F0F" w:rsidRDefault="00E7640C" w:rsidP="00E764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F0F">
        <w:rPr>
          <w:rFonts w:ascii="Times New Roman" w:hAnsi="Times New Roman"/>
          <w:b/>
          <w:bCs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7640C" w:rsidRPr="00474F0F" w:rsidRDefault="00E7640C" w:rsidP="00E7640C">
      <w:pPr>
        <w:spacing w:after="0" w:line="240" w:lineRule="auto"/>
        <w:ind w:firstLine="77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474F0F">
        <w:rPr>
          <w:rFonts w:ascii="Times New Roman" w:hAnsi="Times New Roman"/>
        </w:rPr>
        <w:t xml:space="preserve"> </w:t>
      </w:r>
      <w:r w:rsidRPr="00474F0F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E7640C" w:rsidRPr="00474F0F" w:rsidRDefault="00E7640C" w:rsidP="00E7640C">
      <w:pPr>
        <w:tabs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ab/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474F0F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474F0F">
        <w:rPr>
          <w:rFonts w:ascii="Times New Roman" w:hAnsi="Times New Roman"/>
          <w:sz w:val="28"/>
          <w:szCs w:val="28"/>
        </w:rPr>
        <w:t>в Отдел.</w:t>
      </w:r>
      <w:r w:rsidRPr="00474F0F">
        <w:rPr>
          <w:sz w:val="28"/>
          <w:szCs w:val="28"/>
        </w:rPr>
        <w:t xml:space="preserve"> </w:t>
      </w:r>
      <w:r w:rsidRPr="00474F0F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</w:t>
      </w:r>
      <w:r w:rsidRPr="00474F0F">
        <w:rPr>
          <w:rFonts w:ascii="Times New Roman" w:hAnsi="Times New Roman"/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3.3.2.</w:t>
      </w:r>
      <w:r w:rsidRPr="00474F0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474F0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474F0F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Pr="00474F0F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недвижимости (содержащая общедоступные сведения о зарегистрированных правах на объект недвижимости);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 CYR" w:hAnsi="Times New Roman CYR" w:cs="Times New Roman CYR"/>
          <w:sz w:val="28"/>
          <w:szCs w:val="28"/>
        </w:rPr>
        <w:t>2) градостроительного плана земельного участка;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474F0F">
        <w:rPr>
          <w:rFonts w:ascii="Times New Roman" w:hAnsi="Times New Roman"/>
          <w:sz w:val="28"/>
          <w:szCs w:val="28"/>
        </w:rPr>
        <w:t>сведений, содержащихся в разрешении на строительство</w:t>
      </w:r>
      <w:r w:rsidRPr="00474F0F">
        <w:rPr>
          <w:rFonts w:ascii="Times New Roman CYR" w:hAnsi="Times New Roman CYR" w:cs="Times New Roman CYR"/>
          <w:sz w:val="28"/>
          <w:szCs w:val="28"/>
        </w:rPr>
        <w:t>;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 CYR" w:hAnsi="Times New Roman CYR" w:cs="Times New Roman CYR"/>
          <w:sz w:val="28"/>
          <w:szCs w:val="28"/>
        </w:rPr>
        <w:lastRenderedPageBreak/>
        <w:t>4)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74F0F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E7640C" w:rsidRPr="00474F0F" w:rsidRDefault="00E7640C" w:rsidP="00E764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74F0F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F0F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двух рабочих дней;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по остальным поставщикам в течение трех дней со дня поступления межведомственного запроса в орган или организацию, предоставляющие документ и информацию. </w:t>
      </w:r>
    </w:p>
    <w:p w:rsidR="00E7640C" w:rsidRPr="00474F0F" w:rsidRDefault="00E7640C" w:rsidP="00E764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F0F">
        <w:rPr>
          <w:rFonts w:ascii="Times New Roman" w:hAnsi="Times New Roman"/>
          <w:sz w:val="28"/>
          <w:szCs w:val="28"/>
        </w:rPr>
        <w:t xml:space="preserve">3.5. </w:t>
      </w:r>
      <w:r w:rsidRPr="00474F0F">
        <w:rPr>
          <w:rFonts w:ascii="Times New Roman" w:eastAsia="Calibri" w:hAnsi="Times New Roman"/>
          <w:sz w:val="28"/>
          <w:szCs w:val="28"/>
          <w:lang w:eastAsia="en-US"/>
        </w:rPr>
        <w:t>Подготовка результата муниципальной услуги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3.5.1. Специалист Отдела на основании полученных документов: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принимает решение о выдаче разрешения или об отказе в выдаче разрешения;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подготавливает и 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направляет проект разрешения или проект письма об отказе в выдаче разрешения на подпись Руководителю Исполкома (лицу, им уполномоченному).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процедур: проекты, направленные на подпись Руководителю Исполкома (лицу, им уполномоченному).</w:t>
      </w:r>
    </w:p>
    <w:p w:rsidR="00E7640C" w:rsidRPr="00474F0F" w:rsidRDefault="00E7640C" w:rsidP="00E764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t>3.5.2. Руководитель Исполкома</w:t>
      </w:r>
      <w:r w:rsidRPr="00474F0F">
        <w:rPr>
          <w:rFonts w:ascii="Times New Roman" w:hAnsi="Times New Roman"/>
          <w:sz w:val="28"/>
          <w:szCs w:val="28"/>
        </w:rPr>
        <w:t xml:space="preserve"> утверждает проект разрешения или мотивированный отказ и направляет в Отдел для регистрации.</w:t>
      </w:r>
    </w:p>
    <w:p w:rsidR="00E7640C" w:rsidRPr="00474F0F" w:rsidRDefault="00E7640C" w:rsidP="00E7640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Процедуры, устанавливаемые пунктами 3.5.1 и 3.5.2, осуществляются в течение одного дня с момента поступления ответов на запросы. </w:t>
      </w:r>
    </w:p>
    <w:p w:rsidR="00E7640C" w:rsidRPr="00474F0F" w:rsidRDefault="00E7640C" w:rsidP="00E764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разрешение или мотивированный отказ, направленный на регистрацию. </w:t>
      </w: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3.6. Выдача заявителю результата муниципальной услуги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3.6.1. Специалист Отдела: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3.6.2. Специалист Отдела (специалист Исполкома муниципального района)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Результат процедур: выданное разрешение или письмо об отказе в выдаче разрешения. </w:t>
      </w: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jc w:val="center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3.7. Выдача дубликата разрешения на ввод объектов в эксплуатацию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3.7.1. В случае утраты разрешения на ввод, заявитель представляет в Отдел: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заявление о выдаче дубликата разрешения (приложение №_);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Заявление о выдаче дубликата,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3.7.2. Специалист, ответственный за прием документов, осуществляет прием заявления о выдаче дубликата, регистрирует заявление с приложенными документами и передает их в Отдел.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3.7.3. Специалист Отдела рассматривает документы и при наличии оснований подготавливает дубликат разрешения на ввод объекта в эксплуатацию в соответствии со вторым экземпляром, находящимся в архиве органа местного самоуправления. Проставляется штамп "Дубликат" на лицевой стороне дубликата </w:t>
      </w:r>
      <w:r w:rsidRPr="00474F0F">
        <w:rPr>
          <w:rFonts w:ascii="Times New Roman" w:hAnsi="Times New Roman"/>
          <w:sz w:val="28"/>
          <w:szCs w:val="28"/>
        </w:rPr>
        <w:lastRenderedPageBreak/>
        <w:t>разрешения на ввод объектов в эксплуатацию в правом верхнем углу и выдает 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получения заявления о выдаче дубликата.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3.8. Предоставление муниципальной услуги через МФЦ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ind w:left="5954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3.9. Исправление технических ошибок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 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</w:t>
      </w:r>
      <w:r w:rsidRPr="00474F0F">
        <w:rPr>
          <w:rFonts w:ascii="Times New Roman" w:hAnsi="Times New Roman"/>
          <w:sz w:val="28"/>
          <w:szCs w:val="28"/>
        </w:rPr>
        <w:lastRenderedPageBreak/>
        <w:t>направленное на рассмотрение специалисту Отдела.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7640C" w:rsidRPr="00474F0F" w:rsidRDefault="00E7640C" w:rsidP="00E7640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74F0F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474F0F">
        <w:rPr>
          <w:rFonts w:ascii="Times New Roman" w:hAnsi="Times New Roman"/>
          <w:bCs/>
          <w:sz w:val="28"/>
          <w:szCs w:val="28"/>
        </w:rPr>
        <w:t xml:space="preserve"> </w:t>
      </w:r>
      <w:r w:rsidRPr="00474F0F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7640C" w:rsidRPr="00474F0F" w:rsidRDefault="00E7640C" w:rsidP="00E7640C">
      <w:pPr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</w:t>
      </w:r>
      <w:r w:rsidRPr="00474F0F">
        <w:rPr>
          <w:rFonts w:ascii="Times New Roman" w:hAnsi="Times New Roman"/>
          <w:sz w:val="28"/>
          <w:szCs w:val="28"/>
        </w:rPr>
        <w:lastRenderedPageBreak/>
        <w:t xml:space="preserve">инфраструктурному развитию, ответственным за организацию работы по предоставлению муниципальной услуги, а также специалистами </w:t>
      </w:r>
      <w:r w:rsidRPr="00474F0F">
        <w:rPr>
          <w:rFonts w:ascii="Times New Roman" w:hAnsi="Times New Roman"/>
          <w:sz w:val="28"/>
        </w:rPr>
        <w:t xml:space="preserve">отдела строительства, архитектуры, ЖКХ и градостроительства Исполнительного комитета Агрызского муниципального района РТ  </w:t>
      </w:r>
      <w:r w:rsidRPr="00474F0F">
        <w:rPr>
          <w:rFonts w:ascii="Times New Roman" w:hAnsi="Times New Roman"/>
          <w:sz w:val="28"/>
          <w:szCs w:val="28"/>
        </w:rPr>
        <w:t>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Агрызского муниципального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F0F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Исполнительного </w:t>
      </w:r>
      <w:r w:rsidRPr="00474F0F">
        <w:rPr>
          <w:rFonts w:ascii="Times New Roman" w:hAnsi="Times New Roman"/>
          <w:sz w:val="28"/>
          <w:szCs w:val="28"/>
        </w:rPr>
        <w:lastRenderedPageBreak/>
        <w:t>комитета Агрызского муниципального района для предоставления муниципальной услуги;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Исполнительного комитета Агрызского муниципального района для предоставления муниципальной услуги, у заявителя;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Исполнительного комитета Агрызского муниципального района;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Исполнительного комитета Агрызского муниципального района;</w:t>
      </w:r>
    </w:p>
    <w:p w:rsidR="00E7640C" w:rsidRPr="00474F0F" w:rsidRDefault="00E7640C" w:rsidP="00E764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Исполнительного комитета Агрызского муниципального района (http://www.</w:t>
      </w:r>
      <w:r w:rsidRPr="00474F0F">
        <w:rPr>
          <w:rFonts w:ascii="Times New Roman" w:hAnsi="Times New Roman"/>
          <w:sz w:val="28"/>
          <w:szCs w:val="28"/>
          <w:lang w:val="en-US"/>
        </w:rPr>
        <w:t>agryz</w:t>
      </w:r>
      <w:r w:rsidRPr="00474F0F">
        <w:rPr>
          <w:rFonts w:ascii="Times New Roman" w:hAnsi="Times New Roman"/>
          <w:sz w:val="28"/>
          <w:szCs w:val="28"/>
        </w:rPr>
        <w:t>.</w:t>
      </w:r>
      <w:r w:rsidRPr="00474F0F">
        <w:rPr>
          <w:rFonts w:ascii="Times New Roman" w:hAnsi="Times New Roman"/>
          <w:sz w:val="28"/>
          <w:szCs w:val="28"/>
          <w:lang w:val="en-US"/>
        </w:rPr>
        <w:t>tatarstan</w:t>
      </w:r>
      <w:r w:rsidRPr="00474F0F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5" w:history="1">
        <w:r w:rsidRPr="00474F0F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474F0F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7640C" w:rsidRPr="00C75B32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640C" w:rsidRPr="00474F0F" w:rsidRDefault="00E7640C" w:rsidP="00E7640C">
      <w:pPr>
        <w:pStyle w:val="ConsPlusNormal"/>
        <w:suppressAutoHyphens/>
        <w:jc w:val="both"/>
        <w:rPr>
          <w:sz w:val="28"/>
          <w:szCs w:val="28"/>
        </w:rPr>
      </w:pP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pacing w:val="-6"/>
          <w:sz w:val="28"/>
          <w:szCs w:val="28"/>
        </w:rPr>
        <w:br w:type="page"/>
      </w:r>
      <w:r w:rsidRPr="00474F0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7640C" w:rsidRPr="00474F0F" w:rsidRDefault="00E7640C" w:rsidP="00E7640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E7640C" w:rsidRPr="00474F0F" w:rsidRDefault="00E7640C" w:rsidP="00E7640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В  Исполнительный комитет Агрызского муниципального района</w:t>
      </w:r>
    </w:p>
    <w:p w:rsidR="00E7640C" w:rsidRPr="00474F0F" w:rsidRDefault="00E7640C" w:rsidP="00E764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74F0F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E7640C" w:rsidRPr="00474F0F" w:rsidRDefault="00E7640C" w:rsidP="00E7640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74F0F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7640C" w:rsidRPr="00474F0F" w:rsidRDefault="00E7640C" w:rsidP="00E764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74F0F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E7640C" w:rsidRPr="00474F0F" w:rsidRDefault="00E7640C" w:rsidP="00E7640C">
      <w:pPr>
        <w:shd w:val="clear" w:color="auto" w:fill="FFFFFF"/>
        <w:spacing w:after="0" w:line="240" w:lineRule="auto"/>
        <w:ind w:left="4111"/>
        <w:rPr>
          <w:rFonts w:ascii="Times New Roman" w:hAnsi="Times New Roman"/>
          <w:spacing w:val="-7"/>
          <w:sz w:val="20"/>
          <w:szCs w:val="20"/>
        </w:rPr>
      </w:pPr>
      <w:r w:rsidRPr="00474F0F">
        <w:rPr>
          <w:rFonts w:ascii="Times New Roman" w:hAnsi="Times New Roman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474F0F">
        <w:rPr>
          <w:rFonts w:ascii="Times New Roman" w:hAnsi="Times New Roman"/>
          <w:spacing w:val="-7"/>
          <w:sz w:val="20"/>
          <w:szCs w:val="20"/>
        </w:rPr>
        <w:t>)</w:t>
      </w:r>
    </w:p>
    <w:p w:rsidR="00E7640C" w:rsidRPr="00474F0F" w:rsidRDefault="00E7640C" w:rsidP="00E7640C">
      <w:pPr>
        <w:autoSpaceDE w:val="0"/>
        <w:spacing w:line="240" w:lineRule="auto"/>
        <w:jc w:val="center"/>
      </w:pPr>
    </w:p>
    <w:p w:rsidR="00E7640C" w:rsidRPr="00474F0F" w:rsidRDefault="00E7640C" w:rsidP="00E764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Заявление</w:t>
      </w:r>
    </w:p>
    <w:p w:rsidR="00E7640C" w:rsidRPr="00474F0F" w:rsidRDefault="00E7640C" w:rsidP="00E764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E7640C" w:rsidRPr="00474F0F" w:rsidRDefault="00E7640C" w:rsidP="00E764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Прошу Вас выдать разрешение на ввод в эксплуатацию объекта капитального строительства _________________________________________________________________</w:t>
      </w:r>
    </w:p>
    <w:p w:rsidR="00E7640C" w:rsidRPr="00474F0F" w:rsidRDefault="00E7640C" w:rsidP="00E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(наименование объекта капитального строительства</w:t>
      </w:r>
    </w:p>
    <w:p w:rsidR="00E7640C" w:rsidRPr="00474F0F" w:rsidRDefault="00E7640C" w:rsidP="00E7640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                                                                                                      в соответствии с проектной документацией</w:t>
      </w:r>
      <w:r w:rsidRPr="00474F0F">
        <w:rPr>
          <w:rFonts w:ascii="Times New Roman" w:hAnsi="Times New Roman"/>
          <w:i/>
          <w:iCs/>
          <w:sz w:val="24"/>
          <w:szCs w:val="24"/>
        </w:rPr>
        <w:t>)</w:t>
      </w:r>
    </w:p>
    <w:p w:rsidR="00E7640C" w:rsidRPr="00474F0F" w:rsidRDefault="00E7640C" w:rsidP="00E7640C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E7640C" w:rsidRPr="00474F0F" w:rsidRDefault="00E7640C" w:rsidP="00E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 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расположенного ____________________________________________________________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                        (наименование муниципального образования, города, поселения,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474F0F">
        <w:rPr>
          <w:rFonts w:ascii="Times New Roman" w:hAnsi="Times New Roman"/>
          <w:sz w:val="24"/>
          <w:szCs w:val="24"/>
        </w:rPr>
        <w:t>улицы, номера, кадастровый номер земельного участка)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              К заявлению прилагаются следующие отсканированные документы: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1) Правоустанавливающие документы на объект капитального строительства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2) 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3)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4)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5) Документ, подтверждающий соответствие параметров построенного, реконструированного объекта капитального строительства проектной документации и подписанный лицом, </w:t>
      </w:r>
      <w:r w:rsidRPr="00474F0F">
        <w:rPr>
          <w:rFonts w:ascii="Times New Roman" w:hAnsi="Times New Roman"/>
          <w:sz w:val="24"/>
          <w:szCs w:val="24"/>
        </w:rPr>
        <w:lastRenderedPageBreak/>
        <w:t>осуществляющим строительство, за исключением случаев осуществления строительства, реконструкции, капитального ремонта объектов индивидуального жилищного строительства.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6)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8) Технический план объекта недвижимости.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Обязуюсь при запросе предоставить оригиналы отсканированных документов.     </w:t>
      </w: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8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483"/>
        <w:gridCol w:w="1369"/>
        <w:gridCol w:w="686"/>
        <w:gridCol w:w="606"/>
        <w:gridCol w:w="2756"/>
        <w:gridCol w:w="1681"/>
      </w:tblGrid>
      <w:tr w:rsidR="00E7640C" w:rsidRPr="00474F0F" w:rsidTr="005A498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40C" w:rsidRPr="00474F0F" w:rsidTr="005A498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0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0F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7640C" w:rsidRPr="00474F0F" w:rsidRDefault="00E7640C" w:rsidP="005A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/>
          <w:sz w:val="24"/>
          <w:szCs w:val="24"/>
        </w:rPr>
        <w:sectPr w:rsidR="00E7640C" w:rsidRPr="00474F0F" w:rsidSect="00F43510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7640C" w:rsidRPr="00474F0F" w:rsidRDefault="00E7640C" w:rsidP="00E7640C">
      <w:pPr>
        <w:autoSpaceDE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Приложение N 2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к приказу Министерства строительства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и жилищно-коммунального хозяйства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Российской Федерации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от 19 февраля 2015 г. N 117/пр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F0F">
        <w:rPr>
          <w:rFonts w:ascii="Times New Roman" w:hAnsi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Кому 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застройщика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граждан,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полное наименование организации - для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юридических лиц), его почтовый индекс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 </w:t>
      </w:r>
      <w:hyperlink w:anchor="Par346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     и адрес, адрес электронной почты)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РАЗРЕШЕНИЕ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на ввод объекта в эксплуатацию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Дата _______________ </w:t>
      </w:r>
      <w:hyperlink w:anchor="Par349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74F0F">
        <w:rPr>
          <w:rFonts w:ascii="Courier New" w:hAnsi="Courier New" w:cs="Courier New"/>
          <w:sz w:val="20"/>
          <w:szCs w:val="20"/>
        </w:rPr>
        <w:t xml:space="preserve">                                 N ___________ </w:t>
      </w:r>
      <w:hyperlink w:anchor="Par350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I. 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(наименование уполномоченного федерального органа исполнительной власти,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или органа исполнительной власти субъекта Российской Федерации, или органа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местного самоуправления, осуществляющих выдачу разрешения на ввод объекта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в эксплуатацию, Государственная корпорация по атомной энергии "Росатом")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в   соответствии   со  </w:t>
      </w:r>
      <w:hyperlink r:id="rId16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статьей  55</w:t>
        </w:r>
      </w:hyperlink>
      <w:r w:rsidRPr="00474F0F">
        <w:rPr>
          <w:rFonts w:ascii="Courier New" w:hAnsi="Courier New" w:cs="Courier New"/>
          <w:sz w:val="20"/>
          <w:szCs w:val="20"/>
        </w:rPr>
        <w:t xml:space="preserve">  Градостроительного  кодекса  Российской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Федерации  разрешает  ввод в эксплуатацию построенного, реконструированного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объекта капитального строительства; линейного объекта; объекта капитального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строительства,  входящего в состав линейного объекта; завершенного работами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по  сохранению  объекта  культурного  наследия,  при  которых затрагивались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конструктивные  и  другие  характеристики надежности и безопасности объекта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358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474F0F">
        <w:rPr>
          <w:rFonts w:ascii="Courier New" w:hAnsi="Courier New" w:cs="Courier New"/>
          <w:sz w:val="20"/>
          <w:szCs w:val="20"/>
        </w:rPr>
        <w:t>,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(наименование объекта (этапа)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капитального строительства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 </w:t>
      </w:r>
      <w:hyperlink w:anchor="Par359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в соответствии с проектной документацией, кадастровый номер объекта)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            расположенного по адресу: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(адрес объекта капитального строительства в соответствии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 </w:t>
      </w:r>
      <w:hyperlink w:anchor="Par362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с государственным адресным реестром с указанием реквизитов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       документов о присвоении, об изменении адреса)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на земельном участке (земельных участках) с кадастровым номером </w:t>
      </w:r>
      <w:hyperlink w:anchor="Par363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 w:rsidRPr="00474F0F">
        <w:rPr>
          <w:rFonts w:ascii="Courier New" w:hAnsi="Courier New" w:cs="Courier New"/>
          <w:sz w:val="20"/>
          <w:szCs w:val="20"/>
        </w:rPr>
        <w:t>: 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строительный адрес </w:t>
      </w:r>
      <w:hyperlink w:anchor="Par364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 w:rsidRPr="00474F0F">
        <w:rPr>
          <w:rFonts w:ascii="Courier New" w:hAnsi="Courier New" w:cs="Courier New"/>
          <w:sz w:val="20"/>
          <w:szCs w:val="20"/>
        </w:rPr>
        <w:t>: 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В   отношении  объекта  капитального  строительства  выдано  разрешение  на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строительство, N _____, дата выдачи __________, орган, выдавший  разрешение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на строительство ________. </w:t>
      </w:r>
      <w:hyperlink w:anchor="Par365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lastRenderedPageBreak/>
        <w:t xml:space="preserve">II. Сведения об объекте капитального строительства </w:t>
      </w:r>
      <w:hyperlink w:anchor="Par366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Количество зданий, сооружений </w:t>
            </w:r>
            <w:hyperlink w:anchor="Par371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73" w:history="1">
              <w:r w:rsidRPr="00474F0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0C" w:rsidRPr="00474F0F" w:rsidTr="005A498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0F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40C" w:rsidRPr="00474F0F" w:rsidRDefault="00E7640C" w:rsidP="005A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Разрешение   на   ввод   объекта  в  эксплуатацию  недействительно  без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технического плана ________________________________________________________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 </w:t>
      </w:r>
      <w:hyperlink w:anchor="Par374" w:history="1">
        <w:r w:rsidRPr="00474F0F"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 w:rsidRPr="00474F0F">
        <w:rPr>
          <w:rFonts w:ascii="Courier New" w:hAnsi="Courier New" w:cs="Courier New"/>
          <w:sz w:val="20"/>
          <w:szCs w:val="20"/>
        </w:rPr>
        <w:t>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____________________________________  ___________  ________________________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(должность уполномоченного        (подпись)     (расшифровка подписи)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сотрудника органа, осуществляющего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выдачу разрешения на ввод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 xml:space="preserve">      объекта в эксплуатацию)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F0F">
        <w:rPr>
          <w:rFonts w:ascii="Courier New" w:hAnsi="Courier New" w:cs="Courier New"/>
          <w:sz w:val="20"/>
          <w:szCs w:val="20"/>
        </w:rPr>
        <w:t>"__" _______________ 20__ г.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Courier New" w:hAnsi="Courier New" w:cs="Courier New"/>
          <w:sz w:val="20"/>
          <w:szCs w:val="20"/>
        </w:rPr>
        <w:t>М.П.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--------------------------------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46"/>
      <w:bookmarkEnd w:id="0"/>
      <w:r w:rsidRPr="00474F0F">
        <w:rPr>
          <w:rFonts w:ascii="Times New Roman" w:hAnsi="Times New Roman"/>
          <w:sz w:val="24"/>
          <w:szCs w:val="24"/>
        </w:rPr>
        <w:t>&lt;1&gt; Указываются: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 xml:space="preserve">- полное наименование организации в соответствии со </w:t>
      </w:r>
      <w:hyperlink r:id="rId17" w:history="1">
        <w:r w:rsidRPr="00474F0F">
          <w:rPr>
            <w:rFonts w:ascii="Times New Roman" w:hAnsi="Times New Roman"/>
            <w:color w:val="0000FF"/>
            <w:sz w:val="24"/>
            <w:szCs w:val="24"/>
          </w:rPr>
          <w:t>статьей 54</w:t>
        </w:r>
      </w:hyperlink>
      <w:r w:rsidRPr="00474F0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49"/>
      <w:bookmarkEnd w:id="1"/>
      <w:r w:rsidRPr="00474F0F">
        <w:rPr>
          <w:rFonts w:ascii="Times New Roman" w:hAnsi="Times New Roman"/>
          <w:sz w:val="24"/>
          <w:szCs w:val="24"/>
        </w:rPr>
        <w:t>&lt;2&gt; Указывается дата подписания разрешения на ввод объекта в эксплуатацию.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50"/>
      <w:bookmarkEnd w:id="2"/>
      <w:r w:rsidRPr="00474F0F">
        <w:rPr>
          <w:rFonts w:ascii="Times New Roman" w:hAnsi="Times New Roman"/>
          <w:sz w:val="24"/>
          <w:szCs w:val="24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Г - год выдачи разрешения на строительство (полностью).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358"/>
      <w:bookmarkEnd w:id="3"/>
      <w:r w:rsidRPr="00474F0F">
        <w:rPr>
          <w:rFonts w:ascii="Times New Roman" w:hAnsi="Times New Roman"/>
          <w:sz w:val="24"/>
          <w:szCs w:val="24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359"/>
      <w:bookmarkEnd w:id="4"/>
      <w:r w:rsidRPr="00474F0F">
        <w:rPr>
          <w:rFonts w:ascii="Times New Roman" w:hAnsi="Times New Roman"/>
          <w:sz w:val="24"/>
          <w:szCs w:val="24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62"/>
      <w:bookmarkEnd w:id="5"/>
      <w:r w:rsidRPr="00474F0F">
        <w:rPr>
          <w:rFonts w:ascii="Times New Roman" w:hAnsi="Times New Roman"/>
          <w:sz w:val="24"/>
          <w:szCs w:val="24"/>
        </w:rPr>
        <w:lastRenderedPageBreak/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63"/>
      <w:bookmarkEnd w:id="6"/>
      <w:r w:rsidRPr="00474F0F">
        <w:rPr>
          <w:rFonts w:ascii="Times New Roman" w:hAnsi="Times New Roman"/>
          <w:sz w:val="24"/>
          <w:szCs w:val="24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64"/>
      <w:bookmarkEnd w:id="7"/>
      <w:r w:rsidRPr="00474F0F">
        <w:rPr>
          <w:rFonts w:ascii="Times New Roman" w:hAnsi="Times New Roman"/>
          <w:sz w:val="24"/>
          <w:szCs w:val="24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8" w:history="1">
        <w:r w:rsidRPr="00474F0F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474F0F">
        <w:rPr>
          <w:rFonts w:ascii="Times New Roman" w:hAnsi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65"/>
      <w:bookmarkEnd w:id="8"/>
      <w:r w:rsidRPr="00474F0F">
        <w:rPr>
          <w:rFonts w:ascii="Times New Roman" w:hAnsi="Times New Roman"/>
          <w:sz w:val="24"/>
          <w:szCs w:val="24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366"/>
      <w:bookmarkEnd w:id="9"/>
      <w:r w:rsidRPr="00474F0F">
        <w:rPr>
          <w:rFonts w:ascii="Times New Roman" w:hAnsi="Times New Roman"/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столбце "Единица измерения" указываются единицы измерения;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371"/>
      <w:bookmarkEnd w:id="10"/>
      <w:r w:rsidRPr="00474F0F">
        <w:rPr>
          <w:rFonts w:ascii="Times New Roman" w:hAnsi="Times New Roman"/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372"/>
      <w:bookmarkEnd w:id="11"/>
      <w:r w:rsidRPr="00474F0F">
        <w:rPr>
          <w:rFonts w:ascii="Times New Roman" w:hAnsi="Times New Roman"/>
          <w:sz w:val="24"/>
          <w:szCs w:val="24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373"/>
      <w:bookmarkEnd w:id="12"/>
      <w:r w:rsidRPr="00474F0F">
        <w:rPr>
          <w:rFonts w:ascii="Times New Roman" w:hAnsi="Times New Roman"/>
          <w:sz w:val="24"/>
          <w:szCs w:val="24"/>
        </w:rPr>
        <w:t>&lt;13&gt; В отношении линейных объектов допускается заполнение не всех граф раздела.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374"/>
      <w:bookmarkEnd w:id="13"/>
      <w:r w:rsidRPr="00474F0F">
        <w:rPr>
          <w:rFonts w:ascii="Times New Roman" w:hAnsi="Times New Roman"/>
          <w:sz w:val="24"/>
          <w:szCs w:val="24"/>
        </w:rPr>
        <w:t>&lt;14&gt; Указывается: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дата подготовки технического плана;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E7640C" w:rsidRPr="00474F0F" w:rsidRDefault="00E7640C" w:rsidP="00E7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F0F">
        <w:rPr>
          <w:rFonts w:ascii="Times New Roman" w:hAnsi="Times New Roman"/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autoSpaceDE w:val="0"/>
        <w:ind w:left="5670" w:hanging="150"/>
        <w:jc w:val="right"/>
        <w:rPr>
          <w:rFonts w:ascii="Times New Roman" w:hAnsi="Times New Roman"/>
          <w:color w:val="FF0000"/>
          <w:sz w:val="28"/>
          <w:szCs w:val="28"/>
        </w:rPr>
        <w:sectPr w:rsidR="00E7640C" w:rsidRPr="00474F0F" w:rsidSect="00F43510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/>
          <w:sz w:val="24"/>
          <w:szCs w:val="24"/>
        </w:rPr>
      </w:pP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74F0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7640C" w:rsidRPr="00474F0F" w:rsidRDefault="00E7640C" w:rsidP="00E7640C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640C" w:rsidRPr="00474F0F" w:rsidRDefault="00E7640C" w:rsidP="00E7640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74F0F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74F0F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E7640C" w:rsidRPr="00474F0F" w:rsidRDefault="00E7640C" w:rsidP="00E7640C">
      <w:pPr>
        <w:pStyle w:val="ConsPlusNonformat"/>
        <w:jc w:val="center"/>
        <w:rPr>
          <w:rFonts w:ascii="Times New Roman" w:hAnsi="Times New Roman"/>
          <w:spacing w:val="-6"/>
          <w:sz w:val="28"/>
          <w:szCs w:val="28"/>
        </w:rPr>
      </w:pPr>
      <w:r w:rsidRPr="00474F0F"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19" o:title=""/>
          </v:shape>
          <o:OLEObject Type="Embed" ProgID="Visio.Drawing.11" ShapeID="_x0000_i1025" DrawAspect="Content" ObjectID="_1582369523" r:id="rId20"/>
        </w:object>
      </w:r>
    </w:p>
    <w:p w:rsidR="00E7640C" w:rsidRPr="00474F0F" w:rsidRDefault="00E7640C" w:rsidP="00E7640C">
      <w:pPr>
        <w:spacing w:line="240" w:lineRule="auto"/>
        <w:ind w:left="5670"/>
        <w:jc w:val="both"/>
        <w:rPr>
          <w:rFonts w:ascii="Times New Roman" w:hAnsi="Times New Roman"/>
          <w:spacing w:val="-6"/>
          <w:sz w:val="28"/>
          <w:szCs w:val="28"/>
        </w:rPr>
        <w:sectPr w:rsidR="00E7640C" w:rsidRPr="00474F0F" w:rsidSect="00F43510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E7640C" w:rsidRPr="00474F0F" w:rsidRDefault="00E7640C" w:rsidP="00E7640C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E7640C" w:rsidRPr="00474F0F" w:rsidRDefault="00E7640C" w:rsidP="00E7640C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E7640C" w:rsidRPr="00474F0F" w:rsidRDefault="00E7640C" w:rsidP="00E7640C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E7640C" w:rsidRPr="00474F0F" w:rsidTr="005A4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E7640C" w:rsidRPr="00474F0F" w:rsidTr="005A4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40C" w:rsidRPr="00474F0F" w:rsidTr="005A4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C" w:rsidRPr="00474F0F" w:rsidRDefault="00E7640C" w:rsidP="005A498A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40C" w:rsidRPr="00474F0F" w:rsidRDefault="00E7640C" w:rsidP="00E7640C">
      <w:pPr>
        <w:autoSpaceDE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7640C" w:rsidRPr="00474F0F" w:rsidRDefault="00E7640C" w:rsidP="00E7640C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E7640C" w:rsidRPr="00474F0F" w:rsidSect="00A77670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E7640C" w:rsidRPr="00474F0F" w:rsidRDefault="00E7640C" w:rsidP="00E7640C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4F0F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№5</w:t>
      </w:r>
    </w:p>
    <w:p w:rsidR="00E7640C" w:rsidRPr="00474F0F" w:rsidRDefault="00E7640C" w:rsidP="00E7640C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7640C" w:rsidRPr="00474F0F" w:rsidRDefault="00E7640C" w:rsidP="00E7640C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E7640C" w:rsidRPr="00474F0F" w:rsidRDefault="00E7640C" w:rsidP="00E7640C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474F0F">
        <w:rPr>
          <w:rFonts w:ascii="Times New Roman" w:hAnsi="Times New Roman"/>
          <w:b/>
          <w:sz w:val="28"/>
          <w:szCs w:val="28"/>
        </w:rPr>
        <w:t xml:space="preserve">________ </w:t>
      </w:r>
      <w:r w:rsidRPr="00474F0F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E7640C" w:rsidRPr="00474F0F" w:rsidRDefault="00E7640C" w:rsidP="00E7640C">
      <w:pPr>
        <w:spacing w:after="0"/>
        <w:ind w:left="5812" w:right="-2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От:</w:t>
      </w:r>
      <w:r w:rsidRPr="00474F0F">
        <w:rPr>
          <w:rFonts w:ascii="Times New Roman" w:hAnsi="Times New Roman"/>
          <w:b/>
          <w:sz w:val="28"/>
          <w:szCs w:val="28"/>
        </w:rPr>
        <w:t>__________________________</w:t>
      </w:r>
    </w:p>
    <w:p w:rsidR="00E7640C" w:rsidRPr="00474F0F" w:rsidRDefault="00E7640C" w:rsidP="00E7640C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b/>
          <w:sz w:val="28"/>
          <w:szCs w:val="28"/>
        </w:rPr>
        <w:t>Заявление</w:t>
      </w:r>
    </w:p>
    <w:p w:rsidR="00E7640C" w:rsidRPr="00474F0F" w:rsidRDefault="00E7640C" w:rsidP="00E7640C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E7640C" w:rsidRPr="00474F0F" w:rsidRDefault="00E7640C" w:rsidP="00E7640C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74F0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(наименование услуги)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7640C" w:rsidRPr="00474F0F" w:rsidRDefault="00E7640C" w:rsidP="00E7640C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E7640C" w:rsidRPr="00474F0F" w:rsidRDefault="00E7640C" w:rsidP="00E7640C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1.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2.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3.</w:t>
      </w:r>
    </w:p>
    <w:p w:rsidR="00E7640C" w:rsidRPr="00474F0F" w:rsidRDefault="00E7640C" w:rsidP="00E7640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4F0F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 w:rsidRPr="00474F0F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4F0F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7640C" w:rsidRPr="00474F0F" w:rsidRDefault="00E7640C" w:rsidP="00E764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4F0F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>______________</w:t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E7640C" w:rsidRPr="00474F0F" w:rsidRDefault="00E7640C" w:rsidP="00E764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ab/>
        <w:t>(дата)</w:t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  <w:t>(подпись)</w:t>
      </w:r>
      <w:r w:rsidRPr="00474F0F">
        <w:rPr>
          <w:rFonts w:ascii="Times New Roman" w:hAnsi="Times New Roman"/>
          <w:sz w:val="28"/>
          <w:szCs w:val="28"/>
        </w:rPr>
        <w:tab/>
      </w:r>
      <w:r w:rsidRPr="00474F0F">
        <w:rPr>
          <w:rFonts w:ascii="Times New Roman" w:hAnsi="Times New Roman"/>
          <w:sz w:val="28"/>
          <w:szCs w:val="28"/>
        </w:rPr>
        <w:tab/>
        <w:t>(Ф.И.О.)</w:t>
      </w:r>
    </w:p>
    <w:p w:rsidR="00E7640C" w:rsidRPr="00474F0F" w:rsidRDefault="00E7640C" w:rsidP="00E7640C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E7640C" w:rsidRPr="00474F0F" w:rsidSect="00A77670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E7640C" w:rsidRPr="00474F0F" w:rsidRDefault="00E7640C" w:rsidP="00E7640C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40C" w:rsidRDefault="00E7640C" w:rsidP="00E76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E7640C" w:rsidRDefault="00E7640C" w:rsidP="00E7640C"/>
                  </w:txbxContent>
                </v:textbox>
              </v:shape>
            </w:pict>
          </mc:Fallback>
        </mc:AlternateContent>
      </w:r>
      <w:r w:rsidRPr="00474F0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Приложение </w:t>
      </w:r>
    </w:p>
    <w:p w:rsidR="00E7640C" w:rsidRPr="00474F0F" w:rsidRDefault="00E7640C" w:rsidP="00E7640C">
      <w:pPr>
        <w:spacing w:after="0" w:line="240" w:lineRule="auto"/>
        <w:ind w:left="7230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74F0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(справочное) </w:t>
      </w:r>
    </w:p>
    <w:p w:rsidR="00E7640C" w:rsidRPr="00474F0F" w:rsidRDefault="00E7640C" w:rsidP="00E7640C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40C" w:rsidRPr="00474F0F" w:rsidRDefault="00E7640C" w:rsidP="00E76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</w:t>
      </w:r>
      <w:r w:rsidRPr="00474F0F">
        <w:rPr>
          <w:rFonts w:ascii="Times New Roman" w:hAnsi="Times New Roman"/>
          <w:b/>
          <w:sz w:val="28"/>
          <w:szCs w:val="28"/>
        </w:rPr>
        <w:t>и</w:t>
      </w:r>
      <w:r w:rsidRPr="00474F0F">
        <w:rPr>
          <w:rFonts w:ascii="Times New Roman" w:hAnsi="Times New Roman"/>
          <w:b/>
          <w:sz w:val="28"/>
          <w:szCs w:val="28"/>
        </w:rPr>
        <w:t>пальной услуги и осуществляющих контроль ее исполнения,</w:t>
      </w: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8"/>
        <w:gridCol w:w="4090"/>
      </w:tblGrid>
      <w:tr w:rsidR="00E7640C" w:rsidRPr="00474F0F" w:rsidTr="005A498A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7640C" w:rsidRPr="00474F0F" w:rsidTr="005A49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 w:rsidRPr="00474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474F0F"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Andrey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Avdeev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@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7640C" w:rsidRPr="00474F0F" w:rsidTr="005A49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Yuliya.Salimgaraeva@tatar.ru</w:t>
            </w:r>
          </w:p>
        </w:tc>
      </w:tr>
      <w:tr w:rsidR="00E7640C" w:rsidRPr="00474F0F" w:rsidTr="005A49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Amira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Minnahmetova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@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7640C" w:rsidRPr="00474F0F" w:rsidTr="005A49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Svetlana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Shagalieva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@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E7640C" w:rsidRPr="00474F0F" w:rsidRDefault="00E7640C" w:rsidP="00E7640C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474F0F">
        <w:rPr>
          <w:rFonts w:ascii="Times New Roman" w:hAnsi="Times New Roman"/>
          <w:sz w:val="28"/>
          <w:szCs w:val="28"/>
        </w:rPr>
        <w:t xml:space="preserve"> </w:t>
      </w:r>
    </w:p>
    <w:p w:rsidR="00E7640C" w:rsidRPr="00474F0F" w:rsidRDefault="00E7640C" w:rsidP="00E764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F0F"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E7640C" w:rsidRPr="00474F0F" w:rsidRDefault="00E7640C" w:rsidP="00E76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4098"/>
      </w:tblGrid>
      <w:tr w:rsidR="00E7640C" w:rsidRPr="00474F0F" w:rsidTr="005A498A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7640C" w:rsidTr="005A49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Pr="00474F0F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4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C" w:rsidRDefault="00E7640C" w:rsidP="005A498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Valeriy.Makarov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@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474F0F">
              <w:rPr>
                <w:rFonts w:ascii="Times New Roman" w:hAnsi="Times New Roman"/>
                <w:sz w:val="28"/>
                <w:szCs w:val="20"/>
              </w:rPr>
              <w:t>.</w:t>
            </w:r>
            <w:r w:rsidRPr="00474F0F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E7640C" w:rsidRDefault="00E7640C" w:rsidP="00E76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>
      <w:bookmarkStart w:id="14" w:name="_GoBack"/>
      <w:bookmarkEnd w:id="14"/>
    </w:p>
    <w:sectPr w:rsidR="00844289" w:rsidSect="00FB4F5D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B9" w:rsidRDefault="003017B9" w:rsidP="00E7640C">
      <w:pPr>
        <w:spacing w:after="0" w:line="240" w:lineRule="auto"/>
      </w:pPr>
      <w:r>
        <w:separator/>
      </w:r>
    </w:p>
  </w:endnote>
  <w:endnote w:type="continuationSeparator" w:id="0">
    <w:p w:rsidR="003017B9" w:rsidRDefault="003017B9" w:rsidP="00E7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B9" w:rsidRDefault="003017B9" w:rsidP="00E7640C">
      <w:pPr>
        <w:spacing w:after="0" w:line="240" w:lineRule="auto"/>
      </w:pPr>
      <w:r>
        <w:separator/>
      </w:r>
    </w:p>
  </w:footnote>
  <w:footnote w:type="continuationSeparator" w:id="0">
    <w:p w:rsidR="003017B9" w:rsidRDefault="003017B9" w:rsidP="00E7640C">
      <w:pPr>
        <w:spacing w:after="0" w:line="240" w:lineRule="auto"/>
      </w:pPr>
      <w:r>
        <w:continuationSeparator/>
      </w:r>
    </w:p>
  </w:footnote>
  <w:footnote w:id="1">
    <w:p w:rsidR="00E7640C" w:rsidRDefault="00E7640C" w:rsidP="00E7640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0C" w:rsidRDefault="00E7640C">
    <w:pPr>
      <w:pStyle w:val="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7640C" w:rsidRDefault="00E7640C">
    <w:pPr>
      <w:pStyle w:val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EF"/>
    <w:multiLevelType w:val="hybridMultilevel"/>
    <w:tmpl w:val="6E6A394E"/>
    <w:lvl w:ilvl="0" w:tplc="EBA4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16B"/>
    <w:multiLevelType w:val="hybridMultilevel"/>
    <w:tmpl w:val="4CB0738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">
    <w:nsid w:val="1FE01BB7"/>
    <w:multiLevelType w:val="hybridMultilevel"/>
    <w:tmpl w:val="AA8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3ECD"/>
    <w:multiLevelType w:val="hybridMultilevel"/>
    <w:tmpl w:val="7ED4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B30"/>
    <w:multiLevelType w:val="hybridMultilevel"/>
    <w:tmpl w:val="5C5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134"/>
    <w:multiLevelType w:val="hybridMultilevel"/>
    <w:tmpl w:val="C5C4833C"/>
    <w:lvl w:ilvl="0" w:tplc="11BCC390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C"/>
    <w:rsid w:val="003017B9"/>
    <w:rsid w:val="00844289"/>
    <w:rsid w:val="00E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C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764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7640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40C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40C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E7640C"/>
    <w:rPr>
      <w:b/>
      <w:sz w:val="27"/>
      <w:szCs w:val="24"/>
      <w:lang w:eastAsia="ru-RU"/>
    </w:rPr>
  </w:style>
  <w:style w:type="table" w:styleId="a3">
    <w:name w:val="Table Grid"/>
    <w:basedOn w:val="a1"/>
    <w:uiPriority w:val="59"/>
    <w:rsid w:val="00E7640C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640C"/>
    <w:rPr>
      <w:rFonts w:ascii="Tahoma" w:hAnsi="Tahoma" w:cs="Tahoma"/>
      <w:bCs w:val="0"/>
      <w:sz w:val="16"/>
      <w:szCs w:val="16"/>
      <w:lang w:eastAsia="ru-RU"/>
    </w:rPr>
  </w:style>
  <w:style w:type="character" w:styleId="a6">
    <w:name w:val="Hyperlink"/>
    <w:rsid w:val="00E764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7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b">
    <w:name w:val="Revision"/>
    <w:hidden/>
    <w:uiPriority w:val="99"/>
    <w:semiHidden/>
    <w:rsid w:val="00E7640C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customStyle="1" w:styleId="ac">
    <w:name w:val="Знак"/>
    <w:basedOn w:val="a"/>
    <w:rsid w:val="00E764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qFormat/>
    <w:rsid w:val="00E7640C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64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e">
    <w:name w:val="Body Text Indent"/>
    <w:basedOn w:val="a"/>
    <w:link w:val="af"/>
    <w:rsid w:val="00E7640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7640C"/>
    <w:rPr>
      <w:bCs w:val="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E764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E7640C"/>
    <w:rPr>
      <w:bCs w:val="0"/>
      <w:sz w:val="20"/>
      <w:szCs w:val="20"/>
      <w:lang w:val="x-none" w:eastAsia="x-none"/>
    </w:rPr>
  </w:style>
  <w:style w:type="paragraph" w:customStyle="1" w:styleId="ConsPlusNormal">
    <w:name w:val="ConsPlusNormal"/>
    <w:rsid w:val="00E764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640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ConsPlusCell">
    <w:name w:val="ConsPlusCell"/>
    <w:rsid w:val="00E76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  <w:style w:type="character" w:styleId="af2">
    <w:name w:val="footnote reference"/>
    <w:semiHidden/>
    <w:unhideWhenUsed/>
    <w:rsid w:val="00E7640C"/>
    <w:rPr>
      <w:vertAlign w:val="superscript"/>
    </w:rPr>
  </w:style>
  <w:style w:type="paragraph" w:styleId="af3">
    <w:name w:val="Body Text"/>
    <w:basedOn w:val="a"/>
    <w:link w:val="af4"/>
    <w:rsid w:val="00E7640C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f4">
    <w:name w:val="Основной текст Знак"/>
    <w:basedOn w:val="a0"/>
    <w:link w:val="af3"/>
    <w:rsid w:val="00E7640C"/>
    <w:rPr>
      <w:bCs w:val="0"/>
      <w:szCs w:val="20"/>
      <w:lang w:val="x-none" w:eastAsia="zh-CN"/>
    </w:rPr>
  </w:style>
  <w:style w:type="paragraph" w:styleId="23">
    <w:name w:val="Body Text Indent 2"/>
    <w:basedOn w:val="a"/>
    <w:link w:val="24"/>
    <w:rsid w:val="00E7640C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640C"/>
    <w:rPr>
      <w:bCs w:val="0"/>
      <w:szCs w:val="24"/>
      <w:lang w:val="x-none" w:eastAsia="x-none"/>
    </w:rPr>
  </w:style>
  <w:style w:type="paragraph" w:styleId="af5">
    <w:name w:val="Normal (Web)"/>
    <w:basedOn w:val="a"/>
    <w:rsid w:val="00E76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E7640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3">
    <w:name w:val="Абзац Уровень 3"/>
    <w:basedOn w:val="a"/>
    <w:rsid w:val="00E7640C"/>
    <w:pPr>
      <w:tabs>
        <w:tab w:val="left" w:pos="11502"/>
      </w:tabs>
      <w:suppressAutoHyphens/>
      <w:spacing w:after="0" w:line="360" w:lineRule="auto"/>
      <w:ind w:left="3834" w:hanging="72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11">
    <w:name w:val="Красная строка1"/>
    <w:basedOn w:val="af3"/>
    <w:rsid w:val="00E7640C"/>
    <w:pPr>
      <w:suppressAutoHyphens/>
      <w:spacing w:after="120"/>
      <w:ind w:firstLine="210"/>
      <w:jc w:val="left"/>
    </w:pPr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E7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640C"/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E7640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1">
    <w:name w:val="Знак Знак4"/>
    <w:basedOn w:val="a"/>
    <w:rsid w:val="00E764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 Знак Знак4"/>
    <w:basedOn w:val="a"/>
    <w:rsid w:val="00E764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C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764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7640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40C"/>
    <w:rPr>
      <w:rFonts w:ascii="Cambria" w:hAnsi="Cambria"/>
      <w:b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40C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E7640C"/>
    <w:rPr>
      <w:b/>
      <w:sz w:val="27"/>
      <w:szCs w:val="24"/>
      <w:lang w:eastAsia="ru-RU"/>
    </w:rPr>
  </w:style>
  <w:style w:type="table" w:styleId="a3">
    <w:name w:val="Table Grid"/>
    <w:basedOn w:val="a1"/>
    <w:uiPriority w:val="59"/>
    <w:rsid w:val="00E7640C"/>
    <w:pPr>
      <w:spacing w:after="0" w:line="240" w:lineRule="auto"/>
    </w:pPr>
    <w:rPr>
      <w:rFonts w:ascii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640C"/>
    <w:rPr>
      <w:rFonts w:ascii="Tahoma" w:hAnsi="Tahoma" w:cs="Tahoma"/>
      <w:bCs w:val="0"/>
      <w:sz w:val="16"/>
      <w:szCs w:val="16"/>
      <w:lang w:eastAsia="ru-RU"/>
    </w:rPr>
  </w:style>
  <w:style w:type="character" w:styleId="a6">
    <w:name w:val="Hyperlink"/>
    <w:rsid w:val="00E764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7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b">
    <w:name w:val="Revision"/>
    <w:hidden/>
    <w:uiPriority w:val="99"/>
    <w:semiHidden/>
    <w:rsid w:val="00E7640C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customStyle="1" w:styleId="ac">
    <w:name w:val="Знак"/>
    <w:basedOn w:val="a"/>
    <w:rsid w:val="00E764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qFormat/>
    <w:rsid w:val="00E7640C"/>
    <w:pPr>
      <w:spacing w:after="0" w:line="240" w:lineRule="auto"/>
    </w:pPr>
    <w:rPr>
      <w:rFonts w:ascii="Calibri" w:hAnsi="Calibri"/>
      <w:bCs w:val="0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64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640C"/>
    <w:rPr>
      <w:rFonts w:ascii="Calibri" w:hAnsi="Calibri"/>
      <w:bCs w:val="0"/>
      <w:sz w:val="22"/>
      <w:szCs w:val="22"/>
      <w:lang w:eastAsia="ru-RU"/>
    </w:rPr>
  </w:style>
  <w:style w:type="paragraph" w:styleId="ae">
    <w:name w:val="Body Text Indent"/>
    <w:basedOn w:val="a"/>
    <w:link w:val="af"/>
    <w:rsid w:val="00E7640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7640C"/>
    <w:rPr>
      <w:bCs w:val="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E764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E7640C"/>
    <w:rPr>
      <w:bCs w:val="0"/>
      <w:sz w:val="20"/>
      <w:szCs w:val="20"/>
      <w:lang w:val="x-none" w:eastAsia="x-none"/>
    </w:rPr>
  </w:style>
  <w:style w:type="paragraph" w:customStyle="1" w:styleId="ConsPlusNormal">
    <w:name w:val="ConsPlusNormal"/>
    <w:rsid w:val="00E764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640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ConsPlusCell">
    <w:name w:val="ConsPlusCell"/>
    <w:rsid w:val="00E76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  <w:style w:type="character" w:styleId="af2">
    <w:name w:val="footnote reference"/>
    <w:semiHidden/>
    <w:unhideWhenUsed/>
    <w:rsid w:val="00E7640C"/>
    <w:rPr>
      <w:vertAlign w:val="superscript"/>
    </w:rPr>
  </w:style>
  <w:style w:type="paragraph" w:styleId="af3">
    <w:name w:val="Body Text"/>
    <w:basedOn w:val="a"/>
    <w:link w:val="af4"/>
    <w:rsid w:val="00E7640C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f4">
    <w:name w:val="Основной текст Знак"/>
    <w:basedOn w:val="a0"/>
    <w:link w:val="af3"/>
    <w:rsid w:val="00E7640C"/>
    <w:rPr>
      <w:bCs w:val="0"/>
      <w:szCs w:val="20"/>
      <w:lang w:val="x-none" w:eastAsia="zh-CN"/>
    </w:rPr>
  </w:style>
  <w:style w:type="paragraph" w:styleId="23">
    <w:name w:val="Body Text Indent 2"/>
    <w:basedOn w:val="a"/>
    <w:link w:val="24"/>
    <w:rsid w:val="00E7640C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640C"/>
    <w:rPr>
      <w:bCs w:val="0"/>
      <w:szCs w:val="24"/>
      <w:lang w:val="x-none" w:eastAsia="x-none"/>
    </w:rPr>
  </w:style>
  <w:style w:type="paragraph" w:styleId="af5">
    <w:name w:val="Normal (Web)"/>
    <w:basedOn w:val="a"/>
    <w:rsid w:val="00E76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E7640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3">
    <w:name w:val="Абзац Уровень 3"/>
    <w:basedOn w:val="a"/>
    <w:rsid w:val="00E7640C"/>
    <w:pPr>
      <w:tabs>
        <w:tab w:val="left" w:pos="11502"/>
      </w:tabs>
      <w:suppressAutoHyphens/>
      <w:spacing w:after="0" w:line="360" w:lineRule="auto"/>
      <w:ind w:left="3834" w:hanging="72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11">
    <w:name w:val="Красная строка1"/>
    <w:basedOn w:val="af3"/>
    <w:rsid w:val="00E7640C"/>
    <w:pPr>
      <w:suppressAutoHyphens/>
      <w:spacing w:after="120"/>
      <w:ind w:firstLine="210"/>
      <w:jc w:val="left"/>
    </w:pPr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E7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640C"/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E7640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1">
    <w:name w:val="Знак Знак4"/>
    <w:basedOn w:val="a"/>
    <w:rsid w:val="00E764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 Знак Знак4"/>
    <w:basedOn w:val="a"/>
    <w:rsid w:val="00E764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yz.tatarstan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consultantplus://offline/ref=363DF721C67767889933032A483DB7A782FBBF88C51E787C3C719B4AC3c5W9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BCB7C420C7A9C269B8C34582036813E1E80F8E72C052E5767A0222351E27FD2155C00D246DA9A2V0B9G" TargetMode="External"/><Relationship Id="rId17" Type="http://schemas.openxmlformats.org/officeDocument/2006/relationships/hyperlink" Target="consultantplus://offline/ref=363DF721C67767889933032A483DB7A782FBBD81CA1A787C3C719B4AC35910E44AEFA0DCA93BD4B9c9W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3DF721C67767889933032A483DB7A782FBBD81CA1A787C3C719B4AC35910E44AEFA0DCA93BD4B6c9WDM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8934</Words>
  <Characters>50929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2018-03-12T11:18:00Z</dcterms:created>
  <dcterms:modified xsi:type="dcterms:W3CDTF">2018-03-12T11:19:00Z</dcterms:modified>
</cp:coreProperties>
</file>