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88" w:rsidRDefault="008A1F88" w:rsidP="008A1F88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8A1F88" w:rsidRDefault="008A1F88" w:rsidP="008A1F88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Исполнительного комитета Агрызского муниципального района Республики Татарстан</w:t>
      </w:r>
    </w:p>
    <w:p w:rsidR="008A1F88" w:rsidRDefault="008A1F88" w:rsidP="008A1F88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4"/>
          <w:szCs w:val="24"/>
        </w:rPr>
        <w:t>от 21 марта 2018 № 116</w:t>
      </w:r>
    </w:p>
    <w:p w:rsidR="008A1F88" w:rsidRDefault="008A1F88" w:rsidP="008A1F8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8A1F88" w:rsidRDefault="008A1F88" w:rsidP="008A1F8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lang w:eastAsia="en-US"/>
        </w:rPr>
      </w:pPr>
    </w:p>
    <w:p w:rsidR="008A1F88" w:rsidRDefault="008A1F88" w:rsidP="008A1F8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lang w:eastAsia="en-US"/>
        </w:rPr>
      </w:pPr>
      <w:r>
        <w:rPr>
          <w:rFonts w:ascii="Times New Roman" w:eastAsia="Calibri" w:hAnsi="Times New Roman"/>
          <w:b/>
          <w:sz w:val="28"/>
          <w:lang w:eastAsia="en-US"/>
        </w:rPr>
        <w:t xml:space="preserve">Положение о порядке и размерах возмещения расходов, </w:t>
      </w:r>
    </w:p>
    <w:p w:rsidR="008A1F88" w:rsidRDefault="008A1F88" w:rsidP="008A1F8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lang w:eastAsia="en-US"/>
        </w:rPr>
      </w:pPr>
      <w:r>
        <w:rPr>
          <w:rFonts w:ascii="Times New Roman" w:eastAsia="Calibri" w:hAnsi="Times New Roman"/>
          <w:b/>
          <w:sz w:val="28"/>
          <w:lang w:eastAsia="en-US"/>
        </w:rPr>
        <w:t xml:space="preserve">связанных со служебными командировками работников </w:t>
      </w:r>
    </w:p>
    <w:p w:rsidR="008A1F88" w:rsidRDefault="008A1F88" w:rsidP="008A1F8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lang w:eastAsia="en-US"/>
        </w:rPr>
      </w:pPr>
      <w:r>
        <w:rPr>
          <w:rFonts w:ascii="Times New Roman" w:eastAsia="Calibri" w:hAnsi="Times New Roman"/>
          <w:b/>
          <w:sz w:val="28"/>
          <w:lang w:eastAsia="en-US"/>
        </w:rPr>
        <w:t xml:space="preserve">муниципальных учреждений Агрызского </w:t>
      </w:r>
      <w:proofErr w:type="gramStart"/>
      <w:r>
        <w:rPr>
          <w:rFonts w:ascii="Times New Roman" w:eastAsia="Calibri" w:hAnsi="Times New Roman"/>
          <w:b/>
          <w:sz w:val="28"/>
          <w:lang w:eastAsia="en-US"/>
        </w:rPr>
        <w:t>муниципального</w:t>
      </w:r>
      <w:proofErr w:type="gramEnd"/>
      <w:r>
        <w:rPr>
          <w:rFonts w:ascii="Times New Roman" w:eastAsia="Calibri" w:hAnsi="Times New Roman"/>
          <w:b/>
          <w:sz w:val="28"/>
          <w:lang w:eastAsia="en-US"/>
        </w:rPr>
        <w:t xml:space="preserve"> района </w:t>
      </w:r>
    </w:p>
    <w:p w:rsidR="008A1F88" w:rsidRDefault="008A1F88" w:rsidP="008A1F8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lang w:eastAsia="en-US"/>
        </w:rPr>
      </w:pPr>
      <w:r>
        <w:rPr>
          <w:rFonts w:ascii="Times New Roman" w:eastAsia="Calibri" w:hAnsi="Times New Roman"/>
          <w:b/>
          <w:sz w:val="28"/>
          <w:lang w:eastAsia="en-US"/>
        </w:rPr>
        <w:t>Республики Татарстан.</w:t>
      </w:r>
    </w:p>
    <w:p w:rsidR="008A1F88" w:rsidRDefault="008A1F88" w:rsidP="008A1F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A1F88" w:rsidRDefault="008A1F88" w:rsidP="008A1F88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bookmarkStart w:id="0" w:name="P18"/>
      <w:bookmarkEnd w:id="0"/>
      <w:r>
        <w:rPr>
          <w:rFonts w:ascii="Times New Roman" w:hAnsi="Times New Roman"/>
          <w:sz w:val="28"/>
          <w:szCs w:val="20"/>
        </w:rPr>
        <w:t>1.Настоящее Положение устанавливает п</w:t>
      </w:r>
      <w:r>
        <w:rPr>
          <w:rFonts w:ascii="Times New Roman" w:hAnsi="Times New Roman"/>
          <w:sz w:val="28"/>
          <w:szCs w:val="28"/>
        </w:rPr>
        <w:t>орядок и размеры возмещения расходов, связанных со служебными командировками работникам муниципальных учреждений</w:t>
      </w:r>
      <w:r>
        <w:rPr>
          <w:rFonts w:ascii="Times New Roman" w:hAnsi="Times New Roman"/>
          <w:sz w:val="28"/>
          <w:szCs w:val="20"/>
        </w:rPr>
        <w:t xml:space="preserve"> Агрызского муниципального района Республики Татарстан.</w:t>
      </w:r>
    </w:p>
    <w:p w:rsidR="008A1F88" w:rsidRDefault="008A1F88" w:rsidP="008A1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2.В командировки направляются работники, состоящие в трудовых отношениях с работодателем.</w:t>
      </w:r>
    </w:p>
    <w:p w:rsidR="008A1F88" w:rsidRDefault="008A1F88" w:rsidP="008A1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Работники направляются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в командировки на основании письменного решения работодателя на определенный срок для выполнения служебного поручения вне места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постоянной работы.</w:t>
      </w:r>
    </w:p>
    <w:p w:rsidR="008A1F88" w:rsidRDefault="008A1F88" w:rsidP="008A1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Служебные поездки работников, постоянная работа которых осуществляется в пути или имеет разъездной характер, командировками не признаются.</w:t>
      </w:r>
    </w:p>
    <w:p w:rsidR="008A1F88" w:rsidRDefault="008A1F88" w:rsidP="008A1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Работнику, работающему по совместительству, при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командировании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сохраняется средний заработок у того работодателя, который направил его в командировку. В случае направления такого работника в командировку одновременно по основной работе и работе, выполняемой на условиях совместительства, средний заработок сохраняется у обоих работодателей, а возмещаемые расходы по командировке распределяются между командирующими работодателями по соглашению между ними.</w:t>
      </w:r>
    </w:p>
    <w:p w:rsidR="008A1F88" w:rsidRDefault="008A1F88" w:rsidP="008A1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3.При командировках в местность, откуда работник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исходя из условий транспортного сообщения и характера выполняемой в командировке работы имеет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возможность ежедневно возвращаться к месту постоянного жительства, суточные не выплачиваются.</w:t>
      </w:r>
    </w:p>
    <w:p w:rsidR="008A1F88" w:rsidRDefault="008A1F88" w:rsidP="008A1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4.Возмещение расходов, связанных со служебными командировками на территории Российской Федерации, работникам муниципальных учреждений Агрызского </w:t>
      </w:r>
      <w:proofErr w:type="gramStart"/>
      <w:r>
        <w:rPr>
          <w:rFonts w:ascii="Times New Roman" w:eastAsia="Calibri" w:hAnsi="Times New Roman"/>
          <w:sz w:val="28"/>
          <w:lang w:eastAsia="en-US"/>
        </w:rPr>
        <w:t>муниципального</w:t>
      </w:r>
      <w:proofErr w:type="gramEnd"/>
      <w:r>
        <w:rPr>
          <w:rFonts w:ascii="Times New Roman" w:eastAsia="Calibri" w:hAnsi="Times New Roman"/>
          <w:sz w:val="28"/>
          <w:lang w:eastAsia="en-US"/>
        </w:rPr>
        <w:t xml:space="preserve"> района Республики Татарстан (в том числе расходов при сопровождении несовершеннолетних воспитанников, обучающихся) осуществляется в следующих размерах:</w:t>
      </w:r>
    </w:p>
    <w:p w:rsidR="008A1F88" w:rsidRDefault="008A1F88" w:rsidP="008A1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а) расходов по найму жилого помещения (кроме случая, когда направленному в служебную командировку работнику предоставляется бесплатное помещение) - в размере фактических расходов, подтвержденных соответствующими документами, но не более 1000 рублей в сутки, </w:t>
      </w:r>
      <w:r>
        <w:rPr>
          <w:rFonts w:ascii="Times New Roman" w:eastAsia="Calibri" w:hAnsi="Times New Roman"/>
          <w:sz w:val="28"/>
          <w:lang w:eastAsia="en-US"/>
        </w:rPr>
        <w:lastRenderedPageBreak/>
        <w:t>руководителям – не более стоимости однокомнатного (одноместного) номера,  но не более 1500 рублей;</w:t>
      </w:r>
    </w:p>
    <w:p w:rsidR="008A1F88" w:rsidRDefault="008A1F88" w:rsidP="008A1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б) расходов на выплату суточных - в размере 200 рублей за каждый день нахождения в служебной командировке;</w:t>
      </w:r>
    </w:p>
    <w:p w:rsidR="008A1F88" w:rsidRDefault="008A1F88" w:rsidP="008A1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в) расходов по проезду к месту служебной командировки и обратно к месту постоянной работы (включая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:rsidR="008A1F88" w:rsidRDefault="008A1F88" w:rsidP="008A1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железнодорожным транспортом - в купейном вагоне скорого фирменного поезда;</w:t>
      </w:r>
    </w:p>
    <w:p w:rsidR="008A1F88" w:rsidRDefault="008A1F88" w:rsidP="008A1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8A1F88" w:rsidRDefault="008A1F88" w:rsidP="008A1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воздушным транспортом - в салоне экономического класса. </w:t>
      </w:r>
    </w:p>
    <w:p w:rsidR="008A1F88" w:rsidRDefault="008A1F88" w:rsidP="008A1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автомобильным транспортом - в автотранспортном средстве общего пользования (кроме такси);</w:t>
      </w:r>
    </w:p>
    <w:p w:rsidR="008A1F88" w:rsidRDefault="008A1F88" w:rsidP="008A1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при </w:t>
      </w:r>
      <w:proofErr w:type="gramStart"/>
      <w:r>
        <w:rPr>
          <w:rFonts w:ascii="Times New Roman" w:eastAsia="Calibri" w:hAnsi="Times New Roman"/>
          <w:sz w:val="28"/>
          <w:lang w:eastAsia="en-US"/>
        </w:rPr>
        <w:t>отсутствии</w:t>
      </w:r>
      <w:proofErr w:type="gramEnd"/>
      <w:r>
        <w:rPr>
          <w:rFonts w:ascii="Times New Roman" w:eastAsia="Calibri" w:hAnsi="Times New Roman"/>
          <w:sz w:val="28"/>
          <w:lang w:eastAsia="en-US"/>
        </w:rPr>
        <w:t xml:space="preserve"> проездных документов, подтверждающих произведенные расходы, - в размере минимальной стоимости проезда:</w:t>
      </w:r>
    </w:p>
    <w:p w:rsidR="008A1F88" w:rsidRDefault="008A1F88" w:rsidP="008A1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железнодорожным транспортом - в плацкартном вагоне пассажирского поезда;</w:t>
      </w:r>
    </w:p>
    <w:p w:rsidR="008A1F88" w:rsidRDefault="008A1F88" w:rsidP="008A1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водным транспортом - в каюте X группы морского судна регулярных транспортных линий и линий с комплексным обслуживанием пассажиров, в каюте III категории речного судна всех линий сообщения;</w:t>
      </w:r>
    </w:p>
    <w:p w:rsidR="008A1F88" w:rsidRDefault="008A1F88" w:rsidP="008A1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автомобильным транспортом - в автобусе общего типа.</w:t>
      </w:r>
    </w:p>
    <w:p w:rsidR="008A1F88" w:rsidRDefault="008A1F88" w:rsidP="008A1F8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5.</w:t>
      </w:r>
      <w:r>
        <w:rPr>
          <w:rFonts w:ascii="Times New Roman" w:eastAsia="Calibri" w:hAnsi="Times New Roman"/>
          <w:sz w:val="28"/>
          <w:lang w:eastAsia="en-US"/>
        </w:rPr>
        <w:t xml:space="preserve"> 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</w:p>
    <w:p w:rsidR="008A1F88" w:rsidRDefault="008A1F88" w:rsidP="008A1F8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lang w:eastAsia="en-US"/>
        </w:rPr>
        <w:t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</w:t>
      </w:r>
      <w:proofErr w:type="gramEnd"/>
      <w:r>
        <w:rPr>
          <w:rFonts w:ascii="Times New Roman" w:eastAsia="Calibri" w:hAnsi="Times New Roman"/>
          <w:sz w:val="28"/>
          <w:lang w:eastAsia="en-US"/>
        </w:rPr>
        <w:t xml:space="preserve">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8A1F88" w:rsidRDefault="008A1F88" w:rsidP="008A1F8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</w:t>
      </w:r>
      <w:proofErr w:type="gramStart"/>
      <w:r>
        <w:rPr>
          <w:rFonts w:ascii="Times New Roman" w:eastAsia="Calibri" w:hAnsi="Times New Roman"/>
          <w:sz w:val="28"/>
          <w:lang w:eastAsia="en-US"/>
        </w:rPr>
        <w:t xml:space="preserve">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</w:t>
      </w:r>
      <w:r>
        <w:rPr>
          <w:rFonts w:ascii="Times New Roman" w:eastAsia="Calibri" w:hAnsi="Times New Roman"/>
          <w:sz w:val="28"/>
          <w:lang w:eastAsia="en-US"/>
        </w:rPr>
        <w:lastRenderedPageBreak/>
        <w:t xml:space="preserve">сведения, предусмотренные </w:t>
      </w:r>
      <w:hyperlink r:id="rId5" w:history="1">
        <w:r>
          <w:rPr>
            <w:rStyle w:val="a3"/>
            <w:rFonts w:ascii="Times New Roman" w:eastAsia="Calibri" w:hAnsi="Times New Roman"/>
            <w:color w:val="auto"/>
            <w:sz w:val="28"/>
            <w:u w:val="none"/>
            <w:lang w:eastAsia="en-US"/>
          </w:rPr>
          <w:t>Правилами</w:t>
        </w:r>
      </w:hyperlink>
      <w:r>
        <w:rPr>
          <w:rFonts w:ascii="Times New Roman" w:eastAsia="Calibri" w:hAnsi="Times New Roman"/>
          <w:sz w:val="28"/>
          <w:lang w:eastAsia="en-US"/>
        </w:rPr>
        <w:t xml:space="preserve"> предоставления гостиничных услуг в Российской Федерации, утвержденными Постановлением Правительства Российской Федерации от 25 апреля 1997 г. N 490 "Об утверждении Правил предоставления гостиничных услуг в Российской Федерации".</w:t>
      </w:r>
      <w:proofErr w:type="gramEnd"/>
    </w:p>
    <w:p w:rsidR="008A1F88" w:rsidRDefault="008A1F88" w:rsidP="008A1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lang w:eastAsia="en-US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представляются служебная записка и (или) иной документ о фактическом сроке пребывания Работника в командировке, содержащий подтверждение принимающей работника стороны (организации либо должностного лица).</w:t>
      </w:r>
      <w:proofErr w:type="gramEnd"/>
    </w:p>
    <w:p w:rsidR="008A1F88" w:rsidRDefault="008A1F88" w:rsidP="008A1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6.Возмещение расходов в размерах, установленных </w:t>
      </w:r>
      <w:hyperlink r:id="rId6" w:anchor="P18" w:history="1">
        <w:r>
          <w:rPr>
            <w:rStyle w:val="a3"/>
            <w:rFonts w:ascii="Times New Roman" w:eastAsia="Calibri" w:hAnsi="Times New Roman"/>
            <w:color w:val="auto"/>
            <w:sz w:val="28"/>
            <w:u w:val="none"/>
            <w:lang w:eastAsia="en-US"/>
          </w:rPr>
          <w:t>пунктом</w:t>
        </w:r>
        <w:r>
          <w:rPr>
            <w:rStyle w:val="a3"/>
            <w:rFonts w:ascii="Times New Roman" w:eastAsia="Calibri" w:hAnsi="Times New Roman"/>
            <w:sz w:val="28"/>
            <w:u w:val="none"/>
            <w:lang w:eastAsia="en-US"/>
          </w:rPr>
          <w:t xml:space="preserve"> </w:t>
        </w:r>
      </w:hyperlink>
      <w:r>
        <w:rPr>
          <w:rFonts w:ascii="Times New Roman" w:eastAsia="Calibri" w:hAnsi="Times New Roman"/>
          <w:sz w:val="28"/>
          <w:lang w:eastAsia="en-US"/>
        </w:rPr>
        <w:t>4 настоящего Положения, производится из местного бюджета в пределах ассигнований, выделенных ему  из республиканского бюджета  на служебные командировки либо (в случае использования указанных ассигнований в полном объеме) за счет экономии средств, выделенных из соответствующего бюджета на их содержание.</w:t>
      </w:r>
    </w:p>
    <w:p w:rsidR="008A1F88" w:rsidRDefault="008A1F88" w:rsidP="008A1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7.Расходы, размеры которых превышают размеры, установленные пунктом 4 настоящего Положения, а также иные расходы, связанные со служебными командировками (при условии, что они произведены работником с разрешения работодателя), возмещаются за </w:t>
      </w:r>
      <w:r>
        <w:rPr>
          <w:rFonts w:ascii="Times New Roman" w:eastAsia="Calibri" w:hAnsi="Times New Roman"/>
          <w:sz w:val="28"/>
          <w:lang w:eastAsia="en-US"/>
        </w:rPr>
        <w:t xml:space="preserve"> счет экономии средств, сложившейся в процессе исполнения бюджетной сметы получателя средств местного бюджета, а также плана финансово-хозяйственной деятельности муниципального учреждения.</w:t>
      </w:r>
    </w:p>
    <w:p w:rsidR="008A1F88" w:rsidRDefault="008A1F88" w:rsidP="008A1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8.Возмещение иных расходов, связанных со служебной командировкой, произведенных с разрешения работодателя, осуществляется при представлении документов, подтверждающих эти расходы. Данные расходы регулируются  коллективным договором или локальным нормативным актом муниципального учреждения в пределах бюджетных ассигнований, выделенных на эти цели. </w:t>
      </w:r>
    </w:p>
    <w:p w:rsidR="008A1F88" w:rsidRDefault="008A1F88" w:rsidP="008A1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При отсутствии проездных документов (билетов) или документов, выданных транспортными организациями и подтверждающих информацию, содержащуюся в проездных документах (билетах), оплата проезда не производится.</w:t>
      </w:r>
    </w:p>
    <w:p w:rsidR="008A1F88" w:rsidRDefault="008A1F88" w:rsidP="008A1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9.Работник по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возвращении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из командировки обязан представить работодателю в течение 3 рабочих дней:</w:t>
      </w:r>
    </w:p>
    <w:p w:rsidR="008A1F88" w:rsidRDefault="008A1F88" w:rsidP="008A1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hyperlink r:id="rId7" w:history="1">
        <w:r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авансовый отчет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об израсходованных в связи с командировкой суммах и произвести окончательный расчет по выданному ему перед отъездом в командировку денежному авансу (в случае выдачи)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8A1F88" w:rsidRDefault="008A1F88" w:rsidP="008A1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Указанные документы передаются работодателем (уполномоченным лицом) в  отдел  Муниципального бюджетного учреждения «Централизованная бухгалтерия» Агрызского муниципального района Республики Татарстан, при наличии заключенного соответствующего соглашения между учреждениями, для возмещения расходов, связанных со служебными командировками.</w:t>
      </w:r>
    </w:p>
    <w:p w:rsidR="008A1F88" w:rsidRDefault="008A1F88" w:rsidP="008A1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10.Вопросы не отраженные в настоящем Положении и связанные с особенностями направления работников в служебные командировки регулируются Порядком, определенным Правительством Российской Федерации.</w:t>
      </w:r>
    </w:p>
    <w:p w:rsidR="00844289" w:rsidRDefault="00844289">
      <w:bookmarkStart w:id="1" w:name="_GoBack"/>
      <w:bookmarkEnd w:id="1"/>
    </w:p>
    <w:sectPr w:rsidR="0084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88"/>
    <w:rsid w:val="00844289"/>
    <w:rsid w:val="008A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88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F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88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BB31FE18324072AAC1C66567C4E7BB157663597ABFA87FCDD4A4F5C132316979A016C4CB69AF20q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Desktop\&#1055;&#1086;&#1089;&#1090;%20&#8470;%20116%20&#1089;%20&#1087;&#1088;&#1080;&#1083;.doc" TargetMode="External"/><Relationship Id="rId5" Type="http://schemas.openxmlformats.org/officeDocument/2006/relationships/hyperlink" Target="consultantplus://offline/ref=6ED7D502630D8344F196E738803DE12165B77866DFF7A991A0A8FDA87B2278667C754D02226A27EFG4xC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2018-03-21T06:23:00Z</dcterms:created>
  <dcterms:modified xsi:type="dcterms:W3CDTF">2018-03-21T06:24:00Z</dcterms:modified>
</cp:coreProperties>
</file>