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14" w:rsidRPr="00B82414" w:rsidRDefault="00B82414" w:rsidP="00B82414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41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82414" w:rsidRPr="00B82414" w:rsidRDefault="00B82414" w:rsidP="00B82414">
      <w:pPr>
        <w:pStyle w:val="ConsPlusNormal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B82414">
        <w:rPr>
          <w:rFonts w:ascii="Times New Roman" w:hAnsi="Times New Roman" w:cs="Times New Roman"/>
          <w:sz w:val="24"/>
          <w:szCs w:val="24"/>
        </w:rPr>
        <w:t xml:space="preserve">Постановлением Исполнительного комитета </w:t>
      </w:r>
    </w:p>
    <w:p w:rsidR="00B82414" w:rsidRPr="00B82414" w:rsidRDefault="00B82414" w:rsidP="00B82414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414">
        <w:rPr>
          <w:rFonts w:ascii="Times New Roman" w:hAnsi="Times New Roman" w:cs="Times New Roman"/>
          <w:sz w:val="24"/>
          <w:szCs w:val="24"/>
        </w:rPr>
        <w:t xml:space="preserve">Агрызского муниципального района РТ </w:t>
      </w:r>
    </w:p>
    <w:p w:rsidR="00EC3AC7" w:rsidRPr="00B82414" w:rsidRDefault="00B82414" w:rsidP="00B82414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4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апреля 2018  № 157</w:t>
      </w:r>
      <w:bookmarkStart w:id="0" w:name="_GoBack"/>
      <w:bookmarkEnd w:id="0"/>
    </w:p>
    <w:p w:rsidR="00B82414" w:rsidRDefault="00B82414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14" w:rsidRDefault="00B82414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6D" w:rsidRDefault="0017264F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5D63B2" w:rsidRPr="005D63B2">
        <w:rPr>
          <w:rFonts w:ascii="Times New Roman" w:hAnsi="Times New Roman" w:cs="Times New Roman"/>
          <w:b/>
          <w:sz w:val="28"/>
          <w:szCs w:val="28"/>
        </w:rPr>
        <w:t xml:space="preserve"> («дорожная карта») </w:t>
      </w:r>
    </w:p>
    <w:p w:rsidR="00E51EA2" w:rsidRDefault="005D63B2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2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контрольной деятельности, осуществляемой </w:t>
      </w:r>
    </w:p>
    <w:p w:rsidR="004E266D" w:rsidRDefault="007552A1" w:rsidP="007552A1">
      <w:pPr>
        <w:pStyle w:val="Style1"/>
        <w:rPr>
          <w:b/>
          <w:sz w:val="28"/>
          <w:szCs w:val="28"/>
        </w:rPr>
      </w:pPr>
      <w:r w:rsidRPr="007552A1">
        <w:rPr>
          <w:b/>
          <w:sz w:val="28"/>
          <w:szCs w:val="28"/>
        </w:rPr>
        <w:t xml:space="preserve"> муниципальными органами контроля в отношении субъектов предпринимательской деятельности</w:t>
      </w:r>
      <w:r w:rsidR="004E266D">
        <w:rPr>
          <w:b/>
          <w:sz w:val="28"/>
          <w:szCs w:val="28"/>
        </w:rPr>
        <w:t xml:space="preserve"> </w:t>
      </w:r>
    </w:p>
    <w:p w:rsidR="00B72940" w:rsidRPr="007552A1" w:rsidRDefault="004E266D" w:rsidP="007552A1">
      <w:pPr>
        <w:pStyle w:val="Style1"/>
        <w:rPr>
          <w:b/>
          <w:sz w:val="28"/>
          <w:szCs w:val="28"/>
        </w:rPr>
      </w:pPr>
      <w:r>
        <w:rPr>
          <w:b/>
          <w:sz w:val="28"/>
          <w:szCs w:val="28"/>
        </w:rPr>
        <w:t>в Агрызском муниципальном районе Республики Татарстан</w:t>
      </w:r>
    </w:p>
    <w:p w:rsidR="007552A1" w:rsidRPr="00E12F13" w:rsidRDefault="007552A1" w:rsidP="007552A1">
      <w:pPr>
        <w:pStyle w:val="Style1"/>
        <w:rPr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969"/>
        <w:gridCol w:w="1984"/>
        <w:gridCol w:w="3119"/>
      </w:tblGrid>
      <w:tr w:rsidR="0017264F" w:rsidRPr="004458FE" w:rsidTr="00E51EA2">
        <w:tc>
          <w:tcPr>
            <w:tcW w:w="70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</w:tcPr>
          <w:p w:rsidR="0017264F" w:rsidRPr="004458FE" w:rsidRDefault="0017264F" w:rsidP="00F10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7264F" w:rsidRPr="004458FE" w:rsidRDefault="0017264F" w:rsidP="00F10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</w:tbl>
    <w:p w:rsidR="0017264F" w:rsidRPr="004458FE" w:rsidRDefault="0017264F" w:rsidP="0017264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969"/>
        <w:gridCol w:w="1984"/>
        <w:gridCol w:w="3119"/>
      </w:tblGrid>
      <w:tr w:rsidR="0017264F" w:rsidRPr="004458FE" w:rsidTr="00E51EA2">
        <w:trPr>
          <w:trHeight w:val="305"/>
        </w:trPr>
        <w:tc>
          <w:tcPr>
            <w:tcW w:w="70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64F" w:rsidRPr="004458FE" w:rsidTr="00E51EA2">
        <w:trPr>
          <w:trHeight w:val="197"/>
        </w:trPr>
        <w:tc>
          <w:tcPr>
            <w:tcW w:w="15168" w:type="dxa"/>
            <w:gridSpan w:val="5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0442FD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0442FD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442FD" w:rsidRPr="006D265C" w:rsidRDefault="008E0EA4" w:rsidP="008E0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</w:t>
            </w:r>
            <w:r w:rsidR="000442FD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внесение изменений </w:t>
            </w:r>
            <w:r w:rsidR="000442FD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административных регламентов исполнения функций по осуществлению муниципального контроля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42FD" w:rsidRPr="006D265C" w:rsidRDefault="000442FD" w:rsidP="007F6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7F622C" w:rsidRPr="006D265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42FD" w:rsidRPr="006D265C" w:rsidRDefault="000442FD" w:rsidP="0005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0EA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442FD" w:rsidRPr="006D265C" w:rsidRDefault="000442FD" w:rsidP="0005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42FD" w:rsidRPr="006D265C" w:rsidRDefault="00E75864" w:rsidP="00E7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75864" w:rsidRPr="006D265C" w:rsidRDefault="00E75864" w:rsidP="00081F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правовых актов, закрепляющих использование проверочных листов в ходе проверочных мероприятий по отдельным видам муниципального контроля, а также размещение утвержденных проверочных листов на официальных сайтах муниципальных образований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5864" w:rsidRPr="006D265C" w:rsidRDefault="00E75864" w:rsidP="007F6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органов местного самоуправления, размещенного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864" w:rsidRPr="006D265C" w:rsidRDefault="00E75864" w:rsidP="000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E75864" w:rsidRPr="006D265C" w:rsidRDefault="00E75864" w:rsidP="000F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2018 года*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75864" w:rsidRPr="006D265C" w:rsidRDefault="00E75864" w:rsidP="00E2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учета подконтрольных субъектов (объектов), результатов мероприятий по контролю по видам контроля с использованием информационных решений (ресурсов)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5864" w:rsidRPr="006D265C" w:rsidRDefault="00E75864" w:rsidP="00E2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864" w:rsidRPr="006D265C" w:rsidRDefault="00E75864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августа </w:t>
            </w:r>
          </w:p>
          <w:p w:rsidR="00E75864" w:rsidRPr="006D265C" w:rsidRDefault="00E75864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E75864" w:rsidRPr="006D265C" w:rsidRDefault="00E75864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подконтрольных субъектов (объектов), результатов мероприятий по муниципальному контролю органами местного самоуправления</w:t>
            </w:r>
          </w:p>
          <w:p w:rsidR="00E75864" w:rsidRPr="006D265C" w:rsidRDefault="00E7586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сведенийпо</w:t>
            </w:r>
            <w:proofErr w:type="spellEnd"/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перечню подконтрольных субъектов (объектов), результатов мероприятий по муниципальному контролю в информационном ресурсе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августа </w:t>
            </w:r>
          </w:p>
          <w:p w:rsidR="00E75864" w:rsidRPr="006D265C" w:rsidRDefault="00E75864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E75864" w:rsidRPr="006D265C" w:rsidRDefault="00E75864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864" w:rsidRPr="006D265C" w:rsidRDefault="00E75864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информационного межведомственного взаимодействия при осуществлении контрольно-надзорных мероприятий органами местного самоуправления (в соответствии с требованиями части 8 статьи 7 Федерального закона от 26.12.2008 № 294-ФЗ)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 1 марта 2018 года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  <w:tr w:rsidR="000442FD" w:rsidRPr="006D265C" w:rsidTr="00E51EA2"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0442FD" w:rsidRPr="006D265C" w:rsidRDefault="000442FD" w:rsidP="00BE2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E75864" w:rsidRPr="006D265C" w:rsidTr="00E51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E71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наполнения и своевременной актуализации раздела сайта по муниципальному контролю органа местного самоуправления в информационно-телекоммуникационной сети «Интернет» согласно рекомендованной структуре раздела сайта органа местного самоуправления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(приложение №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на официальных сайтах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04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28 февраля 2018 года, </w:t>
            </w:r>
          </w:p>
          <w:p w:rsidR="00E75864" w:rsidRPr="006D265C" w:rsidRDefault="00E75864" w:rsidP="0004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3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официальных сайтах органов местного самоуправления в информационно-телекоммуникационной сети «Интернет» для каждого вида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официальных сайтах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265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февраля</w:t>
            </w:r>
          </w:p>
          <w:p w:rsidR="00E75864" w:rsidRPr="006D265C" w:rsidRDefault="00E75864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года,</w:t>
            </w:r>
          </w:p>
          <w:p w:rsidR="00E75864" w:rsidRPr="006D265C" w:rsidRDefault="00E75864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по мере изменения требований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программ профилактики нарушений, содержащих количественные и качественные показатели, а также планы-графики профилактических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15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265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февраля 2018 года и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top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75864" w:rsidRPr="006D265C" w:rsidRDefault="00E75864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за организацию и проведение профилактических мероприятий в лице </w:t>
            </w:r>
            <w:proofErr w:type="gramStart"/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заместителя руководителя исполнительного комитета органа местного самоуправления</w:t>
            </w:r>
            <w:proofErr w:type="gramEnd"/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5864" w:rsidRPr="006D265C" w:rsidRDefault="00E75864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 февраля</w:t>
            </w:r>
          </w:p>
          <w:p w:rsidR="00E75864" w:rsidRPr="006D265C" w:rsidRDefault="00E75864" w:rsidP="0015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Агрызского муниципального района </w:t>
            </w:r>
          </w:p>
        </w:tc>
      </w:tr>
      <w:tr w:rsidR="00E75864" w:rsidRPr="006D265C" w:rsidTr="00E51EA2">
        <w:tc>
          <w:tcPr>
            <w:tcW w:w="709" w:type="dxa"/>
            <w:tcBorders>
              <w:top w:val="single" w:sz="4" w:space="0" w:color="auto"/>
            </w:tcBorders>
          </w:tcPr>
          <w:p w:rsidR="00E75864" w:rsidRPr="006D265C" w:rsidRDefault="00E75864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75864" w:rsidRPr="006D265C" w:rsidRDefault="00E75864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 (в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в средствах массовой информации и иными способами)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публикации, проведенные 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5864" w:rsidRPr="006D265C" w:rsidRDefault="00E75864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5864" w:rsidRPr="006D265C" w:rsidRDefault="00E75864" w:rsidP="006A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муниципального образования «город Агрыз», Палата имущественных и земельных отношений Агрызского муниципального района, Исполнительный комитет Агрызского муниципального района </w:t>
            </w:r>
          </w:p>
        </w:tc>
      </w:tr>
    </w:tbl>
    <w:p w:rsidR="00045C30" w:rsidRPr="006D265C" w:rsidRDefault="00B27143" w:rsidP="00CF39FF">
      <w:pPr>
        <w:rPr>
          <w:rFonts w:ascii="Times New Roman" w:hAnsi="Times New Roman"/>
          <w:sz w:val="24"/>
          <w:szCs w:val="24"/>
        </w:rPr>
      </w:pPr>
      <w:r w:rsidRPr="006D265C">
        <w:rPr>
          <w:rFonts w:ascii="Times New Roman" w:hAnsi="Times New Roman"/>
          <w:sz w:val="24"/>
          <w:szCs w:val="24"/>
        </w:rPr>
        <w:lastRenderedPageBreak/>
        <w:t>* При наличии утвержденных нормативных правовых актов</w:t>
      </w:r>
      <w:r w:rsidR="00784C46" w:rsidRPr="006D265C">
        <w:rPr>
          <w:rFonts w:ascii="Times New Roman" w:hAnsi="Times New Roman"/>
          <w:sz w:val="24"/>
          <w:szCs w:val="24"/>
        </w:rPr>
        <w:t>, утверждающих подходы к формированию проверочных листов по отдельным видам муниципального контрол</w:t>
      </w:r>
      <w:r w:rsidR="00CF39FF" w:rsidRPr="006D265C">
        <w:rPr>
          <w:rFonts w:ascii="Times New Roman" w:hAnsi="Times New Roman"/>
          <w:sz w:val="24"/>
          <w:szCs w:val="24"/>
        </w:rPr>
        <w:t>я</w:t>
      </w:r>
    </w:p>
    <w:sectPr w:rsidR="00045C30" w:rsidRPr="006D265C" w:rsidSect="00E12F13">
      <w:headerReference w:type="default" r:id="rId8"/>
      <w:pgSz w:w="16838" w:h="11906" w:orient="landscape"/>
      <w:pgMar w:top="31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5F" w:rsidRDefault="0075695F" w:rsidP="00BE2213">
      <w:pPr>
        <w:spacing w:after="0" w:line="240" w:lineRule="auto"/>
      </w:pPr>
      <w:r>
        <w:separator/>
      </w:r>
    </w:p>
  </w:endnote>
  <w:endnote w:type="continuationSeparator" w:id="0">
    <w:p w:rsidR="0075695F" w:rsidRDefault="0075695F" w:rsidP="00BE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5F" w:rsidRDefault="0075695F" w:rsidP="00BE2213">
      <w:pPr>
        <w:spacing w:after="0" w:line="240" w:lineRule="auto"/>
      </w:pPr>
      <w:r>
        <w:separator/>
      </w:r>
    </w:p>
  </w:footnote>
  <w:footnote w:type="continuationSeparator" w:id="0">
    <w:p w:rsidR="0075695F" w:rsidRDefault="0075695F" w:rsidP="00BE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781184"/>
      <w:docPartObj>
        <w:docPartGallery w:val="Page Numbers (Top of Page)"/>
        <w:docPartUnique/>
      </w:docPartObj>
    </w:sdtPr>
    <w:sdtEndPr/>
    <w:sdtContent>
      <w:p w:rsidR="00BE2213" w:rsidRDefault="00476F2E" w:rsidP="00EF7189">
        <w:pPr>
          <w:pStyle w:val="a3"/>
          <w:jc w:val="center"/>
        </w:pPr>
        <w:r>
          <w:fldChar w:fldCharType="begin"/>
        </w:r>
        <w:r w:rsidR="00051CAC">
          <w:instrText xml:space="preserve"> PAGE   \* MERGEFORMAT </w:instrText>
        </w:r>
        <w:r>
          <w:fldChar w:fldCharType="separate"/>
        </w:r>
        <w:r w:rsidR="00B82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F"/>
    <w:rsid w:val="000442FD"/>
    <w:rsid w:val="00045C30"/>
    <w:rsid w:val="00051CAC"/>
    <w:rsid w:val="0005679A"/>
    <w:rsid w:val="00081B21"/>
    <w:rsid w:val="000F3355"/>
    <w:rsid w:val="00152C55"/>
    <w:rsid w:val="0017264F"/>
    <w:rsid w:val="002313D0"/>
    <w:rsid w:val="002A152E"/>
    <w:rsid w:val="00333C40"/>
    <w:rsid w:val="003629EC"/>
    <w:rsid w:val="003C0B9C"/>
    <w:rsid w:val="004025E4"/>
    <w:rsid w:val="00402AFD"/>
    <w:rsid w:val="00405EC5"/>
    <w:rsid w:val="00411250"/>
    <w:rsid w:val="00476F2E"/>
    <w:rsid w:val="004B6FEB"/>
    <w:rsid w:val="004E266D"/>
    <w:rsid w:val="005D1678"/>
    <w:rsid w:val="005D63B2"/>
    <w:rsid w:val="00651974"/>
    <w:rsid w:val="006D18CE"/>
    <w:rsid w:val="006D265C"/>
    <w:rsid w:val="006F48C7"/>
    <w:rsid w:val="00722BAE"/>
    <w:rsid w:val="007552A1"/>
    <w:rsid w:val="0075695F"/>
    <w:rsid w:val="00784C46"/>
    <w:rsid w:val="007E671D"/>
    <w:rsid w:val="007F622C"/>
    <w:rsid w:val="007F71E2"/>
    <w:rsid w:val="008E0EA4"/>
    <w:rsid w:val="009A762B"/>
    <w:rsid w:val="009A7F8E"/>
    <w:rsid w:val="00A11768"/>
    <w:rsid w:val="00A33EB7"/>
    <w:rsid w:val="00A35243"/>
    <w:rsid w:val="00B27143"/>
    <w:rsid w:val="00B36581"/>
    <w:rsid w:val="00B66DC2"/>
    <w:rsid w:val="00B72940"/>
    <w:rsid w:val="00B82414"/>
    <w:rsid w:val="00BC16A6"/>
    <w:rsid w:val="00BE2213"/>
    <w:rsid w:val="00BF48A3"/>
    <w:rsid w:val="00CA27AC"/>
    <w:rsid w:val="00CA58E6"/>
    <w:rsid w:val="00CE1745"/>
    <w:rsid w:val="00CF39FF"/>
    <w:rsid w:val="00D2359A"/>
    <w:rsid w:val="00D37BAA"/>
    <w:rsid w:val="00D643E3"/>
    <w:rsid w:val="00D75F5E"/>
    <w:rsid w:val="00D942B1"/>
    <w:rsid w:val="00DD21AD"/>
    <w:rsid w:val="00DD24DA"/>
    <w:rsid w:val="00DF14F4"/>
    <w:rsid w:val="00E12F13"/>
    <w:rsid w:val="00E14A5D"/>
    <w:rsid w:val="00E51EA2"/>
    <w:rsid w:val="00E716B3"/>
    <w:rsid w:val="00E730CC"/>
    <w:rsid w:val="00E75864"/>
    <w:rsid w:val="00E869DE"/>
    <w:rsid w:val="00EC3AC7"/>
    <w:rsid w:val="00EF7189"/>
    <w:rsid w:val="00F10E59"/>
    <w:rsid w:val="00F43488"/>
    <w:rsid w:val="00F65A4B"/>
    <w:rsid w:val="00FE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F48A3"/>
  </w:style>
  <w:style w:type="paragraph" w:styleId="a3">
    <w:name w:val="header"/>
    <w:basedOn w:val="a"/>
    <w:link w:val="a4"/>
    <w:uiPriority w:val="99"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213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552A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F48A3"/>
  </w:style>
  <w:style w:type="paragraph" w:styleId="a3">
    <w:name w:val="header"/>
    <w:basedOn w:val="a"/>
    <w:link w:val="a4"/>
    <w:uiPriority w:val="99"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213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552A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646C-7774-41B1-BE2A-ECB381EA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Татьяна</cp:lastModifiedBy>
  <cp:revision>2</cp:revision>
  <cp:lastPrinted>2018-04-05T12:34:00Z</cp:lastPrinted>
  <dcterms:created xsi:type="dcterms:W3CDTF">2018-04-10T07:51:00Z</dcterms:created>
  <dcterms:modified xsi:type="dcterms:W3CDTF">2018-04-10T07:51:00Z</dcterms:modified>
</cp:coreProperties>
</file>