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72" w:rsidRDefault="00D91072" w:rsidP="00D91072">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Приложение №3 к постановлению</w:t>
      </w:r>
    </w:p>
    <w:p w:rsidR="00D91072" w:rsidRDefault="00D91072" w:rsidP="00D910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Руководителя Исполнительного комитета</w:t>
      </w:r>
    </w:p>
    <w:p w:rsidR="00D91072" w:rsidRDefault="00D91072" w:rsidP="00D910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Агрызского муниципального района</w:t>
      </w:r>
    </w:p>
    <w:p w:rsidR="00D91072" w:rsidRDefault="00D91072" w:rsidP="00D910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от « </w:t>
      </w:r>
      <w:r w:rsidRPr="00172C0E">
        <w:rPr>
          <w:rFonts w:ascii="Times New Roman" w:hAnsi="Times New Roman" w:cs="Times New Roman"/>
          <w:sz w:val="20"/>
          <w:szCs w:val="20"/>
          <w:u w:val="single"/>
        </w:rPr>
        <w:t>09 » июня 2014</w:t>
      </w:r>
      <w:r>
        <w:rPr>
          <w:rFonts w:ascii="Times New Roman" w:hAnsi="Times New Roman" w:cs="Times New Roman"/>
          <w:sz w:val="20"/>
          <w:szCs w:val="20"/>
        </w:rPr>
        <w:t xml:space="preserve"> № </w:t>
      </w:r>
      <w:r w:rsidRPr="00172C0E">
        <w:rPr>
          <w:rFonts w:ascii="Times New Roman" w:hAnsi="Times New Roman" w:cs="Times New Roman"/>
          <w:sz w:val="20"/>
          <w:szCs w:val="20"/>
          <w:u w:val="single"/>
        </w:rPr>
        <w:t>283</w:t>
      </w:r>
    </w:p>
    <w:p w:rsidR="00D91072" w:rsidRDefault="00D91072" w:rsidP="00D91072">
      <w:pPr>
        <w:spacing w:after="0" w:line="240" w:lineRule="auto"/>
        <w:jc w:val="center"/>
        <w:rPr>
          <w:rFonts w:ascii="Times New Roman" w:hAnsi="Times New Roman" w:cs="Times New Roman"/>
          <w:sz w:val="24"/>
          <w:szCs w:val="24"/>
        </w:rPr>
      </w:pPr>
    </w:p>
    <w:p w:rsidR="00D91072" w:rsidRDefault="00D91072" w:rsidP="00D910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D91072" w:rsidRDefault="00D91072" w:rsidP="00D910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проведению </w:t>
      </w:r>
      <w:proofErr w:type="gramStart"/>
      <w:r>
        <w:rPr>
          <w:rFonts w:ascii="Times New Roman" w:hAnsi="Times New Roman" w:cs="Times New Roman"/>
          <w:sz w:val="28"/>
          <w:szCs w:val="28"/>
        </w:rPr>
        <w:t>оценки эффективности деятельности руководителей муниципальных бюджетных учреждений культуры</w:t>
      </w:r>
      <w:proofErr w:type="gramEnd"/>
      <w:r>
        <w:rPr>
          <w:rFonts w:ascii="Times New Roman" w:hAnsi="Times New Roman" w:cs="Times New Roman"/>
          <w:sz w:val="28"/>
          <w:szCs w:val="28"/>
        </w:rPr>
        <w:t xml:space="preserve"> Агрызского муниципального района</w:t>
      </w:r>
    </w:p>
    <w:p w:rsidR="00D91072" w:rsidRDefault="00D91072" w:rsidP="00D91072">
      <w:pPr>
        <w:spacing w:after="0" w:line="240" w:lineRule="auto"/>
        <w:jc w:val="center"/>
        <w:rPr>
          <w:rFonts w:ascii="Times New Roman" w:hAnsi="Times New Roman" w:cs="Times New Roman"/>
          <w:sz w:val="28"/>
          <w:szCs w:val="28"/>
        </w:rPr>
      </w:pPr>
    </w:p>
    <w:p w:rsidR="00D91072" w:rsidRDefault="00D91072" w:rsidP="00D910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rsidR="00D91072" w:rsidRDefault="00D91072" w:rsidP="00D910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Оценка эффективности деятельности руководителей проводится среди руководителей муниципальных бюджетных учреждений культуры Агрызского муниципального района.</w:t>
      </w:r>
    </w:p>
    <w:p w:rsidR="00D91072" w:rsidRDefault="00D91072" w:rsidP="00D910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Мониторинг </w:t>
      </w:r>
      <w:proofErr w:type="gramStart"/>
      <w:r>
        <w:rPr>
          <w:rFonts w:ascii="Times New Roman" w:hAnsi="Times New Roman" w:cs="Times New Roman"/>
          <w:sz w:val="28"/>
          <w:szCs w:val="28"/>
        </w:rPr>
        <w:t>эффективности деятельности руководителей муниципальных бюджетных учреждений культуры</w:t>
      </w:r>
      <w:proofErr w:type="gramEnd"/>
      <w:r>
        <w:rPr>
          <w:rFonts w:ascii="Times New Roman" w:hAnsi="Times New Roman" w:cs="Times New Roman"/>
          <w:sz w:val="28"/>
          <w:szCs w:val="28"/>
        </w:rPr>
        <w:t xml:space="preserve"> Агрызского муниципального района осуществляется в соответствии с критериями оценки эффективности деятельности руководителей муниципальных бюджетных учреждений культуры Агрызского муниципального района.</w:t>
      </w:r>
    </w:p>
    <w:p w:rsidR="00D91072" w:rsidRDefault="00D91072" w:rsidP="00D91072">
      <w:pPr>
        <w:spacing w:after="0" w:line="240" w:lineRule="auto"/>
        <w:jc w:val="both"/>
        <w:rPr>
          <w:rFonts w:ascii="Times New Roman" w:hAnsi="Times New Roman" w:cs="Times New Roman"/>
          <w:sz w:val="28"/>
          <w:szCs w:val="28"/>
        </w:rPr>
      </w:pPr>
    </w:p>
    <w:p w:rsidR="00D91072" w:rsidRDefault="00D91072" w:rsidP="00D910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Цели и задачи мониторинга</w:t>
      </w:r>
    </w:p>
    <w:p w:rsidR="00D91072" w:rsidRDefault="00D91072" w:rsidP="00D910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Целью настоящего Положения является определение единых подходов к организации </w:t>
      </w:r>
      <w:proofErr w:type="gramStart"/>
      <w:r>
        <w:rPr>
          <w:rFonts w:ascii="Times New Roman" w:hAnsi="Times New Roman" w:cs="Times New Roman"/>
          <w:sz w:val="28"/>
          <w:szCs w:val="28"/>
        </w:rPr>
        <w:t>мониторинга эффективности деятельности руководителей муниципальных бюджетных учреждений культуры</w:t>
      </w:r>
      <w:proofErr w:type="gramEnd"/>
      <w:r>
        <w:rPr>
          <w:rFonts w:ascii="Times New Roman" w:hAnsi="Times New Roman" w:cs="Times New Roman"/>
          <w:sz w:val="28"/>
          <w:szCs w:val="28"/>
        </w:rPr>
        <w:t xml:space="preserve"> Агрызского муниципального района (далее - руководитель), степени внедрения методов и принципов управления, обеспечивающих переход к более результативным и эффективным моделям.</w:t>
      </w:r>
    </w:p>
    <w:p w:rsidR="00D91072" w:rsidRDefault="00D91072" w:rsidP="00D910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Результаты оценки эффективности деятельности позволяют определить зоны, требующие приоритетного внимания руководителей, сформировать перечень мероприятий по повышению результативности деятельности руководителей, в том числе по снижению неэффективности расходов, а также выявить внутренние ресурсы (финансовые, материально-технические, кадровые и др.) для повышения качества и объема предоставляемых населению услуг.</w:t>
      </w:r>
      <w:proofErr w:type="gramEnd"/>
    </w:p>
    <w:p w:rsidR="00D91072" w:rsidRDefault="00D91072" w:rsidP="00D910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Мониторинг эффективности деятельности руководителей создает предпосылки для системного исследования результативности управления муниципальными бюджетными учреждениями культуры, принятия решений и мер по дальнейшему совершенствованию управления, а также поощрения руководителей, достигших наилучших значений показателей.</w:t>
      </w:r>
    </w:p>
    <w:p w:rsidR="00D91072" w:rsidRDefault="00D91072" w:rsidP="00D91072">
      <w:pPr>
        <w:spacing w:after="0" w:line="240" w:lineRule="auto"/>
        <w:jc w:val="both"/>
        <w:rPr>
          <w:rFonts w:ascii="Times New Roman" w:hAnsi="Times New Roman" w:cs="Times New Roman"/>
          <w:sz w:val="28"/>
          <w:szCs w:val="28"/>
        </w:rPr>
      </w:pPr>
    </w:p>
    <w:p w:rsidR="00D91072" w:rsidRDefault="00D91072" w:rsidP="00D910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Предмет оценки</w:t>
      </w:r>
    </w:p>
    <w:p w:rsidR="00D91072" w:rsidRDefault="00D91072" w:rsidP="00D9107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3.1. Предметом оценки являются результаты деятельности руководителей в следующих сферах:</w:t>
      </w:r>
    </w:p>
    <w:p w:rsidR="00D91072" w:rsidRDefault="00D91072" w:rsidP="00D910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Интенсивность и эффективность;</w:t>
      </w:r>
    </w:p>
    <w:p w:rsidR="00D91072" w:rsidRDefault="00D91072" w:rsidP="00D910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Кадровая политика;</w:t>
      </w:r>
    </w:p>
    <w:p w:rsidR="00D91072" w:rsidRDefault="00D91072" w:rsidP="00D910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Внедрение новых форм и методов работы;</w:t>
      </w:r>
    </w:p>
    <w:p w:rsidR="00D91072" w:rsidRDefault="00D91072" w:rsidP="00D910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proofErr w:type="spellStart"/>
      <w:r>
        <w:rPr>
          <w:rFonts w:ascii="Times New Roman" w:hAnsi="Times New Roman" w:cs="Times New Roman"/>
          <w:sz w:val="28"/>
          <w:szCs w:val="28"/>
        </w:rPr>
        <w:t>Имиджевая</w:t>
      </w:r>
      <w:proofErr w:type="spellEnd"/>
      <w:r>
        <w:rPr>
          <w:rFonts w:ascii="Times New Roman" w:hAnsi="Times New Roman" w:cs="Times New Roman"/>
          <w:sz w:val="28"/>
          <w:szCs w:val="28"/>
        </w:rPr>
        <w:t xml:space="preserve"> политика;</w:t>
      </w:r>
    </w:p>
    <w:p w:rsidR="00D91072" w:rsidRDefault="00D91072" w:rsidP="00D91072">
      <w:pPr>
        <w:tabs>
          <w:tab w:val="left" w:pos="708"/>
          <w:tab w:val="left" w:pos="1416"/>
          <w:tab w:val="left" w:pos="2124"/>
          <w:tab w:val="left" w:pos="35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5) Менеджмент</w:t>
      </w:r>
      <w:r>
        <w:rPr>
          <w:rFonts w:ascii="Times New Roman" w:hAnsi="Times New Roman" w:cs="Times New Roman"/>
          <w:sz w:val="28"/>
          <w:szCs w:val="28"/>
        </w:rPr>
        <w:tab/>
      </w:r>
    </w:p>
    <w:p w:rsidR="00D91072" w:rsidRDefault="00D91072" w:rsidP="00D91072">
      <w:pPr>
        <w:tabs>
          <w:tab w:val="left" w:pos="708"/>
          <w:tab w:val="left" w:pos="1416"/>
          <w:tab w:val="left" w:pos="2124"/>
          <w:tab w:val="left" w:pos="3555"/>
        </w:tabs>
        <w:spacing w:after="0" w:line="240" w:lineRule="auto"/>
        <w:jc w:val="both"/>
        <w:rPr>
          <w:rFonts w:ascii="Times New Roman" w:hAnsi="Times New Roman" w:cs="Times New Roman"/>
          <w:sz w:val="28"/>
          <w:szCs w:val="28"/>
        </w:rPr>
      </w:pPr>
    </w:p>
    <w:p w:rsidR="00D91072" w:rsidRDefault="00D91072" w:rsidP="00D910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Условия и порядок оценки эффективности деятельности</w:t>
      </w:r>
    </w:p>
    <w:p w:rsidR="00D91072" w:rsidRDefault="00D91072" w:rsidP="00D910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4.1. В качестве исходных данных для проведения мониторинга эффективности деятельности руководителей используются официальные данные, представленные в докладах руководителей, официальная статистическая информация, информация отдела культуры Исполнительного комитета Агрызского муниципального района по муниципальным бюджетным учреждениям культуры Агрызского муниципального района, информация органов государственного надзора, информация органов государственной власти, органов местного самоуправления. </w:t>
      </w:r>
    </w:p>
    <w:p w:rsidR="00D91072" w:rsidRDefault="00D91072" w:rsidP="00D910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Значения показателей анализируются в динамике за период о достигнутых значениях показателей, для оценки эффективности деятельности руководителей за отчетный</w:t>
      </w:r>
      <w:r>
        <w:rPr>
          <w:rFonts w:ascii="Times New Roman" w:hAnsi="Times New Roman" w:cs="Times New Roman"/>
          <w:sz w:val="28"/>
          <w:szCs w:val="28"/>
        </w:rPr>
        <w:tab/>
        <w:t xml:space="preserve"> период.</w:t>
      </w:r>
    </w:p>
    <w:p w:rsidR="00D91072" w:rsidRDefault="00D91072" w:rsidP="00D910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4.2. Доклад руководителя о достигнутых значениях показателей для оценки эффективности деятельности руководителей за отчетный период представляется за год, в отдел культуры Исполнительного комитета Агрызского муниципального района, который осуществляет их сбор и обобщение.</w:t>
      </w:r>
    </w:p>
    <w:p w:rsidR="00D91072" w:rsidRDefault="00D91072" w:rsidP="00D910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4.3. Состав комиссии, утвержденный постановлением Руководителя Исполнительного комитета Агрызского муниципального района, оценивает представленный доклад руководителя, информацию и материалы по балльной   системе в соответствии с критериями </w:t>
      </w:r>
      <w:proofErr w:type="gramStart"/>
      <w:r>
        <w:rPr>
          <w:rFonts w:ascii="Times New Roman" w:hAnsi="Times New Roman" w:cs="Times New Roman"/>
          <w:sz w:val="28"/>
          <w:szCs w:val="28"/>
        </w:rPr>
        <w:t>оценки эффективности деятельности руководителей муниципальных бюджетных учреждений культуры</w:t>
      </w:r>
      <w:proofErr w:type="gramEnd"/>
      <w:r>
        <w:rPr>
          <w:rFonts w:ascii="Times New Roman" w:hAnsi="Times New Roman" w:cs="Times New Roman"/>
          <w:sz w:val="28"/>
          <w:szCs w:val="28"/>
        </w:rPr>
        <w:t>.</w:t>
      </w:r>
    </w:p>
    <w:p w:rsidR="00D91072" w:rsidRDefault="00D91072" w:rsidP="00D910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4.4. Состав комиссии полномочен, принимать решение, если на ее заседании присутствуют не менее 2/3 членов от состава комиссии. Члены комиссии обладают равными правами при рассмотрении материалов. Решения принимаются простым большинством голосов от общего количества членов комиссии. Каждый член комиссии имеет право изложить письменно свое особое мнение по рассматриваемому вопросу, которое подлежит обязательному приобщению к протоколу заседания комиссии. Подсчет осуществляет председатель комиссии. Ход заседания состава комиссии и результаты оформляются протоколом, который подписывают все члены комиссии, присутствовавшие на заседании.</w:t>
      </w:r>
    </w:p>
    <w:p w:rsidR="00D91072" w:rsidRDefault="00D91072" w:rsidP="00D910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4.5. Протокол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2-х календарных дней после подписания, всеми присутствовавшими на заседании членами комиссии, направляется на рассмотрение Руководителю Исполнительного комитета Агрызского муниципального района.</w:t>
      </w:r>
    </w:p>
    <w:p w:rsidR="00D91072" w:rsidRDefault="00D91072" w:rsidP="00D91072">
      <w:pPr>
        <w:spacing w:after="0" w:line="240" w:lineRule="auto"/>
        <w:jc w:val="both"/>
        <w:rPr>
          <w:rFonts w:ascii="Times New Roman" w:hAnsi="Times New Roman" w:cs="Times New Roman"/>
          <w:sz w:val="28"/>
          <w:szCs w:val="28"/>
        </w:rPr>
      </w:pPr>
    </w:p>
    <w:p w:rsidR="00D91072" w:rsidRDefault="00D91072" w:rsidP="00D910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Подведение итогов</w:t>
      </w:r>
    </w:p>
    <w:p w:rsidR="00D91072" w:rsidRDefault="00D91072" w:rsidP="00D910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5.1. Результаты </w:t>
      </w:r>
      <w:proofErr w:type="gramStart"/>
      <w:r>
        <w:rPr>
          <w:rFonts w:ascii="Times New Roman" w:hAnsi="Times New Roman" w:cs="Times New Roman"/>
          <w:sz w:val="28"/>
          <w:szCs w:val="28"/>
        </w:rPr>
        <w:t>оценки эффективности деятельности руководителей муниципальных бюджетных учреждений культуры</w:t>
      </w:r>
      <w:proofErr w:type="gramEnd"/>
      <w:r>
        <w:rPr>
          <w:rFonts w:ascii="Times New Roman" w:hAnsi="Times New Roman" w:cs="Times New Roman"/>
          <w:sz w:val="28"/>
          <w:szCs w:val="28"/>
        </w:rPr>
        <w:t xml:space="preserve"> Агрызского муниципального района принимается организационным решением руководителя Исполнительного комитета Агрызского муниципального района РТ.</w:t>
      </w:r>
    </w:p>
    <w:sectPr w:rsidR="00D91072" w:rsidSect="00D91072">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1072"/>
    <w:rsid w:val="00062426"/>
    <w:rsid w:val="00086176"/>
    <w:rsid w:val="001C4781"/>
    <w:rsid w:val="00356A05"/>
    <w:rsid w:val="00387C4B"/>
    <w:rsid w:val="0058286B"/>
    <w:rsid w:val="008B13A4"/>
    <w:rsid w:val="00975105"/>
    <w:rsid w:val="00B367D3"/>
    <w:rsid w:val="00C96A63"/>
    <w:rsid w:val="00D91072"/>
    <w:rsid w:val="00E02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 кабинет</dc:creator>
  <cp:lastModifiedBy>20 кабинет</cp:lastModifiedBy>
  <cp:revision>1</cp:revision>
  <dcterms:created xsi:type="dcterms:W3CDTF">2014-06-30T10:59:00Z</dcterms:created>
  <dcterms:modified xsi:type="dcterms:W3CDTF">2014-06-30T11:07:00Z</dcterms:modified>
</cp:coreProperties>
</file>