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42C" w:rsidRDefault="0089542C" w:rsidP="00896B19"/>
    <w:p w:rsidR="00896B19" w:rsidRDefault="00896B19" w:rsidP="00896B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Экземпляр № ____                                                                                                                                                                        Лист № 1</w:t>
      </w:r>
      <w:proofErr w:type="gramStart"/>
      <w:r>
        <w:rPr>
          <w:rFonts w:ascii="Times New Roman" w:hAnsi="Times New Roman" w:cs="Times New Roman"/>
        </w:rPr>
        <w:t xml:space="preserve"> В</w:t>
      </w:r>
      <w:proofErr w:type="gramEnd"/>
      <w:r>
        <w:rPr>
          <w:rFonts w:ascii="Times New Roman" w:hAnsi="Times New Roman" w:cs="Times New Roman"/>
        </w:rPr>
        <w:t>сего листов   1</w:t>
      </w:r>
    </w:p>
    <w:p w:rsidR="00896B19" w:rsidRPr="00896B19" w:rsidRDefault="00896B19" w:rsidP="00896B19">
      <w:pPr>
        <w:jc w:val="center"/>
        <w:rPr>
          <w:rFonts w:ascii="Times New Roman" w:hAnsi="Times New Roman" w:cs="Times New Roman"/>
          <w:b/>
          <w:sz w:val="20"/>
        </w:rPr>
      </w:pPr>
      <w:r w:rsidRPr="00896B19">
        <w:rPr>
          <w:rFonts w:ascii="Times New Roman" w:hAnsi="Times New Roman" w:cs="Times New Roman"/>
          <w:b/>
          <w:sz w:val="20"/>
        </w:rPr>
        <w:t xml:space="preserve">МЕСТНЫЙ РЕФЕРЕНДУМ ПО ВОПРОСУ ВВЕДЕНИЯ И ИСПОЛЬЗОВАНИЯ СРЕДСТВ САМООБЛОЖЕНИЯ ГРАЖДАН НА ТЕРРИТОРИИ </w:t>
      </w:r>
      <w:r w:rsidR="00E66FCE">
        <w:rPr>
          <w:rFonts w:ascii="Times New Roman" w:hAnsi="Times New Roman" w:cs="Times New Roman"/>
          <w:b/>
          <w:sz w:val="20"/>
        </w:rPr>
        <w:t>КУДАШЕВСКОГО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896B19">
        <w:rPr>
          <w:rFonts w:ascii="Times New Roman" w:hAnsi="Times New Roman" w:cs="Times New Roman"/>
          <w:b/>
          <w:sz w:val="20"/>
        </w:rPr>
        <w:t>СЕЛЬСК</w:t>
      </w:r>
      <w:r>
        <w:rPr>
          <w:rFonts w:ascii="Times New Roman" w:hAnsi="Times New Roman" w:cs="Times New Roman"/>
          <w:b/>
          <w:sz w:val="20"/>
        </w:rPr>
        <w:t>ОГО</w:t>
      </w:r>
      <w:r w:rsidRPr="00896B19">
        <w:rPr>
          <w:rFonts w:ascii="Times New Roman" w:hAnsi="Times New Roman" w:cs="Times New Roman"/>
          <w:b/>
          <w:sz w:val="20"/>
        </w:rPr>
        <w:t xml:space="preserve"> ПОСЕЛЕНИ</w:t>
      </w:r>
      <w:r>
        <w:rPr>
          <w:rFonts w:ascii="Times New Roman" w:hAnsi="Times New Roman" w:cs="Times New Roman"/>
          <w:b/>
          <w:sz w:val="20"/>
        </w:rPr>
        <w:t>Я</w:t>
      </w:r>
      <w:r w:rsidRPr="00896B19">
        <w:rPr>
          <w:rFonts w:ascii="Times New Roman" w:hAnsi="Times New Roman" w:cs="Times New Roman"/>
          <w:b/>
          <w:sz w:val="20"/>
        </w:rPr>
        <w:t xml:space="preserve"> АГРЫЗСКОГО МУНИЦИПАЛЬНОГО РАЙОНА РЕСПУБЛИКИ ТАТАРСТАН</w:t>
      </w:r>
    </w:p>
    <w:p w:rsidR="00896B19" w:rsidRDefault="00896B19" w:rsidP="00896B19">
      <w:pPr>
        <w:jc w:val="center"/>
        <w:rPr>
          <w:rFonts w:ascii="Times New Roman" w:hAnsi="Times New Roman" w:cs="Times New Roman"/>
          <w:b/>
          <w:szCs w:val="24"/>
        </w:rPr>
      </w:pPr>
      <w:r w:rsidRPr="00896B19">
        <w:rPr>
          <w:rFonts w:ascii="Times New Roman" w:hAnsi="Times New Roman" w:cs="Times New Roman"/>
          <w:b/>
          <w:szCs w:val="24"/>
        </w:rPr>
        <w:t>29 июня 2014 года</w:t>
      </w:r>
    </w:p>
    <w:p w:rsidR="003461A0" w:rsidRDefault="00896B19" w:rsidP="003461A0">
      <w:pPr>
        <w:spacing w:after="0" w:line="240" w:lineRule="auto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 xml:space="preserve">СВОДНАЯ ТАБЛИЦА </w:t>
      </w:r>
    </w:p>
    <w:p w:rsidR="00896B19" w:rsidRPr="003461A0" w:rsidRDefault="00896B19" w:rsidP="003461A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1A0">
        <w:rPr>
          <w:rFonts w:ascii="Times New Roman" w:hAnsi="Times New Roman" w:cs="Times New Roman"/>
          <w:b/>
          <w:sz w:val="24"/>
          <w:szCs w:val="24"/>
        </w:rPr>
        <w:t>территориальной избирательной комиссии Агрызского района республики Татарстан о результатах референдума на территории муниципального образования «</w:t>
      </w:r>
      <w:proofErr w:type="spellStart"/>
      <w:r w:rsidR="00E66FCE">
        <w:rPr>
          <w:rFonts w:ascii="Times New Roman" w:hAnsi="Times New Roman" w:cs="Times New Roman"/>
          <w:b/>
          <w:sz w:val="24"/>
          <w:szCs w:val="24"/>
        </w:rPr>
        <w:t>Кудашевское</w:t>
      </w:r>
      <w:proofErr w:type="spellEnd"/>
      <w:r w:rsidR="00E66FCE">
        <w:rPr>
          <w:rFonts w:ascii="Times New Roman" w:hAnsi="Times New Roman" w:cs="Times New Roman"/>
          <w:b/>
          <w:sz w:val="24"/>
          <w:szCs w:val="24"/>
        </w:rPr>
        <w:t>»</w:t>
      </w:r>
      <w:r w:rsidRPr="003461A0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Число участковых комиссий в муниципальном образовании                                                                                  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B4E9B">
        <w:rPr>
          <w:rFonts w:ascii="Times New Roman" w:hAnsi="Times New Roman" w:cs="Times New Roman"/>
          <w:sz w:val="24"/>
          <w:szCs w:val="24"/>
        </w:rPr>
        <w:t>2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Число протоколов участковых комиссий об итогах голосования, на основании которых составлен протокол   ТИК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  </w:t>
      </w:r>
      <w:r w:rsidR="001B4E9B">
        <w:rPr>
          <w:rFonts w:ascii="Times New Roman" w:hAnsi="Times New Roman" w:cs="Times New Roman"/>
          <w:sz w:val="24"/>
          <w:szCs w:val="24"/>
        </w:rPr>
        <w:t>2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Число избирательных участков, итоги голосования по которым были признаны недействительными                    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    0</w:t>
      </w:r>
    </w:p>
    <w:p w:rsidR="00896B19" w:rsidRPr="003461A0" w:rsidRDefault="00896B19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Суммарное число избирателей, внесенных в списки избирателей на момент  окончания голосования на избирательных участках, итоги голосования по которым были признаны недействительными                                                                             </w:t>
      </w:r>
      <w:r w:rsidR="00681BDE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3461A0">
        <w:rPr>
          <w:rFonts w:ascii="Times New Roman" w:hAnsi="Times New Roman" w:cs="Times New Roman"/>
          <w:sz w:val="24"/>
          <w:szCs w:val="24"/>
        </w:rPr>
        <w:t xml:space="preserve">       0</w:t>
      </w:r>
    </w:p>
    <w:p w:rsidR="00896B19" w:rsidRDefault="00896B19" w:rsidP="00896B1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a4"/>
        <w:tblpPr w:leftFromText="180" w:rightFromText="180" w:vertAnchor="text" w:tblpY="1"/>
        <w:tblOverlap w:val="never"/>
        <w:tblW w:w="0" w:type="auto"/>
        <w:tblLook w:val="04A0"/>
      </w:tblPr>
      <w:tblGrid>
        <w:gridCol w:w="540"/>
        <w:gridCol w:w="9540"/>
        <w:gridCol w:w="1035"/>
        <w:gridCol w:w="1260"/>
        <w:gridCol w:w="1166"/>
      </w:tblGrid>
      <w:tr w:rsidR="001B4E9B" w:rsidTr="001B4E9B">
        <w:tc>
          <w:tcPr>
            <w:tcW w:w="1008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Данные протоколов участковых комиссий</w:t>
            </w:r>
          </w:p>
        </w:tc>
        <w:tc>
          <w:tcPr>
            <w:tcW w:w="1035" w:type="dxa"/>
            <w:tcBorders>
              <w:bottom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 xml:space="preserve">УИК </w:t>
            </w:r>
          </w:p>
          <w:p w:rsidR="001B4E9B" w:rsidRPr="00681BDE" w:rsidRDefault="001B4E9B" w:rsidP="00E66F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B93AF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66F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>УИК</w:t>
            </w:r>
          </w:p>
          <w:p w:rsidR="001B4E9B" w:rsidRPr="00681BDE" w:rsidRDefault="001B4E9B" w:rsidP="00E66FCE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996FD3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E66F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4" w:space="0" w:color="auto"/>
            </w:tcBorders>
          </w:tcPr>
          <w:p w:rsidR="001B4E9B" w:rsidRPr="00681BDE" w:rsidRDefault="001B4E9B" w:rsidP="001B4E9B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1BDE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1B4E9B" w:rsidTr="001B4E9B">
        <w:tc>
          <w:tcPr>
            <w:tcW w:w="540" w:type="dxa"/>
            <w:tcBorders>
              <w:top w:val="single" w:sz="4" w:space="0" w:color="auto"/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участников референдума, внесенных в списки на момент окончания голосования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полученных участковыми избирательными комиссиями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выданных участникам референдума, проголосовавшим досрочно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в том числе в помещении территориальной комиссии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выданных участникам референдума в помещении для голосования в день голосования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выданных участникам референдума, проголосовавшим вне помещения для голосования в день голосования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погашенных бюллетеней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содержащихся в переносных ящиках для голосования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содержащихся в стационарных ящиках для голосования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недействительных бюллетеней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действительных бюллетеней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утраченных бюллетеней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E9B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бюллетеней, не учтенных при получении</w:t>
            </w:r>
          </w:p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4E9B" w:rsidTr="0050698B">
        <w:trPr>
          <w:trHeight w:val="1666"/>
        </w:trPr>
        <w:tc>
          <w:tcPr>
            <w:tcW w:w="10080" w:type="dxa"/>
            <w:gridSpan w:val="2"/>
            <w:tcBorders>
              <w:right w:val="single" w:sz="4" w:space="0" w:color="auto"/>
            </w:tcBorders>
          </w:tcPr>
          <w:p w:rsidR="001B4E9B" w:rsidRDefault="001B4E9B" w:rsidP="001B4E9B">
            <w:pPr>
              <w:widowControl w:val="0"/>
              <w:rPr>
                <w:rFonts w:ascii="Arial" w:hAnsi="Arial" w:cs="Arial"/>
                <w:sz w:val="24"/>
                <w:szCs w:val="24"/>
              </w:rPr>
            </w:pPr>
          </w:p>
          <w:p w:rsidR="001B4E9B" w:rsidRPr="003461A0" w:rsidRDefault="001B4E9B" w:rsidP="0050698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Число голосов участников референдума по позициям «Да» и «Нет», содержащимся в бюллетенях</w:t>
            </w:r>
          </w:p>
        </w:tc>
      </w:tr>
      <w:tr w:rsidR="001B4E9B" w:rsidRPr="003461A0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1B4E9B" w:rsidRPr="003461A0" w:rsidTr="001B4E9B">
        <w:tc>
          <w:tcPr>
            <w:tcW w:w="540" w:type="dxa"/>
            <w:tcBorders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54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1B4E9B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61A0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35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66" w:type="dxa"/>
            <w:tcBorders>
              <w:left w:val="single" w:sz="4" w:space="0" w:color="auto"/>
              <w:right w:val="single" w:sz="4" w:space="0" w:color="auto"/>
            </w:tcBorders>
          </w:tcPr>
          <w:p w:rsidR="001B4E9B" w:rsidRPr="003461A0" w:rsidRDefault="004D6D7E" w:rsidP="001B4E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</w:tbl>
    <w:p w:rsidR="00896B19" w:rsidRPr="003461A0" w:rsidRDefault="001B4E9B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3461A0" w:rsidRDefault="003461A0" w:rsidP="00896B1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461A0" w:rsidRPr="003461A0" w:rsidRDefault="003461A0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>Председатель территориальной избирательной комиссии                                      _________________     Ф.Ф. Набиев</w:t>
      </w:r>
    </w:p>
    <w:p w:rsidR="003461A0" w:rsidRPr="003461A0" w:rsidRDefault="003461A0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A0" w:rsidRDefault="003461A0" w:rsidP="003461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61A0">
        <w:rPr>
          <w:rFonts w:ascii="Times New Roman" w:hAnsi="Times New Roman" w:cs="Times New Roman"/>
          <w:sz w:val="24"/>
          <w:szCs w:val="24"/>
        </w:rPr>
        <w:t xml:space="preserve">Секретарь территориальной избирательной комиссии                                            _________________     Л.Р. </w:t>
      </w:r>
      <w:proofErr w:type="spellStart"/>
      <w:r w:rsidRPr="003461A0">
        <w:rPr>
          <w:rFonts w:ascii="Times New Roman" w:hAnsi="Times New Roman" w:cs="Times New Roman"/>
          <w:sz w:val="24"/>
          <w:szCs w:val="24"/>
        </w:rPr>
        <w:t>Шарипова</w:t>
      </w:r>
      <w:proofErr w:type="spellEnd"/>
    </w:p>
    <w:p w:rsidR="003461A0" w:rsidRDefault="003461A0" w:rsidP="003461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A0" w:rsidRPr="003461A0" w:rsidRDefault="003461A0" w:rsidP="003461A0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Таблица составлена 29 июня 2014 года</w:t>
      </w:r>
    </w:p>
    <w:p w:rsidR="003461A0" w:rsidRPr="003461A0" w:rsidRDefault="003461A0" w:rsidP="00896B19">
      <w:pPr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1A0" w:rsidRDefault="003461A0" w:rsidP="00896B19">
      <w:pPr>
        <w:widowControl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896B19" w:rsidRPr="00896B19" w:rsidRDefault="00896B19" w:rsidP="00896B19">
      <w:pPr>
        <w:jc w:val="center"/>
        <w:rPr>
          <w:rFonts w:ascii="Times New Roman" w:hAnsi="Times New Roman" w:cs="Times New Roman"/>
          <w:b/>
          <w:szCs w:val="24"/>
        </w:rPr>
      </w:pPr>
    </w:p>
    <w:p w:rsidR="00896B19" w:rsidRPr="00896B19" w:rsidRDefault="00896B19" w:rsidP="00896B19">
      <w:pPr>
        <w:rPr>
          <w:rFonts w:ascii="Times New Roman" w:hAnsi="Times New Roman" w:cs="Times New Roman"/>
        </w:rPr>
      </w:pPr>
    </w:p>
    <w:sectPr w:rsidR="00896B19" w:rsidRPr="00896B19" w:rsidSect="003461A0">
      <w:pgSz w:w="16838" w:h="11906" w:orient="landscape"/>
      <w:pgMar w:top="28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96B19"/>
    <w:rsid w:val="001B4E9B"/>
    <w:rsid w:val="003461A0"/>
    <w:rsid w:val="004D6D7E"/>
    <w:rsid w:val="00681BDE"/>
    <w:rsid w:val="006E2CC4"/>
    <w:rsid w:val="006E37C0"/>
    <w:rsid w:val="0089542C"/>
    <w:rsid w:val="00896B19"/>
    <w:rsid w:val="00996FD3"/>
    <w:rsid w:val="00B253E6"/>
    <w:rsid w:val="00B42369"/>
    <w:rsid w:val="00B93AFE"/>
    <w:rsid w:val="00CE4744"/>
    <w:rsid w:val="00E66FCE"/>
    <w:rsid w:val="00FA58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54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"/>
    <w:rsid w:val="00896B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96B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Лилия</cp:lastModifiedBy>
  <cp:revision>3</cp:revision>
  <cp:lastPrinted>2014-06-29T17:12:00Z</cp:lastPrinted>
  <dcterms:created xsi:type="dcterms:W3CDTF">2014-06-29T14:30:00Z</dcterms:created>
  <dcterms:modified xsi:type="dcterms:W3CDTF">2014-06-29T17:12:00Z</dcterms:modified>
</cp:coreProperties>
</file>