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62" w:tblpY="-3"/>
        <w:tblW w:w="0" w:type="auto"/>
        <w:tblBorders>
          <w:insideV w:val="single" w:sz="4" w:space="0" w:color="auto"/>
        </w:tblBorders>
        <w:tblLook w:val="01E0"/>
      </w:tblPr>
      <w:tblGrid>
        <w:gridCol w:w="4388"/>
        <w:gridCol w:w="1909"/>
        <w:gridCol w:w="4124"/>
      </w:tblGrid>
      <w:tr w:rsidR="00C47362" w:rsidRPr="00C47362" w:rsidTr="007051F3">
        <w:trPr>
          <w:trHeight w:val="2127"/>
        </w:trPr>
        <w:tc>
          <w:tcPr>
            <w:tcW w:w="6060" w:type="dxa"/>
            <w:tcBorders>
              <w:right w:val="nil"/>
            </w:tcBorders>
          </w:tcPr>
          <w:p w:rsidR="00C47362" w:rsidRPr="00C47362" w:rsidRDefault="00C47362" w:rsidP="00C4736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C47362">
              <w:rPr>
                <w:rFonts w:ascii="Times New Roman" w:hAnsi="Times New Roman" w:cs="Times New Roman"/>
                <w:b/>
                <w:bCs/>
              </w:rPr>
              <w:t>РЕСПУБЛИКА ТАТАРСТАН</w:t>
            </w:r>
          </w:p>
          <w:p w:rsidR="00C47362" w:rsidRPr="00C47362" w:rsidRDefault="00C47362" w:rsidP="00C4736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C47362">
              <w:rPr>
                <w:rFonts w:ascii="Times New Roman" w:hAnsi="Times New Roman" w:cs="Times New Roman"/>
                <w:b/>
                <w:bCs/>
              </w:rPr>
              <w:t xml:space="preserve">    ИСПОЛНИТЕЛЬНЫЙ </w:t>
            </w:r>
          </w:p>
          <w:p w:rsidR="00C47362" w:rsidRPr="00C47362" w:rsidRDefault="00C47362" w:rsidP="00C4736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C47362">
              <w:rPr>
                <w:rFonts w:ascii="Times New Roman" w:hAnsi="Times New Roman" w:cs="Times New Roman"/>
                <w:b/>
                <w:bCs/>
              </w:rPr>
              <w:t xml:space="preserve">              КОМИТЕТ</w:t>
            </w:r>
          </w:p>
          <w:p w:rsidR="00C47362" w:rsidRPr="00C47362" w:rsidRDefault="00C47362" w:rsidP="00C4736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C47362">
              <w:rPr>
                <w:rFonts w:ascii="Times New Roman" w:hAnsi="Times New Roman" w:cs="Times New Roman"/>
                <w:b/>
                <w:bCs/>
              </w:rPr>
              <w:t>муниципального образования</w:t>
            </w:r>
          </w:p>
          <w:p w:rsidR="00C47362" w:rsidRPr="00C47362" w:rsidRDefault="00C47362" w:rsidP="00C4736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C47362">
              <w:rPr>
                <w:rFonts w:ascii="Times New Roman" w:hAnsi="Times New Roman" w:cs="Times New Roman"/>
                <w:b/>
                <w:bCs/>
              </w:rPr>
              <w:t xml:space="preserve">    город Агрыз» Агрызского </w:t>
            </w:r>
          </w:p>
          <w:p w:rsidR="00C47362" w:rsidRPr="00C47362" w:rsidRDefault="00C47362" w:rsidP="00C4736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C47362">
              <w:rPr>
                <w:rFonts w:ascii="Times New Roman" w:hAnsi="Times New Roman" w:cs="Times New Roman"/>
                <w:b/>
                <w:bCs/>
              </w:rPr>
              <w:t xml:space="preserve">    муниципального района</w:t>
            </w:r>
          </w:p>
          <w:p w:rsidR="00C47362" w:rsidRPr="00C47362" w:rsidRDefault="00C47362" w:rsidP="00C4736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C47362">
              <w:rPr>
                <w:rFonts w:ascii="Times New Roman" w:hAnsi="Times New Roman" w:cs="Times New Roman"/>
                <w:b/>
                <w:bCs/>
              </w:rPr>
              <w:t xml:space="preserve">      Республики Татарстан</w:t>
            </w:r>
          </w:p>
          <w:p w:rsidR="00C47362" w:rsidRPr="00C47362" w:rsidRDefault="00C47362" w:rsidP="00C4736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22230, г"/>
              </w:smartTagPr>
              <w:r w:rsidRPr="00C47362">
                <w:rPr>
                  <w:rFonts w:ascii="Times New Roman" w:hAnsi="Times New Roman" w:cs="Times New Roman"/>
                </w:rPr>
                <w:t>422230, г</w:t>
              </w:r>
            </w:smartTag>
            <w:r w:rsidRPr="00C47362">
              <w:rPr>
                <w:rFonts w:ascii="Times New Roman" w:hAnsi="Times New Roman" w:cs="Times New Roman"/>
              </w:rPr>
              <w:t>. Агрыз, ул. Гагарина, д. 13</w:t>
            </w:r>
          </w:p>
        </w:tc>
        <w:tc>
          <w:tcPr>
            <w:tcW w:w="2564" w:type="dxa"/>
            <w:tcBorders>
              <w:left w:val="nil"/>
              <w:right w:val="nil"/>
            </w:tcBorders>
          </w:tcPr>
          <w:p w:rsidR="00C47362" w:rsidRPr="00C47362" w:rsidRDefault="00C47362" w:rsidP="00C47362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b/>
                <w:bCs/>
              </w:rPr>
            </w:pPr>
            <w:r w:rsidRPr="00C47362">
              <w:rPr>
                <w:rFonts w:ascii="Times New Roman" w:hAnsi="Times New Roman" w:cs="Times New Roman"/>
              </w:rPr>
              <w:object w:dxaOrig="7126" w:dyaOrig="88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2pt;height:71.2pt" o:ole="">
                  <v:imagedata r:id="rId5" o:title=""/>
                </v:shape>
                <o:OLEObject Type="Embed" ProgID="Unknown" ShapeID="_x0000_i1025" DrawAspect="Content" ObjectID="_1472044026" r:id="rId6"/>
              </w:object>
            </w:r>
          </w:p>
        </w:tc>
        <w:tc>
          <w:tcPr>
            <w:tcW w:w="5908" w:type="dxa"/>
            <w:tcBorders>
              <w:left w:val="nil"/>
            </w:tcBorders>
          </w:tcPr>
          <w:p w:rsidR="00C47362" w:rsidRPr="00C47362" w:rsidRDefault="00C47362" w:rsidP="00C4736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C47362">
              <w:rPr>
                <w:rFonts w:ascii="Times New Roman" w:hAnsi="Times New Roman" w:cs="Times New Roman"/>
                <w:b/>
              </w:rPr>
              <w:t>ТАТАРСТАН РЕСПУБЛИКАСЫ</w:t>
            </w:r>
          </w:p>
          <w:p w:rsidR="00C47362" w:rsidRPr="00C47362" w:rsidRDefault="00C47362" w:rsidP="00C4736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C47362">
              <w:rPr>
                <w:rFonts w:ascii="Times New Roman" w:hAnsi="Times New Roman" w:cs="Times New Roman"/>
                <w:b/>
              </w:rPr>
              <w:t xml:space="preserve">    Әгерҗе муниципаль районы</w:t>
            </w:r>
          </w:p>
          <w:p w:rsidR="00C47362" w:rsidRPr="00C47362" w:rsidRDefault="00C47362" w:rsidP="00C4736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C47362">
              <w:rPr>
                <w:rFonts w:ascii="Times New Roman" w:hAnsi="Times New Roman" w:cs="Times New Roman"/>
                <w:b/>
              </w:rPr>
              <w:t xml:space="preserve">           ’’Әгерҗе  шә</w:t>
            </w:r>
            <w:r w:rsidRPr="00C47362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C47362">
              <w:rPr>
                <w:rFonts w:ascii="Times New Roman" w:hAnsi="Times New Roman" w:cs="Times New Roman"/>
                <w:b/>
              </w:rPr>
              <w:t>әре’’</w:t>
            </w:r>
          </w:p>
          <w:p w:rsidR="00C47362" w:rsidRPr="00C47362" w:rsidRDefault="00C47362" w:rsidP="00C4736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C47362">
              <w:rPr>
                <w:rFonts w:ascii="Times New Roman" w:hAnsi="Times New Roman" w:cs="Times New Roman"/>
                <w:b/>
              </w:rPr>
              <w:t xml:space="preserve">    муниципаль берәмлегенен</w:t>
            </w:r>
          </w:p>
          <w:p w:rsidR="00C47362" w:rsidRPr="00C47362" w:rsidRDefault="00C47362" w:rsidP="00C4736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C47362">
              <w:rPr>
                <w:rFonts w:ascii="Times New Roman" w:hAnsi="Times New Roman" w:cs="Times New Roman"/>
                <w:b/>
              </w:rPr>
              <w:t xml:space="preserve">    БАШКАРМА  КОМИТЕТЫ</w:t>
            </w:r>
          </w:p>
          <w:p w:rsidR="00C47362" w:rsidRPr="00C47362" w:rsidRDefault="00C47362" w:rsidP="00C4736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C47362">
              <w:rPr>
                <w:rFonts w:ascii="Times New Roman" w:hAnsi="Times New Roman" w:cs="Times New Roman"/>
                <w:b/>
              </w:rPr>
              <w:t>422230, Әгерҗе шә</w:t>
            </w:r>
            <w:r w:rsidRPr="00C47362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C47362">
              <w:rPr>
                <w:rFonts w:ascii="Times New Roman" w:hAnsi="Times New Roman" w:cs="Times New Roman"/>
                <w:b/>
              </w:rPr>
              <w:t>әре, Гагарин ур..,13</w:t>
            </w:r>
          </w:p>
        </w:tc>
      </w:tr>
      <w:tr w:rsidR="00C47362" w:rsidRPr="00C47362" w:rsidTr="007051F3">
        <w:trPr>
          <w:trHeight w:val="149"/>
        </w:trPr>
        <w:tc>
          <w:tcPr>
            <w:tcW w:w="14532" w:type="dxa"/>
            <w:gridSpan w:val="3"/>
            <w:tcBorders>
              <w:bottom w:val="thinThickSmallGap" w:sz="24" w:space="0" w:color="auto"/>
            </w:tcBorders>
          </w:tcPr>
          <w:p w:rsidR="00C47362" w:rsidRPr="00C47362" w:rsidRDefault="00C47362" w:rsidP="00C47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362">
              <w:rPr>
                <w:rFonts w:ascii="Times New Roman" w:hAnsi="Times New Roman" w:cs="Times New Roman"/>
              </w:rPr>
              <w:t>Тел.: (85551) 2-42-42, факс 2-28-68</w:t>
            </w:r>
          </w:p>
        </w:tc>
      </w:tr>
    </w:tbl>
    <w:p w:rsidR="00C47362" w:rsidRPr="00C47362" w:rsidRDefault="00C47362" w:rsidP="00C47362">
      <w:pPr>
        <w:spacing w:after="0" w:line="240" w:lineRule="auto"/>
        <w:rPr>
          <w:rFonts w:ascii="Times New Roman" w:hAnsi="Times New Roman" w:cs="Times New Roman"/>
        </w:rPr>
      </w:pPr>
    </w:p>
    <w:p w:rsidR="006366C8" w:rsidRPr="006366C8" w:rsidRDefault="008025B6" w:rsidP="00802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                                                                                                                   КАРАР</w:t>
      </w:r>
      <w:r w:rsidR="006366C8" w:rsidRPr="006366C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025B6" w:rsidRPr="006366C8" w:rsidRDefault="008025B6" w:rsidP="00802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F6FA2">
        <w:rPr>
          <w:rFonts w:ascii="Times New Roman" w:eastAsia="Times New Roman" w:hAnsi="Times New Roman" w:cs="Times New Roman"/>
          <w:sz w:val="24"/>
          <w:szCs w:val="24"/>
        </w:rPr>
        <w:t xml:space="preserve">21» мая 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F6F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F6FA2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6366C8" w:rsidRPr="006366C8" w:rsidRDefault="006366C8" w:rsidP="00636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        </w:t>
      </w:r>
    </w:p>
    <w:p w:rsidR="006366C8" w:rsidRPr="004F68F1" w:rsidRDefault="006366C8" w:rsidP="0080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8F1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</w:p>
    <w:p w:rsidR="008025B6" w:rsidRPr="004F68F1" w:rsidRDefault="006366C8" w:rsidP="008025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68F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осуществлению муниципального жилищного </w:t>
      </w:r>
    </w:p>
    <w:p w:rsidR="006366C8" w:rsidRDefault="006366C8" w:rsidP="008025B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F68F1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контроля в муниципальном образовании </w:t>
      </w:r>
      <w:r w:rsidR="008025B6" w:rsidRPr="004F68F1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4F68F1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 </w:t>
      </w:r>
      <w:r w:rsidR="00DC4A4D" w:rsidRPr="004F68F1">
        <w:rPr>
          <w:rFonts w:ascii="Times New Roman" w:eastAsia="Times New Roman" w:hAnsi="Times New Roman" w:cs="Times New Roman"/>
          <w:bCs/>
          <w:sz w:val="24"/>
          <w:szCs w:val="24"/>
        </w:rPr>
        <w:t>Агрыз</w:t>
      </w:r>
      <w:r w:rsidR="008025B6" w:rsidRPr="004F68F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4F68F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 </w:t>
      </w:r>
    </w:p>
    <w:p w:rsidR="004F68F1" w:rsidRPr="004F68F1" w:rsidRDefault="004F68F1" w:rsidP="004F68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Агрызского муниципального района Республики Татарстан</w:t>
      </w:r>
    </w:p>
    <w:p w:rsidR="008025B6" w:rsidRDefault="008025B6" w:rsidP="00802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68F1" w:rsidRPr="006366C8" w:rsidRDefault="004F68F1" w:rsidP="00802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25B6" w:rsidRPr="008025B6" w:rsidRDefault="006366C8" w:rsidP="008025B6">
      <w:pPr>
        <w:pStyle w:val="2"/>
        <w:widowControl w:val="0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6366C8">
        <w:rPr>
          <w:sz w:val="24"/>
          <w:szCs w:val="24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8025B6" w:rsidRPr="008025B6">
        <w:rPr>
          <w:sz w:val="24"/>
          <w:szCs w:val="24"/>
        </w:rPr>
        <w:t xml:space="preserve">Исполнительный комитет муниципального образования «город Агрыз» Агрызского муниципального района Республики Татарстан </w:t>
      </w:r>
    </w:p>
    <w:p w:rsidR="008025B6" w:rsidRPr="008025B6" w:rsidRDefault="008025B6" w:rsidP="008025B6">
      <w:pPr>
        <w:pStyle w:val="2"/>
        <w:widowControl w:val="0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</w:p>
    <w:p w:rsidR="008025B6" w:rsidRDefault="008025B6" w:rsidP="008025B6">
      <w:pPr>
        <w:pStyle w:val="2"/>
        <w:widowControl w:val="0"/>
        <w:tabs>
          <w:tab w:val="left" w:pos="0"/>
        </w:tabs>
        <w:spacing w:line="240" w:lineRule="auto"/>
        <w:ind w:firstLine="709"/>
        <w:jc w:val="center"/>
        <w:rPr>
          <w:sz w:val="24"/>
          <w:szCs w:val="24"/>
        </w:rPr>
      </w:pPr>
      <w:r w:rsidRPr="008025B6">
        <w:rPr>
          <w:sz w:val="24"/>
          <w:szCs w:val="24"/>
        </w:rPr>
        <w:t>ПОСТАНОВЛЯЕТ:</w:t>
      </w:r>
    </w:p>
    <w:p w:rsidR="004F68F1" w:rsidRPr="008025B6" w:rsidRDefault="004F68F1" w:rsidP="008025B6">
      <w:pPr>
        <w:pStyle w:val="2"/>
        <w:widowControl w:val="0"/>
        <w:tabs>
          <w:tab w:val="left" w:pos="0"/>
        </w:tabs>
        <w:spacing w:line="240" w:lineRule="auto"/>
        <w:ind w:firstLine="709"/>
        <w:jc w:val="center"/>
        <w:rPr>
          <w:sz w:val="24"/>
          <w:szCs w:val="24"/>
        </w:rPr>
      </w:pPr>
    </w:p>
    <w:p w:rsidR="006366C8" w:rsidRDefault="004F68F1" w:rsidP="0080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6366C8" w:rsidRPr="006366C8">
        <w:rPr>
          <w:rFonts w:ascii="Times New Roman" w:eastAsia="Times New Roman" w:hAnsi="Times New Roman" w:cs="Times New Roman"/>
          <w:sz w:val="24"/>
          <w:szCs w:val="24"/>
        </w:rPr>
        <w:t xml:space="preserve">Утвердить административный регламент по осуществлению муниципального жилищного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366C8" w:rsidRPr="006366C8">
        <w:rPr>
          <w:rFonts w:ascii="Times New Roman" w:eastAsia="Times New Roman" w:hAnsi="Times New Roman" w:cs="Times New Roman"/>
          <w:sz w:val="24"/>
          <w:szCs w:val="24"/>
        </w:rPr>
        <w:t>контроля в муницип</w:t>
      </w:r>
      <w:r w:rsidR="00DC4A4D">
        <w:rPr>
          <w:rFonts w:ascii="Times New Roman" w:eastAsia="Times New Roman" w:hAnsi="Times New Roman" w:cs="Times New Roman"/>
          <w:sz w:val="24"/>
          <w:szCs w:val="24"/>
        </w:rPr>
        <w:t xml:space="preserve">альном образовании </w:t>
      </w:r>
      <w:r w:rsidR="008025B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C4A4D">
        <w:rPr>
          <w:rFonts w:ascii="Times New Roman" w:eastAsia="Times New Roman" w:hAnsi="Times New Roman" w:cs="Times New Roman"/>
          <w:sz w:val="24"/>
          <w:szCs w:val="24"/>
        </w:rPr>
        <w:t>город Агрыз</w:t>
      </w:r>
      <w:r w:rsidR="008025B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366C8" w:rsidRPr="006366C8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приложению.</w:t>
      </w:r>
    </w:p>
    <w:p w:rsidR="004F68F1" w:rsidRPr="006366C8" w:rsidRDefault="004F68F1" w:rsidP="0080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5B6" w:rsidRDefault="004F68F1" w:rsidP="004F68F1">
      <w:pPr>
        <w:pStyle w:val="2"/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025B6" w:rsidRPr="008025B6">
        <w:rPr>
          <w:sz w:val="24"/>
          <w:szCs w:val="24"/>
        </w:rPr>
        <w:t>Разместить настоящее постановление на официальном сайте А</w:t>
      </w:r>
      <w:r>
        <w:rPr>
          <w:sz w:val="24"/>
          <w:szCs w:val="24"/>
        </w:rPr>
        <w:t xml:space="preserve">грызского муниципального района </w:t>
      </w:r>
      <w:r w:rsidR="008025B6" w:rsidRPr="008025B6">
        <w:rPr>
          <w:sz w:val="24"/>
          <w:szCs w:val="24"/>
        </w:rPr>
        <w:t xml:space="preserve">Республики Татарстан </w:t>
      </w:r>
      <w:r w:rsidR="008025B6" w:rsidRPr="008025B6">
        <w:rPr>
          <w:sz w:val="24"/>
          <w:szCs w:val="24"/>
          <w:lang w:val="en-US"/>
        </w:rPr>
        <w:t>agryz</w:t>
      </w:r>
      <w:r w:rsidR="008025B6" w:rsidRPr="008025B6">
        <w:rPr>
          <w:sz w:val="24"/>
          <w:szCs w:val="24"/>
        </w:rPr>
        <w:t>.</w:t>
      </w:r>
      <w:r w:rsidR="008025B6" w:rsidRPr="008025B6">
        <w:rPr>
          <w:sz w:val="24"/>
          <w:szCs w:val="24"/>
          <w:lang w:val="en-US"/>
        </w:rPr>
        <w:t>tatarstan</w:t>
      </w:r>
      <w:r w:rsidR="008025B6" w:rsidRPr="008025B6">
        <w:rPr>
          <w:sz w:val="24"/>
          <w:szCs w:val="24"/>
        </w:rPr>
        <w:t>.</w:t>
      </w:r>
      <w:r w:rsidR="008025B6" w:rsidRPr="008025B6">
        <w:rPr>
          <w:sz w:val="24"/>
          <w:szCs w:val="24"/>
          <w:lang w:val="en-US"/>
        </w:rPr>
        <w:t>ru</w:t>
      </w:r>
      <w:r w:rsidR="008025B6" w:rsidRPr="008025B6">
        <w:rPr>
          <w:sz w:val="24"/>
          <w:szCs w:val="24"/>
        </w:rPr>
        <w:t>.</w:t>
      </w:r>
    </w:p>
    <w:p w:rsidR="004F68F1" w:rsidRPr="008025B6" w:rsidRDefault="004F68F1" w:rsidP="004F68F1">
      <w:pPr>
        <w:pStyle w:val="2"/>
        <w:widowControl w:val="0"/>
        <w:spacing w:line="240" w:lineRule="auto"/>
        <w:rPr>
          <w:sz w:val="24"/>
          <w:szCs w:val="24"/>
        </w:rPr>
      </w:pPr>
    </w:p>
    <w:p w:rsidR="008025B6" w:rsidRPr="008025B6" w:rsidRDefault="004F68F1" w:rsidP="004F68F1">
      <w:pPr>
        <w:pStyle w:val="2"/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025B6" w:rsidRPr="008025B6">
        <w:rPr>
          <w:sz w:val="24"/>
          <w:szCs w:val="24"/>
        </w:rPr>
        <w:t xml:space="preserve">Контроль за исполнением настоящего постановления возложить на заместителя руководителя исполнительного комитета муниципального образования «город Агрыз» Агрызского муниципального района Республики Татарстан </w:t>
      </w:r>
      <w:r>
        <w:rPr>
          <w:sz w:val="24"/>
          <w:szCs w:val="24"/>
        </w:rPr>
        <w:t xml:space="preserve"> </w:t>
      </w:r>
      <w:r w:rsidR="008025B6" w:rsidRPr="008025B6">
        <w:rPr>
          <w:sz w:val="24"/>
          <w:szCs w:val="24"/>
        </w:rPr>
        <w:t>Р.</w:t>
      </w:r>
      <w:r>
        <w:rPr>
          <w:sz w:val="24"/>
          <w:szCs w:val="24"/>
        </w:rPr>
        <w:t>Р</w:t>
      </w:r>
      <w:r w:rsidR="008025B6" w:rsidRPr="008025B6">
        <w:rPr>
          <w:sz w:val="24"/>
          <w:szCs w:val="24"/>
        </w:rPr>
        <w:t>.Ва</w:t>
      </w:r>
      <w:r>
        <w:rPr>
          <w:sz w:val="24"/>
          <w:szCs w:val="24"/>
        </w:rPr>
        <w:t>лее</w:t>
      </w:r>
      <w:r w:rsidR="008025B6" w:rsidRPr="008025B6">
        <w:rPr>
          <w:sz w:val="24"/>
          <w:szCs w:val="24"/>
        </w:rPr>
        <w:t>ва.</w:t>
      </w:r>
    </w:p>
    <w:p w:rsidR="006366C8" w:rsidRPr="006366C8" w:rsidRDefault="006366C8" w:rsidP="00636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68F1" w:rsidRPr="006366C8" w:rsidRDefault="006366C8" w:rsidP="00636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025B6" w:rsidRPr="004F68F1" w:rsidRDefault="008025B6" w:rsidP="004F68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68F1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исполнительного комитета</w:t>
      </w:r>
    </w:p>
    <w:p w:rsidR="008025B6" w:rsidRPr="004F68F1" w:rsidRDefault="008025B6" w:rsidP="004F68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68F1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«город Агрыз»</w:t>
      </w:r>
    </w:p>
    <w:p w:rsidR="008025B6" w:rsidRPr="004F68F1" w:rsidRDefault="008025B6" w:rsidP="004F68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68F1">
        <w:rPr>
          <w:rFonts w:ascii="Times New Roman" w:eastAsia="Times New Roman" w:hAnsi="Times New Roman" w:cs="Times New Roman"/>
          <w:bCs/>
          <w:sz w:val="24"/>
          <w:szCs w:val="24"/>
        </w:rPr>
        <w:t xml:space="preserve">Агрызского муниципального района </w:t>
      </w:r>
    </w:p>
    <w:p w:rsidR="006366C8" w:rsidRPr="004F68F1" w:rsidRDefault="008025B6" w:rsidP="004F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8F1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Республики </w:t>
      </w:r>
      <w:r w:rsidR="006366C8" w:rsidRPr="004F68F1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  <w:r w:rsidR="004F68F1" w:rsidRPr="004F68F1">
        <w:rPr>
          <w:rFonts w:ascii="Times New Roman" w:eastAsia="Times New Roman" w:hAnsi="Times New Roman" w:cs="Times New Roman"/>
          <w:bCs/>
          <w:sz w:val="24"/>
          <w:szCs w:val="24"/>
        </w:rPr>
        <w:t>Татарстан</w:t>
      </w:r>
      <w:r w:rsidR="006366C8" w:rsidRPr="004F68F1">
        <w:rPr>
          <w:rFonts w:ascii="Times New Roman" w:eastAsia="Times New Roman" w:hAnsi="Times New Roman" w:cs="Times New Roman"/>
          <w:bCs/>
          <w:sz w:val="24"/>
          <w:szCs w:val="24"/>
        </w:rPr>
        <w:t>    </w:t>
      </w:r>
      <w:r w:rsidRPr="004F68F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="004F68F1" w:rsidRPr="004F68F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 w:rsidRPr="004F68F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4F68F1" w:rsidRPr="004F68F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Pr="004F68F1">
        <w:rPr>
          <w:rFonts w:ascii="Times New Roman" w:eastAsia="Times New Roman" w:hAnsi="Times New Roman" w:cs="Times New Roman"/>
          <w:bCs/>
          <w:sz w:val="24"/>
          <w:szCs w:val="24"/>
        </w:rPr>
        <w:t>Р.А.Вагапов</w:t>
      </w:r>
      <w:r w:rsidR="006366C8" w:rsidRPr="004F68F1">
        <w:rPr>
          <w:rFonts w:ascii="Times New Roman" w:eastAsia="Times New Roman" w:hAnsi="Times New Roman" w:cs="Times New Roman"/>
          <w:bCs/>
          <w:sz w:val="24"/>
          <w:szCs w:val="24"/>
        </w:rPr>
        <w:t>                                   </w:t>
      </w:r>
    </w:p>
    <w:p w:rsidR="006366C8" w:rsidRDefault="006366C8" w:rsidP="00802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FA2" w:rsidRDefault="006366C8" w:rsidP="004F6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Приложение </w:t>
      </w:r>
    </w:p>
    <w:p w:rsidR="006366C8" w:rsidRDefault="006366C8" w:rsidP="004F6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4F68F1">
        <w:rPr>
          <w:rFonts w:ascii="Times New Roman" w:eastAsia="Times New Roman" w:hAnsi="Times New Roman" w:cs="Times New Roman"/>
          <w:sz w:val="24"/>
          <w:szCs w:val="24"/>
        </w:rPr>
        <w:t>постановлению исполнительного комитета</w:t>
      </w:r>
    </w:p>
    <w:p w:rsidR="004F68F1" w:rsidRDefault="004F68F1" w:rsidP="004F6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</w:t>
      </w:r>
    </w:p>
    <w:p w:rsidR="004F68F1" w:rsidRDefault="004F68F1" w:rsidP="004F6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Агрызского муниципального района </w:t>
      </w:r>
    </w:p>
    <w:p w:rsidR="004F68F1" w:rsidRPr="006366C8" w:rsidRDefault="004F68F1" w:rsidP="004F6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Республики Татарстан</w:t>
      </w:r>
    </w:p>
    <w:p w:rsidR="006366C8" w:rsidRPr="006366C8" w:rsidRDefault="002F6FA2" w:rsidP="004F6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C3EA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«21» мая </w:t>
      </w:r>
      <w:r w:rsidR="00EC3EAD"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6C8" w:rsidRPr="006366C8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6366C8" w:rsidRPr="006366C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66</w:t>
      </w:r>
    </w:p>
    <w:p w:rsidR="006366C8" w:rsidRPr="006366C8" w:rsidRDefault="006366C8" w:rsidP="004F6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6C8" w:rsidRPr="006366C8" w:rsidRDefault="006366C8" w:rsidP="002E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:rsidR="006366C8" w:rsidRDefault="006366C8" w:rsidP="002E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осуществлению муниципального жилищного контроля в муниципальном образовании </w:t>
      </w:r>
      <w:r w:rsidR="002E49D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6366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 </w:t>
      </w:r>
      <w:r w:rsidR="00B15F85">
        <w:rPr>
          <w:rFonts w:ascii="Times New Roman" w:eastAsia="Times New Roman" w:hAnsi="Times New Roman" w:cs="Times New Roman"/>
          <w:b/>
          <w:bCs/>
          <w:sz w:val="24"/>
          <w:szCs w:val="24"/>
        </w:rPr>
        <w:t>Агрыз</w:t>
      </w:r>
      <w:r w:rsidR="002E49DE">
        <w:rPr>
          <w:rFonts w:ascii="Times New Roman" w:eastAsia="Times New Roman" w:hAnsi="Times New Roman" w:cs="Times New Roman"/>
          <w:b/>
          <w:bCs/>
          <w:sz w:val="24"/>
          <w:szCs w:val="24"/>
        </w:rPr>
        <w:t>» Агрызского муниципального района Республики Татарстан</w:t>
      </w:r>
    </w:p>
    <w:p w:rsidR="002E49DE" w:rsidRPr="006366C8" w:rsidRDefault="002E49DE" w:rsidP="002E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66C8" w:rsidRPr="006366C8" w:rsidRDefault="006366C8" w:rsidP="002E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1. Настоящий регламент разработан в соответствии со ст. 20 Жилищного кодекса Российской Федерации,  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— Федеральный закон), определяет сроки и последовательность действий (административных процедур) при осуществлении полномочий по муниципальному контролю.</w:t>
      </w:r>
    </w:p>
    <w:p w:rsidR="006366C8" w:rsidRPr="006366C8" w:rsidRDefault="00D80DE4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366C8" w:rsidRPr="006366C8">
        <w:rPr>
          <w:rFonts w:ascii="Times New Roman" w:eastAsia="Times New Roman" w:hAnsi="Times New Roman" w:cs="Times New Roman"/>
          <w:sz w:val="24"/>
          <w:szCs w:val="24"/>
        </w:rPr>
        <w:t>Органом местного самоуправления муни</w:t>
      </w:r>
      <w:r w:rsidR="00B15F85">
        <w:rPr>
          <w:rFonts w:ascii="Times New Roman" w:eastAsia="Times New Roman" w:hAnsi="Times New Roman" w:cs="Times New Roman"/>
          <w:sz w:val="24"/>
          <w:szCs w:val="24"/>
        </w:rPr>
        <w:t>ципального образования город Агрыз</w:t>
      </w:r>
      <w:r w:rsidR="006366C8" w:rsidRPr="006366C8">
        <w:rPr>
          <w:rFonts w:ascii="Times New Roman" w:eastAsia="Times New Roman" w:hAnsi="Times New Roman" w:cs="Times New Roman"/>
          <w:sz w:val="24"/>
          <w:szCs w:val="24"/>
        </w:rPr>
        <w:t xml:space="preserve">, уполномоченным на осуществление муниципального контроля, в сфере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является Исполнительный комитет </w:t>
      </w:r>
      <w:r w:rsidR="00B15F8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</w:t>
      </w:r>
      <w:r w:rsidR="006366C8" w:rsidRPr="00636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F85">
        <w:rPr>
          <w:rFonts w:ascii="Times New Roman" w:eastAsia="Times New Roman" w:hAnsi="Times New Roman" w:cs="Times New Roman"/>
          <w:sz w:val="24"/>
          <w:szCs w:val="24"/>
        </w:rPr>
        <w:t xml:space="preserve"> Агрызского </w:t>
      </w:r>
      <w:r w:rsidR="006366C8" w:rsidRPr="006366C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6366C8" w:rsidRPr="006366C8" w:rsidRDefault="00D80DE4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366C8" w:rsidRPr="006366C8">
        <w:rPr>
          <w:rFonts w:ascii="Times New Roman" w:eastAsia="Times New Roman" w:hAnsi="Times New Roman" w:cs="Times New Roman"/>
          <w:sz w:val="24"/>
          <w:szCs w:val="24"/>
        </w:rPr>
        <w:t xml:space="preserve">Исполнение муниципальной функции, предусмотренной настоящим административным регламентом, осуществляется должностными лицами Исполнительного комитета </w:t>
      </w:r>
      <w:r w:rsidR="00B15F8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</w:t>
      </w:r>
      <w:r w:rsidR="00B15F85" w:rsidRPr="00636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F85">
        <w:rPr>
          <w:rFonts w:ascii="Times New Roman" w:eastAsia="Times New Roman" w:hAnsi="Times New Roman" w:cs="Times New Roman"/>
          <w:sz w:val="24"/>
          <w:szCs w:val="24"/>
        </w:rPr>
        <w:t xml:space="preserve"> Агрызского </w:t>
      </w:r>
      <w:r w:rsidR="006366C8" w:rsidRPr="006366C8">
        <w:rPr>
          <w:rFonts w:ascii="Times New Roman" w:eastAsia="Times New Roman" w:hAnsi="Times New Roman" w:cs="Times New Roman"/>
          <w:sz w:val="24"/>
          <w:szCs w:val="24"/>
        </w:rPr>
        <w:t>муниципального района (орган муниципального контроля).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2. Под мероприятием по контролю понимаются действия должностного лица или должностных лиц Исполнительного комитета </w:t>
      </w:r>
      <w:r w:rsidR="00B15F8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</w:t>
      </w:r>
      <w:r w:rsidR="00B15F85" w:rsidRPr="00636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F85">
        <w:rPr>
          <w:rFonts w:ascii="Times New Roman" w:eastAsia="Times New Roman" w:hAnsi="Times New Roman" w:cs="Times New Roman"/>
          <w:sz w:val="24"/>
          <w:szCs w:val="24"/>
        </w:rPr>
        <w:t xml:space="preserve"> Агрызского 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>муниципального района по рассмотрению документов юридического лица, индивидуального предпринимателя, по обследованию используемых указанными лицами при осуществлении деятельности территорий, зданий, строений, сооружений, помещений, оборудования, подобных объектов, а также по проведению экспертиз и расследований, направленных на установление причинно-следственной связи выявленного нарушения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с фактами причинения вреда.</w:t>
      </w:r>
    </w:p>
    <w:p w:rsidR="006366C8" w:rsidRPr="006366C8" w:rsidRDefault="00B15F85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366C8" w:rsidRPr="006366C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0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6C8" w:rsidRPr="006366C8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 контролю осуществляются Исполнительным комитетом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Агрызского 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6C8" w:rsidRPr="006366C8">
        <w:rPr>
          <w:rFonts w:ascii="Times New Roman" w:eastAsia="Times New Roman" w:hAnsi="Times New Roman" w:cs="Times New Roman"/>
          <w:sz w:val="24"/>
          <w:szCs w:val="24"/>
        </w:rPr>
        <w:t>муниципального района посредством проведения плановых и внеплановых проверок.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4. Плановые и внеплановые проверки проводятся в форме документарной проверки и (или) выездной проверки в порядке, установленном соответственно главами 5 и 6 настоящего регламента.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6366C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2. Порядок организации проверки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1. Проверка проводится на основании постановления Исполнительного комитета </w:t>
      </w:r>
      <w:r w:rsidR="00B15F8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>, изданного с учетом требований, установленных Приказом 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к типовой форме распоряжения или приказа руководителя, заместителя руководителя органа государственного контроля (надзора), органа муниципального контроля</w:t>
      </w:r>
      <w:r w:rsidR="00B66A9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2. В постановлении Исполнительного комитета </w:t>
      </w:r>
      <w:r w:rsidR="00B15F8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</w:t>
      </w:r>
      <w:r w:rsidR="00B15F85" w:rsidRPr="00636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F85">
        <w:rPr>
          <w:rFonts w:ascii="Times New Roman" w:eastAsia="Times New Roman" w:hAnsi="Times New Roman" w:cs="Times New Roman"/>
          <w:sz w:val="24"/>
          <w:szCs w:val="24"/>
        </w:rPr>
        <w:t xml:space="preserve"> Агрызского </w:t>
      </w:r>
      <w:r w:rsidR="00B15F85" w:rsidRPr="00636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>муниципального района указываются: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1)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2) наименование юридического лица или фамилия, имя, отчество индивидуального предпринимателя, проверка которых проводится;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3) цели, задачи, предмет проверки и срок ее проведения;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4) правовые основания проведения проверки, в том числе подлежащие проверке обязательные требования и требования, установленные в отношении муниципального жилищного фонда федеральными законами и законами Республики Татарстан в области жилищных отношений, а также муниципальными правовыми актами;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5) сроки проведения и перечень мероприятий по контролю, необходимых для достижения целей и задач проведения проверки;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6)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7) даты начала и окончания проведения проверки.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3. Заверенная печатью копия постановления Исполнительного комитета </w:t>
      </w:r>
      <w:r w:rsidR="00B15F8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 вручается под роспись должностными лицами Исполнительного комитета </w:t>
      </w:r>
      <w:r w:rsidR="00B15F8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>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 По требованию подлежащих проверке лиц должностные лица Исполнительного комитета </w:t>
      </w:r>
      <w:r w:rsidR="00B15F8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 в целях подтверждения своих полномочий представляют заверенную печатью выдержку из Устава </w:t>
      </w:r>
      <w:r w:rsidR="00B15F8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муниципального образования «город Агрыз»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, содержащую перечень полномочий Исполнительного комитета </w:t>
      </w:r>
      <w:r w:rsidR="00B15F8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</w:t>
      </w:r>
      <w:r w:rsidR="00B15F85" w:rsidRPr="00636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F85">
        <w:rPr>
          <w:rFonts w:ascii="Times New Roman" w:eastAsia="Times New Roman" w:hAnsi="Times New Roman" w:cs="Times New Roman"/>
          <w:sz w:val="24"/>
          <w:szCs w:val="24"/>
        </w:rPr>
        <w:t xml:space="preserve"> Агрызского </w:t>
      </w:r>
      <w:r w:rsidR="00B15F85" w:rsidRPr="00636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>муниципального района.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должностные лица Исполнительного комитета </w:t>
      </w:r>
      <w:r w:rsidR="00B15F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 </w:t>
      </w:r>
      <w:r w:rsidR="00B15F85">
        <w:rPr>
          <w:rFonts w:ascii="Times New Roman" w:eastAsia="Times New Roman" w:hAnsi="Times New Roman" w:cs="Times New Roman"/>
          <w:sz w:val="24"/>
          <w:szCs w:val="24"/>
        </w:rPr>
        <w:lastRenderedPageBreak/>
        <w:t>Агрыз»</w:t>
      </w:r>
      <w:r w:rsidR="00B15F85" w:rsidRPr="00636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> представляют для ознакомления подлежащим проверке лицам административный регламент проведения мероприятий по контролю и порядок их проведения на объектах, используемых юридическим лицом, индивидуальным предпринимателем при осуществлении деятельности.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4. При проведении проверки должностные лица Исполнительного комитета </w:t>
      </w:r>
      <w:r w:rsidR="00B15F8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> не вправе осуществлять действия, входящие в перечень ограничений, указанных в статье 15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3. Организация и проведение плановой проверки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1. 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обязательных требований, установленных в отношении муниципального жилищного фонда федеральными законами и законами Республики Татарстан в области жилищных отношений, а также муниципальными правовыми актами,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2. Плановые проверки проводятся один раз в три года, за исключением проверок в отношении юридических лиц, индивидуальных предпринимателей, перечень видов деятельности и периодичность плановых проверок которых устанавливаются Правительством Российской Федерации.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3. Ежегодно, в срок до 15 октября года, предшествующег</w:t>
      </w:r>
      <w:r w:rsidR="00EC3EAD">
        <w:rPr>
          <w:rFonts w:ascii="Times New Roman" w:eastAsia="Times New Roman" w:hAnsi="Times New Roman" w:cs="Times New Roman"/>
          <w:sz w:val="24"/>
          <w:szCs w:val="24"/>
        </w:rPr>
        <w:t>о году плановой проверки, отделом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Исполнительного комитета </w:t>
      </w:r>
      <w:r w:rsidR="00EC3EA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 Агрызского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в фун</w:t>
      </w:r>
      <w:r w:rsidR="00EC3EAD">
        <w:rPr>
          <w:rFonts w:ascii="Times New Roman" w:eastAsia="Times New Roman" w:hAnsi="Times New Roman" w:cs="Times New Roman"/>
          <w:sz w:val="24"/>
          <w:szCs w:val="24"/>
        </w:rPr>
        <w:t>кции которого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входит проведение проверок в рамках осуществления Исполнительным комитетом </w:t>
      </w:r>
      <w:r w:rsidR="00EC3EA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 Агрыз» Агрызского 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муниципального контроля, разрабатывается план проведения плановых проверок и представляется в электронном виде в отдел по учету и распределению жилья Исполнительного комитета </w:t>
      </w:r>
      <w:r w:rsidR="00E81DD1">
        <w:rPr>
          <w:rFonts w:ascii="Times New Roman" w:eastAsia="Times New Roman" w:hAnsi="Times New Roman" w:cs="Times New Roman"/>
          <w:sz w:val="24"/>
          <w:szCs w:val="24"/>
        </w:rPr>
        <w:t xml:space="preserve">Агрызского 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для составления сводного плана плановых проверок Исполнительным комитетом </w:t>
      </w:r>
      <w:r w:rsidR="00E81DD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 Агрыз» Агрызского 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>муниципального района.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В срок до 1 ноября года, предшествующего году плановой проверки, проект сводного ежегодного плана проведения плановых п</w:t>
      </w:r>
      <w:r w:rsidR="004F7C36">
        <w:rPr>
          <w:rFonts w:ascii="Times New Roman" w:eastAsia="Times New Roman" w:hAnsi="Times New Roman" w:cs="Times New Roman"/>
          <w:sz w:val="24"/>
          <w:szCs w:val="24"/>
        </w:rPr>
        <w:t xml:space="preserve">роверок направляется 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прокурору</w:t>
      </w:r>
      <w:r w:rsidR="004F7C36">
        <w:rPr>
          <w:rFonts w:ascii="Times New Roman" w:eastAsia="Times New Roman" w:hAnsi="Times New Roman" w:cs="Times New Roman"/>
          <w:sz w:val="24"/>
          <w:szCs w:val="24"/>
        </w:rPr>
        <w:t xml:space="preserve"> Агрызского района РТ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4. В ежегодных планах проведения плановых проверок указываются следующие сведения: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1) 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2) цель и основание проведения каждой плановой проверки;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3) дата и сроки проведения каждой плановой проверки;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4) наименование структурного подразделения, осуществляющего конкретную плановую проверку. При проведении плановой проверки Исполнительным комитетом </w:t>
      </w:r>
      <w:r w:rsidR="00E81DD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E81D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«город Агрыз» Агрызского 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>муниципального района совместно с другими органами государственного (муниципального) контроля указываются наименования всех участвующих в такой проверке органов.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5. При составлении ежегодного плана проведения плановых проверок учитываются основания для включения плановой проверки в ежегодный план проведения плановых проверок, предусмотренные в статье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6. Ежегодный план проведения плановых проверок до 20 декабря года, предшествующего году плановой проверки, утверждается постановлением Исполнительного комитета </w:t>
      </w:r>
      <w:r w:rsidR="00E81DD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 Агрыз» Агрызского 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>муниципального района и в течение пяти рабочих дней с момента утверждения размещается на официальном сайте.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7. О проведении каждой плановой проверки принимается постановление Исполнительного комитета </w:t>
      </w:r>
      <w:r w:rsidR="00E81DD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 Агрызского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в соответствии с требованиями п. 2 главы 2 настоящего регламента.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Копия указанного постановления в течение трех рабочих дней до начала проведения плановой проверки вручается юридическому лицу, индивидуальному предпринимателю непосредственно, или направляется заказным почтовым отправлением с уведомлением о вручении.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4. Организация и проведение внеплановой проверки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1. 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выполнение предписаний Исполнительного комитета </w:t>
      </w:r>
      <w:r w:rsidR="00C3023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 Агрызского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2. Основанием для проведения внеплановой проверки является: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актами;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2) поступление в Исполнительный комитет </w:t>
      </w:r>
      <w:r w:rsidR="00C3023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 Агрыз» Агрызского 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обращений и заявлений граждан, юридических лиц, индивидуальных предпринимателей, информации от органов государственной власти, других органов местного самоуправления, из средств массовой информации о следующих фактах: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lastRenderedPageBreak/>
        <w:t>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нарушение прав потребителей (в случае обращения граждан, права которых нарушены).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3. Обращения и заявления, не позволяющие установить лицо, обратившееся в Исполнительный комитет </w:t>
      </w:r>
      <w:r w:rsidR="00C3023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 Агрызского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а также обращения и заявления, не содержащие сведений о фактах, указанных в пункте 2 настоящей главы, не могут служить основанием для проведения внеплановой проверки.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4. Внеплановая выездная проверка юридических лиц,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предпринимательства, может быть проведена по основаниям, указанным в абзацах 2 и 3 подпункта 2 пункта 2 настоящей главы, Исполнительным комитетом </w:t>
      </w:r>
      <w:r w:rsidR="00EB267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 Агрыз» Агрызского 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>муниципального района после сог</w:t>
      </w:r>
      <w:r w:rsidR="00DC4A4D">
        <w:rPr>
          <w:rFonts w:ascii="Times New Roman" w:eastAsia="Times New Roman" w:hAnsi="Times New Roman" w:cs="Times New Roman"/>
          <w:sz w:val="24"/>
          <w:szCs w:val="24"/>
        </w:rPr>
        <w:t>ласования с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прокуратурой</w:t>
      </w:r>
      <w:r w:rsidR="00DC4A4D">
        <w:rPr>
          <w:rFonts w:ascii="Times New Roman" w:eastAsia="Times New Roman" w:hAnsi="Times New Roman" w:cs="Times New Roman"/>
          <w:sz w:val="24"/>
          <w:szCs w:val="24"/>
        </w:rPr>
        <w:t xml:space="preserve"> Агрызского района РТ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5. В день подписания постановления Исполнительным комитетом </w:t>
      </w:r>
      <w:r w:rsidR="00DC4A4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 Агрыз» Агрызского 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о проведении внеплановой выездной проверки субъектов малого или среднего предпринимательства в целях согласования ее проведения Исполнительный комитет </w:t>
      </w:r>
      <w:r w:rsidR="00DC4A4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 Агрызского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представляет либо направляет заказным почтовым отправлением с уведомлением о вручении  прокурору</w:t>
      </w:r>
      <w:r w:rsidR="00DC4A4D">
        <w:rPr>
          <w:rFonts w:ascii="Times New Roman" w:eastAsia="Times New Roman" w:hAnsi="Times New Roman" w:cs="Times New Roman"/>
          <w:sz w:val="24"/>
          <w:szCs w:val="24"/>
        </w:rPr>
        <w:t xml:space="preserve"> Агрызского района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заявление о согласовании проведения внеплановой выездной проверки. К этому заявлению прилагаются копия постановления о проведении внеплановой выездной проверки и документы, которые содержат сведения, послужившие основанием ее проведения.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6.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в момент совершения таких нарушений в связи с необходимостью принятия неотложных мер, Исполнительный комитет </w:t>
      </w:r>
      <w:r w:rsidR="00DC4A4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 Агрызского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приступает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частями 6 и 7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</w:t>
      </w:r>
      <w:r w:rsidR="00DC4A4D">
        <w:rPr>
          <w:rFonts w:ascii="Times New Roman" w:eastAsia="Times New Roman" w:hAnsi="Times New Roman" w:cs="Times New Roman"/>
          <w:sz w:val="24"/>
          <w:szCs w:val="24"/>
        </w:rPr>
        <w:t>онтроля»,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прокурору</w:t>
      </w:r>
      <w:r w:rsidR="00DC4A4D">
        <w:rPr>
          <w:rFonts w:ascii="Times New Roman" w:eastAsia="Times New Roman" w:hAnsi="Times New Roman" w:cs="Times New Roman"/>
          <w:sz w:val="24"/>
          <w:szCs w:val="24"/>
        </w:rPr>
        <w:t xml:space="preserve"> Агрызского района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в течение двадцати четырех часов.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7. О проведении внеплановой выездной проверки, за исключением внеплановой выездной проверки, основания проведения которой указаны в подпункте 2 пункта 2 настоящей главы, юридическое лицо, индивидуальный предприниматель уведомляются Исполнительным комитетом </w:t>
      </w:r>
      <w:r w:rsidR="00FD399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 Агрызского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не менее чем за двадцать четыре часа до начала ее проведения любым доступным способом.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lastRenderedPageBreak/>
        <w:t>8. 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5. Документарная проверка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1. 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исполнением предписаний органов муниципального контроля.</w:t>
      </w:r>
    </w:p>
    <w:p w:rsidR="00FD3999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2. Документарная проверка (как плановая, так и внеплановая) проводится по месту нахождения Исполнительного комитета </w:t>
      </w:r>
      <w:r w:rsidR="00FD399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 Агрыз» Агрызского 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>муниципального района.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3. В процессе проведения документарной проверки должностными лицами Исполнительного комитета </w:t>
      </w:r>
      <w:r w:rsidR="00FD399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  Агрызского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 первую очередь рассматриваются документы юридического лица, индивидуального предпринимателя, имеющиеся в распоряжении Исполнительного комитета </w:t>
      </w:r>
      <w:r w:rsidR="00FD399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 Агрызского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в том числе уведомления о начале осуществления отдельных видов предпринимательской деятельности, представленные в порядке, установленном Федеральным законом,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этих юридического лица, индивидуального предпринимателя муниципального контроля.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4. В случае, если достоверность сведений, содержащихся в документах, имеющихся в постановлении Исполнительного комитета </w:t>
      </w:r>
      <w:r w:rsidR="00FD399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 Агрыз» Агрызского 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Исполнительный комитет </w:t>
      </w:r>
      <w:r w:rsidR="00FD399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 Агрызского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К запросу прилагается заверенная печатью копия постановления Исполнительного комитета </w:t>
      </w:r>
      <w:r w:rsidR="00FD399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 Агрызского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 проведении документарной проверки.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5. 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Исполнительного комитета </w:t>
      </w:r>
      <w:r w:rsidR="00FD399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 Агрызского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документах и (или) полученным в ходе осуществления 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контроля,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6. Должностное лицо Исполнительного комитета </w:t>
      </w:r>
      <w:r w:rsidR="00FD399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 Агрызского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которое проводит документарную проверку, рассматривает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случае, если после рассмотрения представленных пояснений и документов либо при отсутствии пояснений Исполнительный комитет </w:t>
      </w:r>
      <w:r w:rsidR="00FD399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 Агрызского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установит признаки нарушения обязательных требований или требований, установленных муниципальными правовыми актами, должностные лица Исполнительного комитета </w:t>
      </w:r>
      <w:r w:rsidR="00FD399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 Агрыз» Агрызского 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муниц</w:t>
      </w:r>
      <w:r w:rsidR="00FD3999">
        <w:rPr>
          <w:rFonts w:ascii="Times New Roman" w:eastAsia="Times New Roman" w:hAnsi="Times New Roman" w:cs="Times New Roman"/>
          <w:sz w:val="24"/>
          <w:szCs w:val="24"/>
        </w:rPr>
        <w:t>ипального района уведомляют Главу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99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о необходимости проведения выездной проверки и на основании постановления Исполнительного комитета </w:t>
      </w:r>
      <w:r w:rsidR="00FD399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 Агрыз» Агрызского 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>муниципального района проводят выездную проверку.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6. Выездная проверка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1. 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 меры по исполнению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2.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3. Выездная проверка начинается с предъявления должностными лицами Исполнительного комитета </w:t>
      </w:r>
      <w:r w:rsidR="00FD399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 Агрызского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служебного удостоверения,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постановлением Исполнительного комитета </w:t>
      </w:r>
      <w:r w:rsidR="00FD399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 Агрызского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366C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7. Срок проведения проверки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1. Срок проведения каждой из проверок определяется в постановлении Исполнительного комитета </w:t>
      </w:r>
      <w:r w:rsidR="00AF220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 Агрызского</w:t>
      </w:r>
      <w:r w:rsidR="00AF220F" w:rsidRPr="00636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о проведении 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проверки в соответствии с требованиями, установленными к срокам проверок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именно: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1.1. срок проведения каждой документарной и выездной проверки устанавливается до двадцати рабочих дней;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1.2. в отношении одного субъекта малого предпринимательства общий срок проведения плановой выездной проверки устанавливается до пятидесяти часов для малого предприятия и до пятнадцати часов для микро</w:t>
      </w:r>
      <w:r w:rsidR="00AF2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>предприятия в год.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2. Срок проведения выездной плановой проверки может быть продлен постановлением Исполнительного комитета </w:t>
      </w:r>
      <w:r w:rsidR="00AF220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 Агрызского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на срок до двадцати рабочих дней, в отношении малых предприятий, микро</w:t>
      </w:r>
      <w:r w:rsidR="00AF2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предприятий — до пятнадцати часов. Продление срока допускается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Исполнительного комитета </w:t>
      </w:r>
      <w:r w:rsidR="00AF220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 Агрызского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проводящих выездную плановую проверку.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366C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8. Порядок оформления результатов проверки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1. По результатам проверки должностными лицами Исполнительного комитета </w:t>
      </w:r>
      <w:r w:rsidR="00AF220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 Агрызского</w:t>
      </w:r>
      <w:r w:rsidR="00AF220F" w:rsidRPr="00636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>муниципального района, проводящими проверку, составляется акт по установленной уполномоченным Правительством Российской Федерации федеральным органом исполнительной власти форме, в двух экземплярах.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2. В акте проверки указываются: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1) дата, время и место составления акта проверки;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2) наименование Исполнительного комитета </w:t>
      </w:r>
      <w:r w:rsidR="00AF220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 Агрызского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(как органа, уполномоченного на проведение муниципального контроля);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3) дата и номер постановления Исполнительного комитета </w:t>
      </w:r>
      <w:r w:rsidR="00AF220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 Агрызского</w:t>
      </w:r>
      <w:r w:rsidR="00AF220F" w:rsidRPr="00636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>муниципального района о проведении проверки;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4) фамилии, имена, отчества и должности должностного лица или должностных лиц, проводивших проверку;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6) дата, время, продолжительность и место проведения проверки;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7) сведения о результатах проверки, в том числе о выявленных нарушениях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муниципальными правовыми актами, об их характере и о лицах, допустивших указанные нарушения;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9) подписи должностного лица или должностных лиц, проводивших проверку.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3. 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4.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Исполнительного комитета </w:t>
      </w:r>
      <w:r w:rsidR="00AF220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 Агрызского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5.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Исполнительного комитета </w:t>
      </w:r>
      <w:r w:rsidR="00AF220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 Агрызского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6. 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прокурору в течение пяти рабочих дней со дня составления акта проверки.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7. В журнале учета проверок, который ведут юридические лица и индивидуальные предприниматели, должностными лицами Исполнительного комитета </w:t>
      </w:r>
      <w:r w:rsidR="00AF220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 Агрызского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осуществляется запись о проведенной проверке, содержащая сведения об Исполнительном комитете </w:t>
      </w:r>
      <w:r w:rsidR="00AF220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AF220F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 «город Агрыз» Агрызского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(как органе муниципального контроля), о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9. Меры, принимаемые должностными лицами Исполнительного </w:t>
      </w:r>
      <w:r w:rsidRPr="00AF22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комитета </w:t>
      </w:r>
      <w:r w:rsidR="00AF220F" w:rsidRPr="00AF220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«город Агрыз» Агрызского</w:t>
      </w:r>
      <w:r w:rsidRPr="00AF22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Pr="006366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в отношении фактов нарушений, выявленных при проведении проверки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1. В случае выявления при проведении проверки нарушений юридическим лицом, индивидуальным предпринимателем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должностные лица Исполнительного комитета </w:t>
      </w:r>
      <w:r w:rsidR="00AF220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 Агрызского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проводившие проверку, в пределах полномочий, предусмотренных законодательством Российской Федерации: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1) выдают предписание юридическому лицу, индивидуальному предпринимателю об устранении выявленных нарушений с указанием сроков их устранения;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2) принимают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2. В случае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Исполнительный  комитет </w:t>
      </w:r>
      <w:r w:rsidR="00AF220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 Агрызского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незамедлительно принимает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Кодексом Российской Федерации об административных правонарушениях, отзыва продукции, представляющей опасность для жизни, здоровья граждан и для окружающей среды, из оборота и доводит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10. Ответственность Исполнительного комитета </w:t>
      </w:r>
      <w:r w:rsidR="00AF220F" w:rsidRPr="00AF220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«город Агрыз» Агрызского</w:t>
      </w:r>
      <w:r w:rsidR="00AF220F" w:rsidRPr="00636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6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района, должностных лиц Исполнительного комитета </w:t>
      </w:r>
      <w:r w:rsidR="00AF220F" w:rsidRPr="00AF220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«город Агрыз» Агрызского</w:t>
      </w:r>
      <w:r w:rsidR="00AF220F" w:rsidRPr="00636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6C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 при проведении проверки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Исполнительный комитет </w:t>
      </w:r>
      <w:r w:rsidR="00AF220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 Агрызского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ее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2. Начальник структурного подразделения Исполнительного комитета </w:t>
      </w:r>
      <w:r w:rsidR="00AF220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  Агрызского</w:t>
      </w:r>
      <w:r w:rsidR="00AF220F" w:rsidRPr="00636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района, в функции  которого входит осуществление проверки, контролирует надлежащее исполнение должностными лицами при проведении проверки служебных обязанностей, ведет учет случаев ненадлежащего исполнения должностными лицами служебных обязанностей и сообщает о таких фактах в Комиссию по соблюдению требований к служебному поведению муниципальных служащих </w:t>
      </w:r>
      <w:r w:rsidR="00AF220F">
        <w:rPr>
          <w:rFonts w:ascii="Times New Roman" w:eastAsia="Times New Roman" w:hAnsi="Times New Roman" w:cs="Times New Roman"/>
          <w:sz w:val="24"/>
          <w:szCs w:val="24"/>
        </w:rPr>
        <w:t xml:space="preserve"> Агрызского 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  и урегулированию конфликта интересов, которая проводит соответствующие служебные </w:t>
      </w:r>
      <w:r w:rsidR="00AF220F">
        <w:rPr>
          <w:rFonts w:ascii="Times New Roman" w:eastAsia="Times New Roman" w:hAnsi="Times New Roman" w:cs="Times New Roman"/>
          <w:sz w:val="24"/>
          <w:szCs w:val="24"/>
        </w:rPr>
        <w:t>расследования и рекомендует Главе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20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«город Агрыз» 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принять меры для привлечения к ответственности таких должностных лиц в соответствии с законодательством Российской Федерации.</w:t>
      </w:r>
    </w:p>
    <w:p w:rsidR="006366C8" w:rsidRPr="006366C8" w:rsidRDefault="006366C8" w:rsidP="002E4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мер, Исполнительный комитет </w:t>
      </w:r>
      <w:r w:rsidR="00AF220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Агрыз» Агрызского</w:t>
      </w:r>
      <w:r w:rsidRPr="006366C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сообщает в письменной форме юридическому лицу, индивидуальному предпринимателю, права и (или) законные интересы которых нарушены.</w:t>
      </w:r>
    </w:p>
    <w:p w:rsidR="00601B15" w:rsidRPr="006366C8" w:rsidRDefault="00601B15" w:rsidP="002E49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1B15" w:rsidRPr="006366C8" w:rsidSect="002E49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3C4"/>
    <w:multiLevelType w:val="multilevel"/>
    <w:tmpl w:val="2F02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FELayout/>
  </w:compat>
  <w:rsids>
    <w:rsidRoot w:val="006366C8"/>
    <w:rsid w:val="00021432"/>
    <w:rsid w:val="000D5C14"/>
    <w:rsid w:val="000F4764"/>
    <w:rsid w:val="002E49DE"/>
    <w:rsid w:val="002F6FA2"/>
    <w:rsid w:val="0046607B"/>
    <w:rsid w:val="004F68F1"/>
    <w:rsid w:val="004F7C36"/>
    <w:rsid w:val="00601B15"/>
    <w:rsid w:val="006366C8"/>
    <w:rsid w:val="008025B6"/>
    <w:rsid w:val="00897AE9"/>
    <w:rsid w:val="00971252"/>
    <w:rsid w:val="009D305E"/>
    <w:rsid w:val="00A61314"/>
    <w:rsid w:val="00AE61D1"/>
    <w:rsid w:val="00AF220F"/>
    <w:rsid w:val="00B15F85"/>
    <w:rsid w:val="00B66A9E"/>
    <w:rsid w:val="00B9740B"/>
    <w:rsid w:val="00C30236"/>
    <w:rsid w:val="00C47362"/>
    <w:rsid w:val="00D53AB5"/>
    <w:rsid w:val="00D80DE4"/>
    <w:rsid w:val="00DC4A4D"/>
    <w:rsid w:val="00E81DD1"/>
    <w:rsid w:val="00EB2672"/>
    <w:rsid w:val="00EC1102"/>
    <w:rsid w:val="00EC3EAD"/>
    <w:rsid w:val="00F807AA"/>
    <w:rsid w:val="00FD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64"/>
  </w:style>
  <w:style w:type="paragraph" w:styleId="1">
    <w:name w:val="heading 1"/>
    <w:basedOn w:val="a"/>
    <w:link w:val="10"/>
    <w:uiPriority w:val="9"/>
    <w:qFormat/>
    <w:rsid w:val="00636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6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3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6C8"/>
    <w:rPr>
      <w:b/>
      <w:bCs/>
    </w:rPr>
  </w:style>
  <w:style w:type="character" w:styleId="a5">
    <w:name w:val="Emphasis"/>
    <w:basedOn w:val="a0"/>
    <w:uiPriority w:val="20"/>
    <w:qFormat/>
    <w:rsid w:val="006366C8"/>
    <w:rPr>
      <w:i/>
      <w:iCs/>
    </w:rPr>
  </w:style>
  <w:style w:type="paragraph" w:styleId="2">
    <w:name w:val="Body Text 2"/>
    <w:basedOn w:val="a"/>
    <w:link w:val="20"/>
    <w:rsid w:val="008025B6"/>
    <w:pPr>
      <w:spacing w:after="0" w:line="336" w:lineRule="auto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0">
    <w:name w:val="Основной текст 2 Знак"/>
    <w:basedOn w:val="a0"/>
    <w:link w:val="2"/>
    <w:rsid w:val="008025B6"/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1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5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5321</Words>
  <Characters>30330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35580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RuslanValeev</dc:creator>
  <cp:lastModifiedBy>IvanovAgryz</cp:lastModifiedBy>
  <cp:revision>2</cp:revision>
  <dcterms:created xsi:type="dcterms:W3CDTF">2014-09-12T12:21:00Z</dcterms:created>
  <dcterms:modified xsi:type="dcterms:W3CDTF">2014-09-12T12:21:00Z</dcterms:modified>
</cp:coreProperties>
</file>