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51" w:rsidRDefault="0061304B" w:rsidP="00D11451">
      <w:pPr>
        <w:spacing w:after="0"/>
        <w:rPr>
          <w:rFonts w:ascii="Segoe UI" w:hAnsi="Segoe UI" w:cs="Segoe UI"/>
          <w:b/>
          <w:szCs w:val="28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-187325</wp:posOffset>
            </wp:positionH>
            <wp:positionV relativeFrom="paragraph">
              <wp:posOffset>-116840</wp:posOffset>
            </wp:positionV>
            <wp:extent cx="2093595" cy="914400"/>
            <wp:effectExtent l="19050" t="0" r="1905" b="0"/>
            <wp:wrapTight wrapText="bothSides">
              <wp:wrapPolygon edited="0">
                <wp:start x="-197" y="0"/>
                <wp:lineTo x="-197" y="21150"/>
                <wp:lineTo x="21620" y="21150"/>
                <wp:lineTo x="21620" y="0"/>
                <wp:lineTo x="-19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451">
        <w:rPr>
          <w:rFonts w:ascii="Segoe UI" w:hAnsi="Segoe UI" w:cs="Segoe UI"/>
          <w:b/>
          <w:szCs w:val="28"/>
          <w:lang w:eastAsia="sk-SK"/>
        </w:rPr>
        <w:t xml:space="preserve">                                                                                                  </w:t>
      </w:r>
    </w:p>
    <w:p w:rsidR="00D11451" w:rsidRDefault="00D11451" w:rsidP="00D1145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D11451" w:rsidRDefault="00D11451" w:rsidP="00D1145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A37387" w:rsidRDefault="002B55CD" w:rsidP="00D1145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31</w:t>
      </w:r>
      <w:r w:rsidR="00A37387" w:rsidRPr="00DC24AD">
        <w:rPr>
          <w:rFonts w:ascii="Segoe UI" w:hAnsi="Segoe UI" w:cs="Segoe UI"/>
          <w:b/>
          <w:szCs w:val="28"/>
          <w:lang w:eastAsia="sk-SK"/>
        </w:rPr>
        <w:t>.</w:t>
      </w:r>
      <w:r w:rsidR="00A37387">
        <w:rPr>
          <w:rFonts w:ascii="Segoe UI" w:hAnsi="Segoe UI" w:cs="Segoe UI"/>
          <w:b/>
          <w:szCs w:val="28"/>
          <w:lang w:eastAsia="sk-SK"/>
        </w:rPr>
        <w:t>05.2022</w:t>
      </w:r>
    </w:p>
    <w:p w:rsidR="00A37387" w:rsidRDefault="00A37387" w:rsidP="00D1145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A37387" w:rsidRDefault="00A37387" w:rsidP="00A37387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</w:p>
    <w:p w:rsidR="00A37387" w:rsidRDefault="00A37387" w:rsidP="00A37387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Как </w:t>
      </w:r>
      <w:r w:rsidR="000B6296">
        <w:rPr>
          <w:rFonts w:ascii="Segoe UI" w:hAnsi="Segoe UI" w:cs="Segoe UI"/>
          <w:b/>
          <w:sz w:val="32"/>
          <w:szCs w:val="32"/>
        </w:rPr>
        <w:t xml:space="preserve">татарстанцам </w:t>
      </w:r>
      <w:r>
        <w:rPr>
          <w:rFonts w:ascii="Segoe UI" w:hAnsi="Segoe UI" w:cs="Segoe UI"/>
          <w:b/>
          <w:sz w:val="32"/>
          <w:szCs w:val="32"/>
        </w:rPr>
        <w:t>правильно оформить недвижимость</w:t>
      </w:r>
      <w:r w:rsidRPr="00A37387">
        <w:rPr>
          <w:rFonts w:ascii="Segoe UI" w:hAnsi="Segoe UI" w:cs="Segoe UI"/>
          <w:b/>
          <w:sz w:val="32"/>
          <w:szCs w:val="32"/>
        </w:rPr>
        <w:t xml:space="preserve"> с использованием средств </w:t>
      </w:r>
      <w:proofErr w:type="spellStart"/>
      <w:r w:rsidRPr="00A37387">
        <w:rPr>
          <w:rFonts w:ascii="Segoe UI" w:hAnsi="Segoe UI" w:cs="Segoe UI"/>
          <w:b/>
          <w:sz w:val="32"/>
          <w:szCs w:val="32"/>
        </w:rPr>
        <w:t>маткапитала</w:t>
      </w:r>
      <w:proofErr w:type="spellEnd"/>
    </w:p>
    <w:p w:rsidR="008B70BD" w:rsidRDefault="008B70BD" w:rsidP="00FD62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274C" w:rsidRPr="0093661D" w:rsidRDefault="008B70BD" w:rsidP="003F274C">
      <w:pPr>
        <w:jc w:val="both"/>
        <w:rPr>
          <w:rFonts w:ascii="Segoe UI" w:hAnsi="Segoe UI" w:cs="Segoe UI"/>
          <w:b/>
        </w:rPr>
      </w:pPr>
      <w:r w:rsidRPr="0093661D">
        <w:rPr>
          <w:rFonts w:ascii="Segoe UI" w:hAnsi="Segoe UI" w:cs="Segoe UI"/>
          <w:b/>
        </w:rPr>
        <w:t>Разъясняют эксперты</w:t>
      </w:r>
      <w:r w:rsidR="00A37387" w:rsidRPr="0093661D">
        <w:rPr>
          <w:rFonts w:ascii="Segoe UI" w:hAnsi="Segoe UI" w:cs="Segoe UI"/>
          <w:b/>
        </w:rPr>
        <w:t xml:space="preserve"> </w:t>
      </w:r>
      <w:proofErr w:type="spellStart"/>
      <w:r w:rsidR="00A37387" w:rsidRPr="0093661D">
        <w:rPr>
          <w:rFonts w:ascii="Segoe UI" w:hAnsi="Segoe UI" w:cs="Segoe UI"/>
          <w:b/>
        </w:rPr>
        <w:t>Росреестра</w:t>
      </w:r>
      <w:proofErr w:type="spellEnd"/>
      <w:r w:rsidR="00A37387" w:rsidRPr="0093661D">
        <w:rPr>
          <w:rFonts w:ascii="Segoe UI" w:hAnsi="Segoe UI" w:cs="Segoe UI"/>
          <w:b/>
        </w:rPr>
        <w:t xml:space="preserve"> Татарстана и </w:t>
      </w:r>
      <w:r w:rsidRPr="0093661D">
        <w:rPr>
          <w:rFonts w:ascii="Segoe UI" w:hAnsi="Segoe UI" w:cs="Segoe UI"/>
          <w:b/>
        </w:rPr>
        <w:t>Пенсионного фонда России по РТ</w:t>
      </w:r>
      <w:r w:rsidR="00884858" w:rsidRPr="0093661D">
        <w:rPr>
          <w:rFonts w:ascii="Segoe UI" w:hAnsi="Segoe UI" w:cs="Segoe UI"/>
          <w:b/>
        </w:rPr>
        <w:t xml:space="preserve"> </w:t>
      </w:r>
      <w:r w:rsidR="00BB4296" w:rsidRPr="0093661D">
        <w:rPr>
          <w:rFonts w:ascii="Segoe UI" w:hAnsi="Segoe UI" w:cs="Segoe UI"/>
          <w:b/>
        </w:rPr>
        <w:t>–</w:t>
      </w:r>
      <w:r w:rsidR="00884858" w:rsidRPr="0093661D">
        <w:rPr>
          <w:rFonts w:ascii="Segoe UI" w:hAnsi="Segoe UI" w:cs="Segoe UI"/>
          <w:b/>
        </w:rPr>
        <w:t xml:space="preserve"> </w:t>
      </w:r>
      <w:r w:rsidR="00BB4296" w:rsidRPr="0093661D">
        <w:rPr>
          <w:rFonts w:ascii="Segoe UI" w:hAnsi="Segoe UI" w:cs="Segoe UI"/>
          <w:b/>
        </w:rPr>
        <w:t xml:space="preserve">начальник отдела </w:t>
      </w:r>
      <w:proofErr w:type="spellStart"/>
      <w:r w:rsidR="00BB4296" w:rsidRPr="0093661D">
        <w:rPr>
          <w:rFonts w:ascii="Segoe UI" w:hAnsi="Segoe UI" w:cs="Segoe UI"/>
          <w:b/>
        </w:rPr>
        <w:t>госрегистрации</w:t>
      </w:r>
      <w:proofErr w:type="spellEnd"/>
      <w:r w:rsidR="00BB4296" w:rsidRPr="0093661D">
        <w:rPr>
          <w:rFonts w:ascii="Segoe UI" w:hAnsi="Segoe UI" w:cs="Segoe UI"/>
          <w:b/>
        </w:rPr>
        <w:t xml:space="preserve"> недвижимости </w:t>
      </w:r>
      <w:proofErr w:type="spellStart"/>
      <w:r w:rsidR="003F274C" w:rsidRPr="0093661D">
        <w:rPr>
          <w:rFonts w:ascii="Segoe UI" w:hAnsi="Segoe UI" w:cs="Segoe UI"/>
          <w:b/>
        </w:rPr>
        <w:t>Эндже</w:t>
      </w:r>
      <w:proofErr w:type="spellEnd"/>
      <w:r w:rsidR="003F274C" w:rsidRPr="0093661D">
        <w:rPr>
          <w:rFonts w:ascii="Segoe UI" w:hAnsi="Segoe UI" w:cs="Segoe UI"/>
          <w:b/>
        </w:rPr>
        <w:t xml:space="preserve"> </w:t>
      </w:r>
      <w:proofErr w:type="spellStart"/>
      <w:r w:rsidR="003F274C" w:rsidRPr="0093661D">
        <w:rPr>
          <w:rFonts w:ascii="Segoe UI" w:hAnsi="Segoe UI" w:cs="Segoe UI"/>
          <w:b/>
        </w:rPr>
        <w:t>Мухаметгалиева</w:t>
      </w:r>
      <w:proofErr w:type="spellEnd"/>
      <w:r w:rsidR="008C7851">
        <w:rPr>
          <w:rFonts w:ascii="Segoe UI" w:hAnsi="Segoe UI" w:cs="Segoe UI"/>
          <w:b/>
        </w:rPr>
        <w:t xml:space="preserve"> и начальник</w:t>
      </w:r>
      <w:r w:rsidR="003F274C" w:rsidRPr="0093661D">
        <w:rPr>
          <w:rFonts w:ascii="Segoe UI" w:hAnsi="Segoe UI" w:cs="Segoe UI"/>
          <w:b/>
        </w:rPr>
        <w:t xml:space="preserve"> управления социальных выплат </w:t>
      </w:r>
      <w:proofErr w:type="spellStart"/>
      <w:r w:rsidR="003F274C" w:rsidRPr="0093661D">
        <w:rPr>
          <w:rFonts w:ascii="Segoe UI" w:hAnsi="Segoe UI" w:cs="Segoe UI"/>
          <w:b/>
        </w:rPr>
        <w:t>Ирек</w:t>
      </w:r>
      <w:proofErr w:type="spellEnd"/>
      <w:r w:rsidR="003F274C" w:rsidRPr="0093661D">
        <w:rPr>
          <w:rFonts w:ascii="Segoe UI" w:hAnsi="Segoe UI" w:cs="Segoe UI"/>
          <w:b/>
        </w:rPr>
        <w:t xml:space="preserve"> Хабибуллин.</w:t>
      </w:r>
    </w:p>
    <w:p w:rsidR="00A37387" w:rsidRPr="00A37387" w:rsidRDefault="00A37387" w:rsidP="00A37387">
      <w:pPr>
        <w:jc w:val="both"/>
        <w:rPr>
          <w:rFonts w:ascii="Segoe UI" w:hAnsi="Segoe UI" w:cs="Segoe UI"/>
          <w:b/>
        </w:rPr>
      </w:pPr>
      <w:r w:rsidRPr="00A37387">
        <w:rPr>
          <w:rFonts w:ascii="Segoe UI" w:hAnsi="Segoe UI" w:cs="Segoe UI"/>
        </w:rPr>
        <w:t>В Татарстане более 80% семей направляют средства материнского капитала</w:t>
      </w:r>
      <w:r w:rsidR="001403B6">
        <w:rPr>
          <w:rFonts w:ascii="Segoe UI" w:hAnsi="Segoe UI" w:cs="Segoe UI"/>
        </w:rPr>
        <w:t xml:space="preserve"> (МСК)</w:t>
      </w:r>
      <w:r w:rsidRPr="00A37387">
        <w:rPr>
          <w:rFonts w:ascii="Segoe UI" w:hAnsi="Segoe UI" w:cs="Segoe UI"/>
        </w:rPr>
        <w:t xml:space="preserve"> на улучшение жилищных условий</w:t>
      </w:r>
      <w:r>
        <w:rPr>
          <w:rFonts w:ascii="Segoe UI" w:hAnsi="Segoe UI" w:cs="Segoe UI"/>
        </w:rPr>
        <w:t xml:space="preserve">. </w:t>
      </w:r>
      <w:r w:rsidRPr="00A37387">
        <w:rPr>
          <w:rFonts w:ascii="Segoe UI" w:hAnsi="Segoe UI" w:cs="Segoe UI"/>
        </w:rPr>
        <w:t>Это самое популярное направление</w:t>
      </w:r>
      <w:r>
        <w:rPr>
          <w:rFonts w:ascii="Segoe UI" w:hAnsi="Segoe UI" w:cs="Segoe UI"/>
        </w:rPr>
        <w:t xml:space="preserve"> </w:t>
      </w:r>
      <w:r w:rsidRPr="00A37387">
        <w:rPr>
          <w:rFonts w:ascii="Segoe UI" w:hAnsi="Segoe UI" w:cs="Segoe UI"/>
        </w:rPr>
        <w:t xml:space="preserve">из пяти, предусмотренных законодательством. </w:t>
      </w:r>
      <w:r>
        <w:rPr>
          <w:rFonts w:ascii="Segoe UI" w:hAnsi="Segoe UI" w:cs="Segoe UI"/>
        </w:rPr>
        <w:t>При этом данные средства можно направить не только на покупку</w:t>
      </w:r>
      <w:r w:rsidRPr="00A37387">
        <w:rPr>
          <w:rFonts w:ascii="Segoe UI" w:hAnsi="Segoe UI" w:cs="Segoe UI"/>
        </w:rPr>
        <w:t xml:space="preserve"> жилья, в том числе с привлечением кредитных средств, </w:t>
      </w:r>
      <w:r>
        <w:rPr>
          <w:rFonts w:ascii="Segoe UI" w:hAnsi="Segoe UI" w:cs="Segoe UI"/>
        </w:rPr>
        <w:t xml:space="preserve">но и на строительство или реконструкцию </w:t>
      </w:r>
      <w:r w:rsidR="00884858">
        <w:rPr>
          <w:rFonts w:ascii="Segoe UI" w:hAnsi="Segoe UI" w:cs="Segoe UI"/>
        </w:rPr>
        <w:t xml:space="preserve">жилого </w:t>
      </w:r>
      <w:r>
        <w:rPr>
          <w:rFonts w:ascii="Segoe UI" w:hAnsi="Segoe UI" w:cs="Segoe UI"/>
        </w:rPr>
        <w:t xml:space="preserve">дома, а также </w:t>
      </w:r>
      <w:r w:rsidRPr="00A37387">
        <w:rPr>
          <w:rFonts w:ascii="Segoe UI" w:hAnsi="Segoe UI" w:cs="Segoe UI"/>
        </w:rPr>
        <w:t>приобретение доли в квартире.</w:t>
      </w:r>
    </w:p>
    <w:p w:rsidR="00A37387" w:rsidRPr="00BB4296" w:rsidRDefault="00A37387" w:rsidP="00A37387">
      <w:pPr>
        <w:jc w:val="both"/>
        <w:rPr>
          <w:rFonts w:ascii="Segoe UI" w:hAnsi="Segoe UI" w:cs="Segoe UI"/>
          <w:b/>
        </w:rPr>
      </w:pPr>
      <w:r w:rsidRPr="00BB4296">
        <w:rPr>
          <w:rFonts w:ascii="Segoe UI" w:hAnsi="Segoe UI" w:cs="Segoe UI"/>
          <w:b/>
        </w:rPr>
        <w:t xml:space="preserve">Когда можно </w:t>
      </w:r>
      <w:r w:rsidR="00BB4296">
        <w:rPr>
          <w:rFonts w:ascii="Segoe UI" w:hAnsi="Segoe UI" w:cs="Segoe UI"/>
          <w:b/>
        </w:rPr>
        <w:t xml:space="preserve">направить </w:t>
      </w:r>
      <w:proofErr w:type="spellStart"/>
      <w:r w:rsidR="00BB4296" w:rsidRPr="00BB4296">
        <w:rPr>
          <w:rFonts w:ascii="Segoe UI" w:hAnsi="Segoe UI" w:cs="Segoe UI"/>
          <w:b/>
        </w:rPr>
        <w:t>маткапитал</w:t>
      </w:r>
      <w:proofErr w:type="spellEnd"/>
      <w:r w:rsidR="00BB4296" w:rsidRPr="00BB4296">
        <w:rPr>
          <w:rFonts w:ascii="Segoe UI" w:hAnsi="Segoe UI" w:cs="Segoe UI"/>
          <w:b/>
        </w:rPr>
        <w:t xml:space="preserve"> на улучшение жилищных условий</w:t>
      </w:r>
      <w:r w:rsidR="00BB4296">
        <w:rPr>
          <w:rFonts w:ascii="Segoe UI" w:hAnsi="Segoe UI" w:cs="Segoe UI"/>
          <w:b/>
        </w:rPr>
        <w:t>?</w:t>
      </w:r>
    </w:p>
    <w:p w:rsidR="00BB4296" w:rsidRDefault="00BB4296" w:rsidP="00A373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Направить </w:t>
      </w:r>
      <w:r w:rsidRPr="00BB4296">
        <w:rPr>
          <w:rFonts w:ascii="Segoe UI" w:hAnsi="Segoe UI" w:cs="Segoe UI"/>
        </w:rPr>
        <w:t xml:space="preserve">средства </w:t>
      </w:r>
      <w:proofErr w:type="spellStart"/>
      <w:r w:rsidRPr="00BB4296">
        <w:rPr>
          <w:rFonts w:ascii="Segoe UI" w:hAnsi="Segoe UI" w:cs="Segoe UI"/>
        </w:rPr>
        <w:t>маткапитала</w:t>
      </w:r>
      <w:proofErr w:type="spellEnd"/>
      <w:r w:rsidRPr="00BB4296">
        <w:rPr>
          <w:rFonts w:ascii="Segoe UI" w:hAnsi="Segoe UI" w:cs="Segoe UI"/>
        </w:rPr>
        <w:t xml:space="preserve"> на улучшение жилищных условий</w:t>
      </w:r>
      <w:r w:rsidRPr="00A373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м</w:t>
      </w:r>
      <w:r w:rsidR="0041234C" w:rsidRPr="00A37387">
        <w:rPr>
          <w:rFonts w:ascii="Segoe UI" w:hAnsi="Segoe UI" w:cs="Segoe UI"/>
        </w:rPr>
        <w:t>ожно</w:t>
      </w:r>
      <w:r w:rsidR="0068389B" w:rsidRPr="00A37387">
        <w:rPr>
          <w:rFonts w:ascii="Segoe UI" w:hAnsi="Segoe UI" w:cs="Segoe UI"/>
        </w:rPr>
        <w:t>,</w:t>
      </w:r>
      <w:r w:rsidR="0041234C" w:rsidRPr="00A37387">
        <w:rPr>
          <w:rFonts w:ascii="Segoe UI" w:hAnsi="Segoe UI" w:cs="Segoe UI"/>
        </w:rPr>
        <w:t xml:space="preserve"> когда ребенку, исполнится </w:t>
      </w:r>
      <w:r w:rsidR="00BE599B" w:rsidRPr="00A37387">
        <w:rPr>
          <w:rFonts w:ascii="Segoe UI" w:hAnsi="Segoe UI" w:cs="Segoe UI"/>
        </w:rPr>
        <w:t>3</w:t>
      </w:r>
      <w:r w:rsidR="0041234C" w:rsidRPr="00A37387">
        <w:rPr>
          <w:rFonts w:ascii="Segoe UI" w:hAnsi="Segoe UI" w:cs="Segoe UI"/>
        </w:rPr>
        <w:t xml:space="preserve"> года. </w:t>
      </w:r>
      <w:r w:rsidR="007475E3" w:rsidRPr="00A37387">
        <w:rPr>
          <w:rFonts w:ascii="Segoe UI" w:hAnsi="Segoe UI" w:cs="Segoe UI"/>
        </w:rPr>
        <w:t xml:space="preserve">Однако </w:t>
      </w:r>
      <w:r w:rsidR="0068389B" w:rsidRPr="00A37387">
        <w:rPr>
          <w:rFonts w:ascii="Segoe UI" w:hAnsi="Segoe UI" w:cs="Segoe UI"/>
        </w:rPr>
        <w:t>если покупка происходит за счет кредитных средств, то направить их на покупку или строительство</w:t>
      </w:r>
      <w:r w:rsidR="00BE599B" w:rsidRPr="00A37387">
        <w:rPr>
          <w:rFonts w:ascii="Segoe UI" w:hAnsi="Segoe UI" w:cs="Segoe UI"/>
        </w:rPr>
        <w:t xml:space="preserve"> </w:t>
      </w:r>
      <w:r w:rsidR="0068389B" w:rsidRPr="00A37387">
        <w:rPr>
          <w:rFonts w:ascii="Segoe UI" w:hAnsi="Segoe UI" w:cs="Segoe UI"/>
        </w:rPr>
        <w:t xml:space="preserve">жилья </w:t>
      </w:r>
      <w:r w:rsidR="00BE599B" w:rsidRPr="00A37387">
        <w:rPr>
          <w:rFonts w:ascii="Segoe UI" w:hAnsi="Segoe UI" w:cs="Segoe UI"/>
        </w:rPr>
        <w:t>можно и сразу после рождения (усыновления) ребенка.</w:t>
      </w:r>
      <w:r w:rsidR="0068389B" w:rsidRPr="00A37387">
        <w:rPr>
          <w:rFonts w:ascii="Segoe UI" w:hAnsi="Segoe UI" w:cs="Segoe UI"/>
        </w:rPr>
        <w:t xml:space="preserve"> </w:t>
      </w:r>
    </w:p>
    <w:p w:rsidR="00A84B9F" w:rsidRPr="00A37387" w:rsidRDefault="00BB4296" w:rsidP="00A373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</w:t>
      </w:r>
      <w:r w:rsidR="00903E61" w:rsidRPr="00A37387">
        <w:rPr>
          <w:rFonts w:ascii="Segoe UI" w:hAnsi="Segoe UI" w:cs="Segoe UI"/>
        </w:rPr>
        <w:t xml:space="preserve">одать заявление </w:t>
      </w:r>
      <w:r w:rsidR="0068389B" w:rsidRPr="00A37387">
        <w:rPr>
          <w:rFonts w:ascii="Segoe UI" w:hAnsi="Segoe UI" w:cs="Segoe UI"/>
        </w:rPr>
        <w:t>можно</w:t>
      </w:r>
      <w:r w:rsidR="00903E61" w:rsidRPr="00A37387">
        <w:rPr>
          <w:rFonts w:ascii="Segoe UI" w:hAnsi="Segoe UI" w:cs="Segoe UI"/>
        </w:rPr>
        <w:t xml:space="preserve"> непосредственно в банке, в котором открывается кредит. Таким образом,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 </w:t>
      </w:r>
    </w:p>
    <w:p w:rsidR="00903E61" w:rsidRPr="00A37387" w:rsidRDefault="00B96FAA" w:rsidP="00A37387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З</w:t>
      </w:r>
      <w:r w:rsidR="00903E61" w:rsidRPr="00A37387">
        <w:rPr>
          <w:rFonts w:ascii="Segoe UI" w:hAnsi="Segoe UI" w:cs="Segoe UI"/>
        </w:rPr>
        <w:t>аявления и необходимые сведения из документов банки передают территориальным органам ПФР по электронным каналам</w:t>
      </w:r>
      <w:r w:rsidR="00BB4296">
        <w:rPr>
          <w:rFonts w:ascii="Segoe UI" w:hAnsi="Segoe UI" w:cs="Segoe UI"/>
        </w:rPr>
        <w:t xml:space="preserve"> самостоятельно</w:t>
      </w:r>
      <w:r w:rsidR="00903E61" w:rsidRPr="00A37387">
        <w:rPr>
          <w:rFonts w:ascii="Segoe UI" w:hAnsi="Segoe UI" w:cs="Segoe UI"/>
        </w:rPr>
        <w:t>.</w:t>
      </w:r>
      <w:r w:rsidR="00BB4296">
        <w:rPr>
          <w:rFonts w:ascii="Segoe UI" w:hAnsi="Segoe UI" w:cs="Segoe UI"/>
        </w:rPr>
        <w:t xml:space="preserve"> </w:t>
      </w:r>
      <w:r w:rsidR="00903E61" w:rsidRPr="00A37387">
        <w:rPr>
          <w:rFonts w:ascii="Segoe UI" w:hAnsi="Segoe UI" w:cs="Segoe UI"/>
        </w:rPr>
        <w:t xml:space="preserve">С </w:t>
      </w:r>
      <w:proofErr w:type="gramStart"/>
      <w:r w:rsidR="00903E61" w:rsidRPr="00A37387">
        <w:rPr>
          <w:rFonts w:ascii="Segoe UI" w:hAnsi="Segoe UI" w:cs="Segoe UI"/>
        </w:rPr>
        <w:t>п</w:t>
      </w:r>
      <w:proofErr w:type="gramEnd"/>
      <w:r w:rsidR="00E92709" w:rsidRPr="00A37387">
        <w:rPr>
          <w:rFonts w:ascii="Segoe UI" w:hAnsi="Segoe UI" w:cs="Segoe UI"/>
        </w:rPr>
        <w:fldChar w:fldCharType="begin"/>
      </w:r>
      <w:r w:rsidR="00903E61" w:rsidRPr="00A37387">
        <w:rPr>
          <w:rFonts w:ascii="Segoe UI" w:hAnsi="Segoe UI" w:cs="Segoe UI"/>
        </w:rPr>
        <w:instrText xml:space="preserve"> HYPERLINK "https://pfr.gov.ru/grazhdanam/msk/msk_housing/" </w:instrText>
      </w:r>
      <w:r w:rsidR="00E92709" w:rsidRPr="00A37387">
        <w:rPr>
          <w:rFonts w:ascii="Segoe UI" w:hAnsi="Segoe UI" w:cs="Segoe UI"/>
        </w:rPr>
        <w:fldChar w:fldCharType="separate"/>
      </w:r>
      <w:r w:rsidR="00903E61" w:rsidRPr="00A37387">
        <w:rPr>
          <w:rFonts w:ascii="Segoe UI" w:hAnsi="Segoe UI" w:cs="Segoe UI"/>
        </w:rPr>
        <w:t xml:space="preserve">еречнем кредитных организаций, с которыми ПФР осуществляет </w:t>
      </w:r>
      <w:r w:rsidR="00F84E2A" w:rsidRPr="00A37387">
        <w:rPr>
          <w:rFonts w:ascii="Segoe UI" w:hAnsi="Segoe UI" w:cs="Segoe UI"/>
        </w:rPr>
        <w:t xml:space="preserve">это </w:t>
      </w:r>
      <w:r w:rsidR="00903E61" w:rsidRPr="00A37387">
        <w:rPr>
          <w:rFonts w:ascii="Segoe UI" w:hAnsi="Segoe UI" w:cs="Segoe UI"/>
        </w:rPr>
        <w:t xml:space="preserve">информационное взаимодействие в рамках </w:t>
      </w:r>
      <w:r w:rsidR="00F84E2A" w:rsidRPr="00A37387">
        <w:rPr>
          <w:rFonts w:ascii="Segoe UI" w:hAnsi="Segoe UI" w:cs="Segoe UI"/>
        </w:rPr>
        <w:t xml:space="preserve">МСК, </w:t>
      </w:r>
      <w:r w:rsidR="00E92709" w:rsidRPr="00A37387">
        <w:rPr>
          <w:rFonts w:ascii="Segoe UI" w:hAnsi="Segoe UI" w:cs="Segoe UI"/>
        </w:rPr>
        <w:fldChar w:fldCharType="end"/>
      </w:r>
      <w:r w:rsidR="00903E61" w:rsidRPr="00A37387">
        <w:rPr>
          <w:rFonts w:ascii="Segoe UI" w:hAnsi="Segoe UI" w:cs="Segoe UI"/>
        </w:rPr>
        <w:t>можно ознакомиться на официальном сайте ПФР.</w:t>
      </w:r>
    </w:p>
    <w:p w:rsidR="00903E61" w:rsidRPr="00603323" w:rsidRDefault="00603323" w:rsidP="00A37387">
      <w:pPr>
        <w:jc w:val="both"/>
        <w:rPr>
          <w:rFonts w:ascii="Segoe UI" w:hAnsi="Segoe UI" w:cs="Segoe UI"/>
          <w:b/>
        </w:rPr>
      </w:pPr>
      <w:r w:rsidRPr="00603323">
        <w:rPr>
          <w:rFonts w:ascii="Segoe UI" w:hAnsi="Segoe UI" w:cs="Segoe UI"/>
          <w:b/>
        </w:rPr>
        <w:t xml:space="preserve">На что именно можно направить </w:t>
      </w:r>
      <w:proofErr w:type="spellStart"/>
      <w:r w:rsidRPr="00603323">
        <w:rPr>
          <w:rFonts w:ascii="Segoe UI" w:hAnsi="Segoe UI" w:cs="Segoe UI"/>
          <w:b/>
        </w:rPr>
        <w:t>маткапитал</w:t>
      </w:r>
      <w:proofErr w:type="spellEnd"/>
      <w:r w:rsidRPr="00603323">
        <w:rPr>
          <w:rFonts w:ascii="Segoe UI" w:hAnsi="Segoe UI" w:cs="Segoe UI"/>
          <w:b/>
        </w:rPr>
        <w:t xml:space="preserve"> при улучшении жилищных условий?</w:t>
      </w:r>
    </w:p>
    <w:p w:rsidR="00603323" w:rsidRDefault="00BA2B57" w:rsidP="00A37387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Средства</w:t>
      </w:r>
      <w:r w:rsidR="00603323">
        <w:rPr>
          <w:rFonts w:ascii="Segoe UI" w:hAnsi="Segoe UI" w:cs="Segoe UI"/>
        </w:rPr>
        <w:t xml:space="preserve"> материнского капитала</w:t>
      </w:r>
      <w:r w:rsidRPr="00A37387">
        <w:rPr>
          <w:rFonts w:ascii="Segoe UI" w:hAnsi="Segoe UI" w:cs="Segoe UI"/>
        </w:rPr>
        <w:t xml:space="preserve"> можно направить</w:t>
      </w:r>
      <w:r w:rsidR="00603323">
        <w:rPr>
          <w:rFonts w:ascii="Segoe UI" w:hAnsi="Segoe UI" w:cs="Segoe UI"/>
        </w:rPr>
        <w:t>:</w:t>
      </w:r>
    </w:p>
    <w:p w:rsidR="00603323" w:rsidRDefault="00603323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BA2B57" w:rsidRPr="00A37387">
        <w:rPr>
          <w:rFonts w:ascii="Segoe UI" w:hAnsi="Segoe UI" w:cs="Segoe UI"/>
        </w:rPr>
        <w:t xml:space="preserve"> на приобретение жилого помещения, строительство или реконструкцию объекта индивидуального жилищного строительства, </w:t>
      </w:r>
    </w:p>
    <w:p w:rsidR="00603323" w:rsidRDefault="00603323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BA2B57" w:rsidRPr="00A37387">
        <w:rPr>
          <w:rFonts w:ascii="Segoe UI" w:hAnsi="Segoe UI" w:cs="Segoe UI"/>
        </w:rPr>
        <w:t xml:space="preserve">компенсацию затрат за построенный или реконструированный объект индивидуального жилищного строительства, </w:t>
      </w:r>
    </w:p>
    <w:p w:rsidR="00603323" w:rsidRDefault="00603323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- </w:t>
      </w:r>
      <w:r w:rsidR="00BA2B57" w:rsidRPr="00A37387">
        <w:rPr>
          <w:rFonts w:ascii="Segoe UI" w:hAnsi="Segoe UI" w:cs="Segoe UI"/>
        </w:rPr>
        <w:t xml:space="preserve">уплату первоначального взноса при получении кредита или займа, в том числе ипотечного, на приобретение или строительство жилья. </w:t>
      </w:r>
    </w:p>
    <w:p w:rsidR="00BA2B57" w:rsidRPr="00A37387" w:rsidRDefault="00603323" w:rsidP="004D5E2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BA2B57" w:rsidRPr="00A37387">
        <w:rPr>
          <w:rFonts w:ascii="Segoe UI" w:hAnsi="Segoe UI" w:cs="Segoe UI"/>
        </w:rPr>
        <w:t xml:space="preserve">можно погасить основной долг и уплатить проценты по кредитам или займам на приобретение или строительство жилья. </w:t>
      </w:r>
    </w:p>
    <w:p w:rsidR="0000118B" w:rsidRPr="004D5E29" w:rsidRDefault="004D5E29" w:rsidP="00A37387">
      <w:pPr>
        <w:jc w:val="both"/>
        <w:rPr>
          <w:rFonts w:ascii="Segoe UI" w:hAnsi="Segoe UI" w:cs="Segoe UI"/>
          <w:b/>
        </w:rPr>
      </w:pPr>
      <w:r w:rsidRPr="004D5E29">
        <w:rPr>
          <w:rFonts w:ascii="Segoe UI" w:hAnsi="Segoe UI" w:cs="Segoe UI"/>
          <w:b/>
        </w:rPr>
        <w:t>Что понимается под реконструкцией</w:t>
      </w:r>
      <w:r w:rsidR="00BA2B57" w:rsidRPr="004D5E29">
        <w:rPr>
          <w:rFonts w:ascii="Segoe UI" w:hAnsi="Segoe UI" w:cs="Segoe UI"/>
          <w:b/>
        </w:rPr>
        <w:t xml:space="preserve"> объекта жилья</w:t>
      </w:r>
      <w:r w:rsidR="00B96FAA" w:rsidRPr="004D5E29">
        <w:rPr>
          <w:rFonts w:ascii="Segoe UI" w:hAnsi="Segoe UI" w:cs="Segoe UI"/>
          <w:b/>
        </w:rPr>
        <w:t xml:space="preserve"> с </w:t>
      </w:r>
      <w:r w:rsidR="002C0071" w:rsidRPr="004D5E29">
        <w:rPr>
          <w:rFonts w:ascii="Segoe UI" w:hAnsi="Segoe UI" w:cs="Segoe UI"/>
          <w:b/>
        </w:rPr>
        <w:t>помощью средств</w:t>
      </w:r>
      <w:r w:rsidR="00B96FAA" w:rsidRPr="004D5E29">
        <w:rPr>
          <w:rFonts w:ascii="Segoe UI" w:hAnsi="Segoe UI" w:cs="Segoe UI"/>
          <w:b/>
        </w:rPr>
        <w:t xml:space="preserve"> </w:t>
      </w:r>
      <w:proofErr w:type="spellStart"/>
      <w:r w:rsidR="003E6FB1" w:rsidRPr="004D5E29">
        <w:rPr>
          <w:rFonts w:ascii="Segoe UI" w:hAnsi="Segoe UI" w:cs="Segoe UI"/>
          <w:b/>
        </w:rPr>
        <w:t>маткапитал</w:t>
      </w:r>
      <w:r w:rsidR="00B96FAA" w:rsidRPr="004D5E29">
        <w:rPr>
          <w:rFonts w:ascii="Segoe UI" w:hAnsi="Segoe UI" w:cs="Segoe UI"/>
          <w:b/>
        </w:rPr>
        <w:t>а</w:t>
      </w:r>
      <w:proofErr w:type="spellEnd"/>
      <w:r w:rsidRPr="004D5E29">
        <w:rPr>
          <w:rFonts w:ascii="Segoe UI" w:hAnsi="Segoe UI" w:cs="Segoe UI"/>
          <w:b/>
        </w:rPr>
        <w:t>?</w:t>
      </w:r>
    </w:p>
    <w:p w:rsidR="00840849" w:rsidRPr="00A37387" w:rsidRDefault="004D5E29" w:rsidP="00A373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Это увеличение</w:t>
      </w:r>
      <w:r w:rsidR="00840849" w:rsidRPr="00A37387">
        <w:rPr>
          <w:rFonts w:ascii="Segoe UI" w:hAnsi="Segoe UI" w:cs="Segoe UI"/>
        </w:rPr>
        <w:t xml:space="preserve"> общей площади индивидуального жилого дома. Главное условие — площадь в результате проведения этих работ должна увеличиться как минимум на одну учетную норму. В зависимости от населенного пункта учетная норма помещения составляет от 10 до 18 кв. метров.</w:t>
      </w:r>
    </w:p>
    <w:p w:rsidR="00840849" w:rsidRPr="004D5E29" w:rsidRDefault="00840849" w:rsidP="004D5E29">
      <w:pPr>
        <w:spacing w:after="0"/>
        <w:jc w:val="both"/>
        <w:rPr>
          <w:rFonts w:ascii="Segoe UI" w:hAnsi="Segoe UI" w:cs="Segoe UI"/>
          <w:b/>
        </w:rPr>
      </w:pPr>
      <w:r w:rsidRPr="004D5E29">
        <w:rPr>
          <w:rFonts w:ascii="Segoe UI" w:hAnsi="Segoe UI" w:cs="Segoe UI"/>
          <w:b/>
        </w:rPr>
        <w:t>Под определение реконструкция объекта жилья подпадают:</w:t>
      </w:r>
    </w:p>
    <w:p w:rsidR="00840849" w:rsidRPr="00A37387" w:rsidRDefault="004D5E29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40849" w:rsidRPr="00A37387">
        <w:rPr>
          <w:rFonts w:ascii="Segoe UI" w:hAnsi="Segoe UI" w:cs="Segoe UI"/>
        </w:rPr>
        <w:t xml:space="preserve">жилая пристройка к дому; </w:t>
      </w:r>
    </w:p>
    <w:p w:rsidR="00840849" w:rsidRPr="00A37387" w:rsidRDefault="004D5E29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40849" w:rsidRPr="00A37387">
        <w:rPr>
          <w:rFonts w:ascii="Segoe UI" w:hAnsi="Segoe UI" w:cs="Segoe UI"/>
        </w:rPr>
        <w:t xml:space="preserve">надстройка дополнительного этажа; </w:t>
      </w:r>
    </w:p>
    <w:p w:rsidR="00840849" w:rsidRPr="00A37387" w:rsidRDefault="004D5E29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40849" w:rsidRPr="00A37387">
        <w:rPr>
          <w:rFonts w:ascii="Segoe UI" w:hAnsi="Segoe UI" w:cs="Segoe UI"/>
        </w:rPr>
        <w:t>переделка чердака под мансарду.</w:t>
      </w:r>
    </w:p>
    <w:p w:rsidR="004D5E29" w:rsidRDefault="004D5E29" w:rsidP="004D5E29">
      <w:pPr>
        <w:spacing w:after="0"/>
        <w:jc w:val="both"/>
        <w:rPr>
          <w:rFonts w:ascii="Segoe UI" w:hAnsi="Segoe UI" w:cs="Segoe UI"/>
        </w:rPr>
      </w:pPr>
    </w:p>
    <w:p w:rsidR="00840849" w:rsidRDefault="00840849" w:rsidP="008D2DCC">
      <w:pPr>
        <w:jc w:val="both"/>
        <w:rPr>
          <w:rFonts w:ascii="Segoe UI" w:hAnsi="Segoe UI" w:cs="Segoe UI"/>
        </w:rPr>
      </w:pPr>
      <w:r w:rsidRPr="008D2DCC">
        <w:rPr>
          <w:rFonts w:ascii="Segoe UI" w:hAnsi="Segoe UI" w:cs="Segoe UI"/>
        </w:rPr>
        <w:t>Необходимо учитывать, что на проведение реконструкции своими силами по общему правилу сначала выдается не более 50 процентов от суммы сертификата, воспользоваться остальной частью можно через 6 месяцев при условии, что </w:t>
      </w:r>
      <w:hyperlink r:id="rId9" w:anchor="akt" w:history="1">
        <w:r w:rsidRPr="008D2DCC">
          <w:rPr>
            <w:rFonts w:ascii="Segoe UI" w:hAnsi="Segoe UI" w:cs="Segoe UI"/>
          </w:rPr>
          <w:t>получен акт освидетельствования</w:t>
        </w:r>
      </w:hyperlink>
      <w:r w:rsidRPr="008D2DCC">
        <w:rPr>
          <w:rFonts w:ascii="Segoe UI" w:hAnsi="Segoe UI" w:cs="Segoe UI"/>
        </w:rPr>
        <w:t xml:space="preserve"> о выполнении основных работ. </w:t>
      </w:r>
    </w:p>
    <w:p w:rsidR="001C2C74" w:rsidRPr="006A688A" w:rsidRDefault="006A688A" w:rsidP="001C2C74">
      <w:pPr>
        <w:jc w:val="both"/>
        <w:rPr>
          <w:rFonts w:ascii="Segoe UI" w:hAnsi="Segoe UI" w:cs="Segoe UI"/>
          <w:b/>
        </w:rPr>
      </w:pPr>
      <w:r w:rsidRPr="006A688A">
        <w:rPr>
          <w:rFonts w:ascii="Segoe UI" w:hAnsi="Segoe UI" w:cs="Segoe UI"/>
          <w:b/>
        </w:rPr>
        <w:t xml:space="preserve">На </w:t>
      </w:r>
      <w:r w:rsidR="001C2C74" w:rsidRPr="006A688A">
        <w:rPr>
          <w:rFonts w:ascii="Segoe UI" w:hAnsi="Segoe UI" w:cs="Segoe UI"/>
          <w:b/>
        </w:rPr>
        <w:t xml:space="preserve">кого </w:t>
      </w:r>
      <w:r w:rsidRPr="006A688A">
        <w:rPr>
          <w:rFonts w:ascii="Segoe UI" w:hAnsi="Segoe UI" w:cs="Segoe UI"/>
          <w:b/>
        </w:rPr>
        <w:t>должна быть оформлена</w:t>
      </w:r>
      <w:r w:rsidR="001C2C74" w:rsidRPr="006A688A">
        <w:rPr>
          <w:rFonts w:ascii="Segoe UI" w:hAnsi="Segoe UI" w:cs="Segoe UI"/>
          <w:b/>
        </w:rPr>
        <w:t xml:space="preserve"> </w:t>
      </w:r>
      <w:proofErr w:type="gramStart"/>
      <w:r w:rsidR="001C2C74" w:rsidRPr="006A688A">
        <w:rPr>
          <w:rFonts w:ascii="Segoe UI" w:hAnsi="Segoe UI" w:cs="Segoe UI"/>
          <w:b/>
        </w:rPr>
        <w:t>недвижимость</w:t>
      </w:r>
      <w:proofErr w:type="gramEnd"/>
      <w:r w:rsidR="00321558">
        <w:rPr>
          <w:rFonts w:ascii="Segoe UI" w:hAnsi="Segoe UI" w:cs="Segoe UI"/>
          <w:b/>
        </w:rPr>
        <w:t xml:space="preserve"> </w:t>
      </w:r>
      <w:r w:rsidR="001C2C74" w:rsidRPr="006A688A">
        <w:rPr>
          <w:rFonts w:ascii="Segoe UI" w:hAnsi="Segoe UI" w:cs="Segoe UI"/>
          <w:b/>
        </w:rPr>
        <w:t xml:space="preserve">и в </w:t>
      </w:r>
      <w:proofErr w:type="gramStart"/>
      <w:r w:rsidR="001C2C74" w:rsidRPr="006A688A">
        <w:rPr>
          <w:rFonts w:ascii="Segoe UI" w:hAnsi="Segoe UI" w:cs="Segoe UI"/>
          <w:b/>
        </w:rPr>
        <w:t>какие</w:t>
      </w:r>
      <w:proofErr w:type="gramEnd"/>
      <w:r w:rsidR="001C2C74" w:rsidRPr="006A688A">
        <w:rPr>
          <w:rFonts w:ascii="Segoe UI" w:hAnsi="Segoe UI" w:cs="Segoe UI"/>
          <w:b/>
        </w:rPr>
        <w:t xml:space="preserve"> сроки?</w:t>
      </w:r>
    </w:p>
    <w:p w:rsidR="006A688A" w:rsidRDefault="001C2C74" w:rsidP="001C2C74">
      <w:pPr>
        <w:spacing w:after="120"/>
        <w:jc w:val="both"/>
        <w:rPr>
          <w:rFonts w:ascii="Segoe UI" w:hAnsi="Segoe UI" w:cs="Segoe UI"/>
        </w:rPr>
      </w:pPr>
      <w:r w:rsidRPr="006A688A">
        <w:rPr>
          <w:rFonts w:ascii="Segoe UI" w:hAnsi="Segoe UI" w:cs="Segoe UI"/>
        </w:rPr>
        <w:t xml:space="preserve">При использовании </w:t>
      </w:r>
      <w:r w:rsidR="006A688A">
        <w:rPr>
          <w:rFonts w:ascii="Segoe UI" w:hAnsi="Segoe UI" w:cs="Segoe UI"/>
        </w:rPr>
        <w:t>МСК</w:t>
      </w:r>
      <w:r w:rsidRPr="006A688A">
        <w:rPr>
          <w:rFonts w:ascii="Segoe UI" w:hAnsi="Segoe UI" w:cs="Segoe UI"/>
        </w:rPr>
        <w:t xml:space="preserve"> право на недвижимость регистрируется на всех членов семьи. Однако законодательно предусмотрена возможность оформления права сначала на родителя, получившего сертификат, с последующей регистрацией в общую долевую собственность всех членов семьи (родителей и всех детей</w:t>
      </w:r>
      <w:r w:rsidR="00192357" w:rsidRPr="00192357">
        <w:rPr>
          <w:rFonts w:ascii="Segoe UI" w:hAnsi="Segoe UI" w:cs="Segoe UI"/>
        </w:rPr>
        <w:t>)</w:t>
      </w:r>
      <w:r w:rsidRPr="006A688A">
        <w:rPr>
          <w:rFonts w:ascii="Segoe UI" w:hAnsi="Segoe UI" w:cs="Segoe UI"/>
        </w:rPr>
        <w:t xml:space="preserve">. </w:t>
      </w:r>
      <w:r w:rsidR="006A688A">
        <w:rPr>
          <w:rFonts w:ascii="Segoe UI" w:hAnsi="Segoe UI" w:cs="Segoe UI"/>
        </w:rPr>
        <w:t xml:space="preserve"> </w:t>
      </w:r>
      <w:r w:rsidRPr="006A688A">
        <w:rPr>
          <w:rFonts w:ascii="Segoe UI" w:hAnsi="Segoe UI" w:cs="Segoe UI"/>
        </w:rPr>
        <w:t xml:space="preserve">Сделать это необходимо в течение </w:t>
      </w:r>
      <w:r w:rsidR="006A688A">
        <w:rPr>
          <w:rFonts w:ascii="Segoe UI" w:hAnsi="Segoe UI" w:cs="Segoe UI"/>
        </w:rPr>
        <w:t xml:space="preserve">6 </w:t>
      </w:r>
      <w:proofErr w:type="spellStart"/>
      <w:proofErr w:type="gramStart"/>
      <w:r w:rsidR="006A688A">
        <w:rPr>
          <w:rFonts w:ascii="Segoe UI" w:hAnsi="Segoe UI" w:cs="Segoe UI"/>
        </w:rPr>
        <w:t>мес</w:t>
      </w:r>
      <w:proofErr w:type="spellEnd"/>
      <w:proofErr w:type="gramEnd"/>
      <w:r w:rsidRPr="006A688A">
        <w:rPr>
          <w:rFonts w:ascii="Segoe UI" w:hAnsi="Segoe UI" w:cs="Segoe UI"/>
        </w:rPr>
        <w:t xml:space="preserve"> после перечисления Пенсионным фондом денежных средств продавцу.  </w:t>
      </w:r>
    </w:p>
    <w:p w:rsidR="00321558" w:rsidRDefault="00321558" w:rsidP="001C2C74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</w:t>
      </w:r>
      <w:r w:rsidRPr="006A688A">
        <w:rPr>
          <w:rFonts w:ascii="Segoe UI" w:hAnsi="Segoe UI" w:cs="Segoe UI"/>
        </w:rPr>
        <w:t xml:space="preserve">бязательство по выделению долей нужно исполнить в течение </w:t>
      </w:r>
      <w:r>
        <w:rPr>
          <w:rFonts w:ascii="Segoe UI" w:hAnsi="Segoe UI" w:cs="Segoe UI"/>
        </w:rPr>
        <w:t>6</w:t>
      </w:r>
      <w:r w:rsidRPr="006A688A">
        <w:rPr>
          <w:rFonts w:ascii="Segoe UI" w:hAnsi="Segoe UI" w:cs="Segoe UI"/>
        </w:rPr>
        <w:t xml:space="preserve"> месяцев</w:t>
      </w:r>
      <w:r w:rsidR="00192357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</w:p>
    <w:p w:rsidR="00321558" w:rsidRDefault="00321558" w:rsidP="001C2C74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192357">
        <w:rPr>
          <w:rFonts w:ascii="Segoe UI" w:hAnsi="Segoe UI" w:cs="Segoe UI"/>
        </w:rPr>
        <w:t xml:space="preserve">после </w:t>
      </w:r>
      <w:r w:rsidRPr="006A688A">
        <w:rPr>
          <w:rFonts w:ascii="Segoe UI" w:hAnsi="Segoe UI" w:cs="Segoe UI"/>
        </w:rPr>
        <w:t>полной выплаты кредита и после погашения регистрационной записи об ипотеке в ЕГРН</w:t>
      </w:r>
      <w:r>
        <w:rPr>
          <w:rFonts w:ascii="Segoe UI" w:hAnsi="Segoe UI" w:cs="Segoe UI"/>
        </w:rPr>
        <w:t xml:space="preserve"> (при приобретении жилья в</w:t>
      </w:r>
      <w:r w:rsidRPr="006A688A">
        <w:rPr>
          <w:rFonts w:ascii="Segoe UI" w:hAnsi="Segoe UI" w:cs="Segoe UI"/>
        </w:rPr>
        <w:t xml:space="preserve">  ипотеку</w:t>
      </w:r>
      <w:r>
        <w:rPr>
          <w:rFonts w:ascii="Segoe UI" w:hAnsi="Segoe UI" w:cs="Segoe UI"/>
        </w:rPr>
        <w:t>);</w:t>
      </w:r>
    </w:p>
    <w:p w:rsidR="00321558" w:rsidRDefault="00321558" w:rsidP="001C2C74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192357">
        <w:rPr>
          <w:rFonts w:ascii="Segoe UI" w:hAnsi="Segoe UI" w:cs="Segoe UI"/>
        </w:rPr>
        <w:t xml:space="preserve">после </w:t>
      </w:r>
      <w:r w:rsidRPr="006A688A">
        <w:rPr>
          <w:rFonts w:ascii="Segoe UI" w:hAnsi="Segoe UI" w:cs="Segoe UI"/>
        </w:rPr>
        <w:t>подписания акта приема-передачи квартиры</w:t>
      </w:r>
      <w:r>
        <w:rPr>
          <w:rFonts w:ascii="Segoe UI" w:hAnsi="Segoe UI" w:cs="Segoe UI"/>
        </w:rPr>
        <w:t xml:space="preserve"> (</w:t>
      </w:r>
      <w:r w:rsidRPr="006A688A">
        <w:rPr>
          <w:rFonts w:ascii="Segoe UI" w:hAnsi="Segoe UI" w:cs="Segoe UI"/>
        </w:rPr>
        <w:t>при долевом участии в строительстве</w:t>
      </w:r>
      <w:r>
        <w:rPr>
          <w:rFonts w:ascii="Segoe UI" w:hAnsi="Segoe UI" w:cs="Segoe UI"/>
        </w:rPr>
        <w:t>);</w:t>
      </w:r>
      <w:r w:rsidRPr="006A688A">
        <w:rPr>
          <w:rFonts w:ascii="Segoe UI" w:hAnsi="Segoe UI" w:cs="Segoe UI"/>
        </w:rPr>
        <w:t xml:space="preserve"> </w:t>
      </w:r>
    </w:p>
    <w:p w:rsidR="00321558" w:rsidRPr="006A688A" w:rsidRDefault="00321558" w:rsidP="00321558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192357">
        <w:rPr>
          <w:rFonts w:ascii="Segoe UI" w:hAnsi="Segoe UI" w:cs="Segoe UI"/>
        </w:rPr>
        <w:t xml:space="preserve">после </w:t>
      </w:r>
      <w:r w:rsidRPr="006A688A">
        <w:rPr>
          <w:rFonts w:ascii="Segoe UI" w:hAnsi="Segoe UI" w:cs="Segoe UI"/>
        </w:rPr>
        <w:t>последнего платежа при выплате паевого взноса членом жилищного кооператива.</w:t>
      </w:r>
    </w:p>
    <w:p w:rsidR="006C5453" w:rsidRDefault="006A688A" w:rsidP="001C2C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</w:t>
      </w:r>
      <w:r w:rsidR="001C2C74" w:rsidRPr="006A688A">
        <w:rPr>
          <w:rFonts w:ascii="Segoe UI" w:hAnsi="Segoe UI" w:cs="Segoe UI"/>
        </w:rPr>
        <w:t xml:space="preserve">еред </w:t>
      </w:r>
      <w:r w:rsidR="00192357">
        <w:rPr>
          <w:rFonts w:ascii="Segoe UI" w:hAnsi="Segoe UI" w:cs="Segoe UI"/>
        </w:rPr>
        <w:t>тем</w:t>
      </w:r>
      <w:r>
        <w:rPr>
          <w:rFonts w:ascii="Segoe UI" w:hAnsi="Segoe UI" w:cs="Segoe UI"/>
        </w:rPr>
        <w:t xml:space="preserve"> как подать документы на р</w:t>
      </w:r>
      <w:r w:rsidR="001C2C74" w:rsidRPr="006A688A">
        <w:rPr>
          <w:rFonts w:ascii="Segoe UI" w:hAnsi="Segoe UI" w:cs="Segoe UI"/>
        </w:rPr>
        <w:t xml:space="preserve">егистрацию, необходимо определить доли в праве собственности на жилое помещение родителей и детей. </w:t>
      </w:r>
    </w:p>
    <w:p w:rsidR="00DA64E4" w:rsidRPr="00DA64E4" w:rsidRDefault="006C5453" w:rsidP="001C2C74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К</w:t>
      </w:r>
      <w:r w:rsidRPr="00781F14">
        <w:rPr>
          <w:rFonts w:ascii="Segoe UI" w:hAnsi="Segoe UI" w:cs="Segoe UI"/>
          <w:b/>
        </w:rPr>
        <w:t>ак правильно выделить доли</w:t>
      </w:r>
      <w:r>
        <w:rPr>
          <w:rFonts w:ascii="Segoe UI" w:hAnsi="Segoe UI" w:cs="Segoe UI"/>
          <w:b/>
        </w:rPr>
        <w:t>?</w:t>
      </w:r>
      <w:r w:rsidR="001C2C74" w:rsidRPr="00DA64E4">
        <w:rPr>
          <w:rFonts w:ascii="Segoe UI" w:hAnsi="Segoe UI" w:cs="Segoe UI"/>
          <w:b/>
        </w:rPr>
        <w:t xml:space="preserve"> </w:t>
      </w:r>
    </w:p>
    <w:p w:rsidR="001C2C74" w:rsidRPr="006A688A" w:rsidRDefault="00192357" w:rsidP="001C2C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Е</w:t>
      </w:r>
      <w:r w:rsidR="001C2C74" w:rsidRPr="006A688A">
        <w:rPr>
          <w:rFonts w:ascii="Segoe UI" w:hAnsi="Segoe UI" w:cs="Segoe UI"/>
        </w:rPr>
        <w:t>сли квартира была приобретена в период брака только частично за счет средств материнского капитала, оформлена на одного из супругов, для определения долей супругов и детей необходимо обратиться к любому нотариусу того региона, на территории которого находится указанное недвижимое имущество, для составления вышеуказанного соглашения.</w:t>
      </w:r>
    </w:p>
    <w:p w:rsidR="001C2C74" w:rsidRPr="006A688A" w:rsidRDefault="00192357" w:rsidP="001C2C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Е</w:t>
      </w:r>
      <w:r w:rsidR="001C2C74" w:rsidRPr="006A688A">
        <w:rPr>
          <w:rFonts w:ascii="Segoe UI" w:hAnsi="Segoe UI" w:cs="Segoe UI"/>
        </w:rPr>
        <w:t>сли жилье или доля в праве на жилое помещение приобретено только на средства материнского капитала, то определить доли можно путем составления соглашения в простой письменной форме, то есть без участия нотариуса.</w:t>
      </w:r>
    </w:p>
    <w:p w:rsidR="001C2C74" w:rsidRPr="00DA64E4" w:rsidRDefault="00DA64E4" w:rsidP="001C2C74">
      <w:pPr>
        <w:jc w:val="both"/>
        <w:rPr>
          <w:rFonts w:ascii="Segoe UI" w:hAnsi="Segoe UI" w:cs="Segoe UI"/>
          <w:b/>
        </w:rPr>
      </w:pPr>
      <w:r w:rsidRPr="00DA64E4">
        <w:rPr>
          <w:rFonts w:ascii="Segoe UI" w:hAnsi="Segoe UI" w:cs="Segoe UI"/>
          <w:b/>
        </w:rPr>
        <w:t>К</w:t>
      </w:r>
      <w:r w:rsidR="001C2C74" w:rsidRPr="00DA64E4">
        <w:rPr>
          <w:rFonts w:ascii="Segoe UI" w:hAnsi="Segoe UI" w:cs="Segoe UI"/>
          <w:b/>
        </w:rPr>
        <w:t>акими должны быть размеры долей у каждого из членов семьи?</w:t>
      </w:r>
    </w:p>
    <w:p w:rsidR="001C2C74" w:rsidRPr="006A688A" w:rsidRDefault="001C2C74" w:rsidP="001C2C74">
      <w:pPr>
        <w:jc w:val="both"/>
        <w:rPr>
          <w:rFonts w:ascii="Segoe UI" w:hAnsi="Segoe UI" w:cs="Segoe UI"/>
        </w:rPr>
      </w:pPr>
      <w:r w:rsidRPr="006A688A">
        <w:rPr>
          <w:rFonts w:ascii="Segoe UI" w:hAnsi="Segoe UI" w:cs="Segoe UI"/>
        </w:rPr>
        <w:t>Законодательство не содержит каких-либо специальных положений по определению размера доли в праве собственности на приобретенное с использованием средств (части средств) материнского капитала жилое помещение. Законом лишь установлено, что доли определяются по соглашению.</w:t>
      </w:r>
      <w:r w:rsidR="00DA64E4">
        <w:rPr>
          <w:rFonts w:ascii="Segoe UI" w:hAnsi="Segoe UI" w:cs="Segoe UI"/>
        </w:rPr>
        <w:t xml:space="preserve"> </w:t>
      </w:r>
      <w:r w:rsidRPr="006A688A">
        <w:rPr>
          <w:rFonts w:ascii="Segoe UI" w:hAnsi="Segoe UI" w:cs="Segoe UI"/>
        </w:rPr>
        <w:t xml:space="preserve"> Но при этом существует судебная практика, согласно которой определение долей в праве собственности на квартиру должно производиться исходя из равенства долей родителей и детей на средства материнского (семейного) капитала, потраченные на приобретение этой квартиры, а не на все средства, за счет которых она была приобретена. </w:t>
      </w:r>
    </w:p>
    <w:p w:rsidR="001403B6" w:rsidRPr="001403B6" w:rsidRDefault="001403B6" w:rsidP="001403B6">
      <w:pPr>
        <w:jc w:val="both"/>
        <w:rPr>
          <w:rFonts w:ascii="Segoe UI" w:hAnsi="Segoe UI" w:cs="Segoe UI"/>
          <w:b/>
        </w:rPr>
      </w:pPr>
      <w:r w:rsidRPr="001403B6">
        <w:rPr>
          <w:rFonts w:ascii="Segoe UI" w:hAnsi="Segoe UI" w:cs="Segoe UI"/>
          <w:b/>
        </w:rPr>
        <w:t>В каких случаях Пенсионный фонд может отказать в перечислении средств МСК на улучшение жилищных условий?</w:t>
      </w:r>
    </w:p>
    <w:p w:rsidR="001403B6" w:rsidRPr="008D2DCC" w:rsidRDefault="001403B6" w:rsidP="001403B6">
      <w:pPr>
        <w:jc w:val="both"/>
        <w:rPr>
          <w:rFonts w:ascii="Segoe UI" w:hAnsi="Segoe UI" w:cs="Segoe UI"/>
        </w:rPr>
      </w:pPr>
      <w:r w:rsidRPr="008D2DCC">
        <w:rPr>
          <w:rFonts w:ascii="Segoe UI" w:hAnsi="Segoe UI" w:cs="Segoe UI"/>
        </w:rPr>
        <w:t xml:space="preserve">- При неправильном оформлении документов (например, владелец сертификата неверно указал банковские реквизиты, подал неполный комплект документов в ПФР, не представил его совсем или представил с опозданием, в результате чего нарушен срок оплаты, установленный в договоре купли-продажи). </w:t>
      </w:r>
    </w:p>
    <w:p w:rsidR="001403B6" w:rsidRDefault="001403B6" w:rsidP="001403B6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- Е</w:t>
      </w:r>
      <w:r w:rsidRPr="00A37387">
        <w:rPr>
          <w:rFonts w:ascii="Segoe UI" w:hAnsi="Segoe UI" w:cs="Segoe UI"/>
        </w:rPr>
        <w:t>сли</w:t>
      </w:r>
      <w:r>
        <w:rPr>
          <w:rFonts w:ascii="Segoe UI" w:hAnsi="Segoe UI" w:cs="Segoe UI"/>
        </w:rPr>
        <w:t xml:space="preserve"> приобретаемые </w:t>
      </w:r>
      <w:r w:rsidRPr="00A37387">
        <w:rPr>
          <w:rFonts w:ascii="Segoe UI" w:hAnsi="Segoe UI" w:cs="Segoe UI"/>
        </w:rPr>
        <w:t>дом или квартира не</w:t>
      </w:r>
      <w:r>
        <w:rPr>
          <w:rFonts w:ascii="Segoe UI" w:hAnsi="Segoe UI" w:cs="Segoe UI"/>
        </w:rPr>
        <w:t xml:space="preserve"> </w:t>
      </w:r>
      <w:r w:rsidRPr="00A37387">
        <w:rPr>
          <w:rFonts w:ascii="Segoe UI" w:hAnsi="Segoe UI" w:cs="Segoe UI"/>
        </w:rPr>
        <w:t>пригодны для проживания.</w:t>
      </w:r>
      <w:proofErr w:type="gramEnd"/>
      <w:r w:rsidRPr="00A37387">
        <w:rPr>
          <w:rFonts w:ascii="Segoe UI" w:hAnsi="Segoe UI" w:cs="Segoe UI"/>
        </w:rPr>
        <w:t xml:space="preserve"> Покупка жилья, которому требуется капитальный ремонт, где нет удобств или дом признан аварийным, не может быть признана улучшением жилищных условий семьи</w:t>
      </w:r>
      <w:r>
        <w:rPr>
          <w:rFonts w:ascii="Segoe UI" w:hAnsi="Segoe UI" w:cs="Segoe UI"/>
        </w:rPr>
        <w:t xml:space="preserve">! 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Так, если покупается квартира, то </w:t>
      </w:r>
      <w:r w:rsidR="008D2DCC">
        <w:rPr>
          <w:rFonts w:ascii="Segoe UI" w:hAnsi="Segoe UI" w:cs="Segoe UI"/>
        </w:rPr>
        <w:t xml:space="preserve">данные о ней </w:t>
      </w:r>
      <w:r w:rsidRPr="00A37387">
        <w:rPr>
          <w:rFonts w:ascii="Segoe UI" w:hAnsi="Segoe UI" w:cs="Segoe UI"/>
        </w:rPr>
        <w:t>проверяют</w:t>
      </w:r>
      <w:r w:rsidR="008D2DCC">
        <w:rPr>
          <w:rFonts w:ascii="Segoe UI" w:hAnsi="Segoe UI" w:cs="Segoe UI"/>
        </w:rPr>
        <w:t>ся</w:t>
      </w:r>
      <w:r w:rsidRPr="00A37387">
        <w:rPr>
          <w:rFonts w:ascii="Segoe UI" w:hAnsi="Segoe UI" w:cs="Segoe UI"/>
        </w:rPr>
        <w:t xml:space="preserve"> на сайте Реформа ЖКХ </w:t>
      </w:r>
      <w:hyperlink r:id="rId10" w:history="1">
        <w:r w:rsidRPr="00A37387">
          <w:rPr>
            <w:rFonts w:ascii="Segoe UI" w:hAnsi="Segoe UI" w:cs="Segoe UI"/>
          </w:rPr>
          <w:t>www.reformagkh.ru</w:t>
        </w:r>
      </w:hyperlink>
      <w:r w:rsidRPr="00A37387">
        <w:rPr>
          <w:rFonts w:ascii="Segoe UI" w:hAnsi="Segoe UI" w:cs="Segoe UI"/>
        </w:rPr>
        <w:t>, запр</w:t>
      </w:r>
      <w:r w:rsidR="008D2DCC">
        <w:rPr>
          <w:rFonts w:ascii="Segoe UI" w:hAnsi="Segoe UI" w:cs="Segoe UI"/>
        </w:rPr>
        <w:t>ашивается</w:t>
      </w:r>
      <w:r w:rsidRPr="00A37387">
        <w:rPr>
          <w:rFonts w:ascii="Segoe UI" w:hAnsi="Segoe UI" w:cs="Segoe UI"/>
        </w:rPr>
        <w:t xml:space="preserve"> </w:t>
      </w:r>
      <w:r w:rsidR="008D2DCC">
        <w:rPr>
          <w:rFonts w:ascii="Segoe UI" w:hAnsi="Segoe UI" w:cs="Segoe UI"/>
        </w:rPr>
        <w:t>выписка</w:t>
      </w:r>
      <w:r w:rsidRPr="00A37387">
        <w:rPr>
          <w:rFonts w:ascii="Segoe UI" w:hAnsi="Segoe UI" w:cs="Segoe UI"/>
        </w:rPr>
        <w:t xml:space="preserve"> из реестра аварийных домов. Если покупается жилой дом, то запрос </w:t>
      </w:r>
      <w:r w:rsidR="009C6C12">
        <w:rPr>
          <w:rFonts w:ascii="Segoe UI" w:hAnsi="Segoe UI" w:cs="Segoe UI"/>
        </w:rPr>
        <w:t xml:space="preserve">направляется </w:t>
      </w:r>
      <w:r w:rsidRPr="00A37387">
        <w:rPr>
          <w:rFonts w:ascii="Segoe UI" w:hAnsi="Segoe UI" w:cs="Segoe UI"/>
        </w:rPr>
        <w:t xml:space="preserve">в Исполнительный комитет муниципального района и органы местного самоуправления. </w:t>
      </w:r>
    </w:p>
    <w:p w:rsidR="001403B6" w:rsidRPr="00A37387" w:rsidRDefault="009C6C12" w:rsidP="001403B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</w:t>
      </w:r>
      <w:r w:rsidR="001403B6" w:rsidRPr="00A37387">
        <w:rPr>
          <w:rFonts w:ascii="Segoe UI" w:hAnsi="Segoe UI" w:cs="Segoe UI"/>
        </w:rPr>
        <w:t>опытки фиктивного приобретения и строительства жилья, непригодного для проживания детей, становятся предметом рассмотрения межведомственных комиссий и причиной обращен</w:t>
      </w:r>
      <w:r>
        <w:rPr>
          <w:rFonts w:ascii="Segoe UI" w:hAnsi="Segoe UI" w:cs="Segoe UI"/>
        </w:rPr>
        <w:t>ий в правоохранительные органы. П</w:t>
      </w:r>
      <w:r w:rsidR="001403B6" w:rsidRPr="00A37387">
        <w:rPr>
          <w:rFonts w:ascii="Segoe UI" w:hAnsi="Segoe UI" w:cs="Segoe UI"/>
        </w:rPr>
        <w:t xml:space="preserve">ри установлении нецелевого использования материнского капитала деньги подлежат возврату, а действия, направленные </w:t>
      </w:r>
      <w:proofErr w:type="gramStart"/>
      <w:r w:rsidR="001403B6" w:rsidRPr="00A37387">
        <w:rPr>
          <w:rFonts w:ascii="Segoe UI" w:hAnsi="Segoe UI" w:cs="Segoe UI"/>
        </w:rPr>
        <w:t>на</w:t>
      </w:r>
      <w:proofErr w:type="gramEnd"/>
      <w:r w:rsidR="001403B6" w:rsidRPr="00A37387">
        <w:rPr>
          <w:rFonts w:ascii="Segoe UI" w:hAnsi="Segoe UI" w:cs="Segoe UI"/>
        </w:rPr>
        <w:t xml:space="preserve"> незаконное </w:t>
      </w:r>
      <w:proofErr w:type="spellStart"/>
      <w:r w:rsidR="001403B6" w:rsidRPr="00A37387">
        <w:rPr>
          <w:rFonts w:ascii="Segoe UI" w:hAnsi="Segoe UI" w:cs="Segoe UI"/>
        </w:rPr>
        <w:t>обналичивание</w:t>
      </w:r>
      <w:proofErr w:type="spellEnd"/>
      <w:r w:rsidR="001403B6" w:rsidRPr="00A37387">
        <w:rPr>
          <w:rFonts w:ascii="Segoe UI" w:hAnsi="Segoe UI" w:cs="Segoe UI"/>
        </w:rPr>
        <w:t xml:space="preserve"> средств материнского капитала, входят в число уголовно наказуемых деяний.</w:t>
      </w:r>
    </w:p>
    <w:p w:rsidR="001403B6" w:rsidRPr="009C6C12" w:rsidRDefault="00781F14" w:rsidP="001403B6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В какие сроки рассматривается </w:t>
      </w:r>
      <w:proofErr w:type="gramStart"/>
      <w:r>
        <w:rPr>
          <w:rFonts w:ascii="Segoe UI" w:hAnsi="Segoe UI" w:cs="Segoe UI"/>
          <w:b/>
        </w:rPr>
        <w:t>заявление</w:t>
      </w:r>
      <w:proofErr w:type="gramEnd"/>
      <w:r>
        <w:rPr>
          <w:rFonts w:ascii="Segoe UI" w:hAnsi="Segoe UI" w:cs="Segoe UI"/>
          <w:b/>
        </w:rPr>
        <w:t xml:space="preserve"> и перечисляются </w:t>
      </w:r>
      <w:r w:rsidR="001403B6" w:rsidRPr="009C6C12">
        <w:rPr>
          <w:rFonts w:ascii="Segoe UI" w:hAnsi="Segoe UI" w:cs="Segoe UI"/>
          <w:b/>
        </w:rPr>
        <w:t>средств</w:t>
      </w:r>
      <w:r>
        <w:rPr>
          <w:rFonts w:ascii="Segoe UI" w:hAnsi="Segoe UI" w:cs="Segoe UI"/>
          <w:b/>
        </w:rPr>
        <w:t xml:space="preserve"> </w:t>
      </w:r>
      <w:proofErr w:type="spellStart"/>
      <w:r>
        <w:rPr>
          <w:rFonts w:ascii="Segoe UI" w:hAnsi="Segoe UI" w:cs="Segoe UI"/>
          <w:b/>
        </w:rPr>
        <w:t>маткапитала</w:t>
      </w:r>
      <w:proofErr w:type="spellEnd"/>
      <w:r w:rsidR="001403B6" w:rsidRPr="009C6C12">
        <w:rPr>
          <w:rFonts w:ascii="Segoe UI" w:hAnsi="Segoe UI" w:cs="Segoe UI"/>
          <w:b/>
        </w:rPr>
        <w:t>?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Срок рассмотрения заявления с пакетом документов  –  10 рабочих дней. В некоторых случаях он может быть продлен на срок не более 20 рабочих дней. Этот срок является максимальным, после которого выносится либо Решение об удовлетворении заявления о распоряжении средствами МСК на улучшение жилищных условий, либо Решение об отказе.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Срок перечисления  средств после вынесения положительного Решения составляет 5 рабочих дней. </w:t>
      </w:r>
    </w:p>
    <w:p w:rsidR="001403B6" w:rsidRPr="009C6C12" w:rsidRDefault="009C6C12" w:rsidP="001403B6">
      <w:pPr>
        <w:jc w:val="both"/>
        <w:rPr>
          <w:rFonts w:ascii="Segoe UI" w:hAnsi="Segoe UI" w:cs="Segoe UI"/>
          <w:b/>
        </w:rPr>
      </w:pPr>
      <w:r w:rsidRPr="009C6C12">
        <w:rPr>
          <w:rFonts w:ascii="Segoe UI" w:hAnsi="Segoe UI" w:cs="Segoe UI"/>
          <w:b/>
        </w:rPr>
        <w:lastRenderedPageBreak/>
        <w:t xml:space="preserve">Размер </w:t>
      </w:r>
      <w:proofErr w:type="spellStart"/>
      <w:r w:rsidRPr="009C6C12">
        <w:rPr>
          <w:rFonts w:ascii="Segoe UI" w:hAnsi="Segoe UI" w:cs="Segoe UI"/>
          <w:b/>
        </w:rPr>
        <w:t>маткапитала</w:t>
      </w:r>
      <w:proofErr w:type="spellEnd"/>
      <w:r w:rsidRPr="009C6C12">
        <w:rPr>
          <w:rFonts w:ascii="Segoe UI" w:hAnsi="Segoe UI" w:cs="Segoe UI"/>
          <w:b/>
        </w:rPr>
        <w:t xml:space="preserve"> в 2022 году</w:t>
      </w:r>
    </w:p>
    <w:p w:rsidR="0019235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В 2022 году </w:t>
      </w:r>
      <w:proofErr w:type="gramStart"/>
      <w:r w:rsidRPr="00A37387">
        <w:rPr>
          <w:rFonts w:ascii="Segoe UI" w:hAnsi="Segoe UI" w:cs="Segoe UI"/>
        </w:rPr>
        <w:t>индексация</w:t>
      </w:r>
      <w:proofErr w:type="gramEnd"/>
      <w:r w:rsidRPr="00A37387">
        <w:rPr>
          <w:rFonts w:ascii="Segoe UI" w:hAnsi="Segoe UI" w:cs="Segoe UI"/>
        </w:rPr>
        <w:t xml:space="preserve"> как самого материнского капитала, так и остатка его средств для семей, которые пока не полностью израсходовали материнский капитал, проведена на 8,4%. 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Таким образом, с 2022 года размер материнского (семейного) капитала составляет: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524 527 рублей 90 копеек – для семей, у которых право на </w:t>
      </w:r>
      <w:proofErr w:type="spellStart"/>
      <w:r w:rsidRPr="00A37387">
        <w:rPr>
          <w:rFonts w:ascii="Segoe UI" w:hAnsi="Segoe UI" w:cs="Segoe UI"/>
        </w:rPr>
        <w:t>маткапитал</w:t>
      </w:r>
      <w:proofErr w:type="spellEnd"/>
      <w:r w:rsidRPr="00A37387">
        <w:rPr>
          <w:rFonts w:ascii="Segoe UI" w:hAnsi="Segoe UI" w:cs="Segoe UI"/>
        </w:rPr>
        <w:t xml:space="preserve"> возникло до 1 января 2021 года и для семей, у которых, начиная с 1 января 2021 года, родился (был усыновлен) первый ребенок;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693 144 рубля 10 копеек – для семей, в которых в 2021 году родился (был усыновлен) второй ребенок и  для семей, в которых,  начиная с 1 января 2021 года, родился (был усыновлен) второй ребенок или  последующие дети и право на дополнительные меры государственной поддержки до 1 января 2020 года не возникло.</w:t>
      </w:r>
    </w:p>
    <w:p w:rsidR="00192357" w:rsidRDefault="00192357" w:rsidP="001403B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</w:t>
      </w:r>
      <w:r w:rsidR="001403B6" w:rsidRPr="00A37387">
        <w:rPr>
          <w:rFonts w:ascii="Segoe UI" w:hAnsi="Segoe UI" w:cs="Segoe UI"/>
        </w:rPr>
        <w:t>ополнительная государственная поддержка семьи в виде материнского (семейного) капитала предоставляется только один раз</w:t>
      </w:r>
      <w:r>
        <w:rPr>
          <w:rFonts w:ascii="Segoe UI" w:hAnsi="Segoe UI" w:cs="Segoe UI"/>
        </w:rPr>
        <w:t>.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Программа </w:t>
      </w:r>
      <w:proofErr w:type="spellStart"/>
      <w:r w:rsidRPr="00A37387">
        <w:rPr>
          <w:rFonts w:ascii="Segoe UI" w:hAnsi="Segoe UI" w:cs="Segoe UI"/>
        </w:rPr>
        <w:t>маткапитала</w:t>
      </w:r>
      <w:proofErr w:type="spellEnd"/>
      <w:r w:rsidRPr="00A37387">
        <w:rPr>
          <w:rFonts w:ascii="Segoe UI" w:hAnsi="Segoe UI" w:cs="Segoe UI"/>
        </w:rPr>
        <w:t xml:space="preserve"> продлена до 2026 года, но сам сертификат  на </w:t>
      </w:r>
      <w:proofErr w:type="spellStart"/>
      <w:r w:rsidRPr="00A37387">
        <w:rPr>
          <w:rFonts w:ascii="Segoe UI" w:hAnsi="Segoe UI" w:cs="Segoe UI"/>
        </w:rPr>
        <w:t>маткапитал</w:t>
      </w:r>
      <w:proofErr w:type="spellEnd"/>
      <w:r w:rsidRPr="00A37387">
        <w:rPr>
          <w:rFonts w:ascii="Segoe UI" w:hAnsi="Segoe UI" w:cs="Segoe UI"/>
        </w:rPr>
        <w:t xml:space="preserve">  не имеет срока годности. Материнский капитал освобождается от налога на доходы физических лиц.  Если вы получили на него право, то можете использовать его в любое удобное время. 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</w:p>
    <w:p w:rsidR="004D5E29" w:rsidRDefault="004D5E29" w:rsidP="00A37387">
      <w:pPr>
        <w:jc w:val="both"/>
        <w:rPr>
          <w:rFonts w:ascii="Segoe UI" w:hAnsi="Segoe UI" w:cs="Segoe UI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61304B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b/>
          <w:sz w:val="20"/>
          <w:szCs w:val="20"/>
          <w:lang w:eastAsia="ru-RU"/>
        </w:rPr>
        <w:t>Контакты для СМИ</w:t>
      </w:r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61304B" w:rsidRPr="00053F3F" w:rsidRDefault="00E92709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11" w:history="1">
        <w:r w:rsidR="0061304B" w:rsidRPr="00053F3F">
          <w:rPr>
            <w:rFonts w:ascii="Segoe UI" w:eastAsia="Times New Roman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https://vk.com/rosreestr16</w:t>
      </w:r>
    </w:p>
    <w:p w:rsidR="0061304B" w:rsidRDefault="0061304B" w:rsidP="0061304B">
      <w:pPr>
        <w:spacing w:after="0" w:line="240" w:lineRule="auto"/>
        <w:jc w:val="right"/>
        <w:rPr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sectPr w:rsidR="00B7600D" w:rsidSect="00505E0F">
      <w:footerReference w:type="default" r:id="rId12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357" w:rsidRDefault="00192357" w:rsidP="00644ADC">
      <w:pPr>
        <w:spacing w:after="0" w:line="240" w:lineRule="auto"/>
      </w:pPr>
      <w:r>
        <w:separator/>
      </w:r>
    </w:p>
  </w:endnote>
  <w:endnote w:type="continuationSeparator" w:id="1">
    <w:p w:rsidR="00192357" w:rsidRDefault="00192357" w:rsidP="0064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662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2357" w:rsidRPr="00644ADC" w:rsidRDefault="00E92709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44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2357" w:rsidRPr="00644AD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44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55CD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644A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2357" w:rsidRDefault="0019235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357" w:rsidRDefault="00192357" w:rsidP="00644ADC">
      <w:pPr>
        <w:spacing w:after="0" w:line="240" w:lineRule="auto"/>
      </w:pPr>
      <w:r>
        <w:separator/>
      </w:r>
    </w:p>
  </w:footnote>
  <w:footnote w:type="continuationSeparator" w:id="1">
    <w:p w:rsidR="00192357" w:rsidRDefault="00192357" w:rsidP="0064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29D"/>
    <w:multiLevelType w:val="multilevel"/>
    <w:tmpl w:val="9CE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C6CD3"/>
    <w:multiLevelType w:val="multilevel"/>
    <w:tmpl w:val="6978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1301A"/>
    <w:multiLevelType w:val="multilevel"/>
    <w:tmpl w:val="0CE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F443D"/>
    <w:multiLevelType w:val="multilevel"/>
    <w:tmpl w:val="56A8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C5A83"/>
    <w:multiLevelType w:val="multilevel"/>
    <w:tmpl w:val="3D98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E4962"/>
    <w:multiLevelType w:val="hybridMultilevel"/>
    <w:tmpl w:val="8D3CC622"/>
    <w:lvl w:ilvl="0" w:tplc="DF2AF3D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86028"/>
    <w:multiLevelType w:val="multilevel"/>
    <w:tmpl w:val="314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5B66C4"/>
    <w:multiLevelType w:val="hybridMultilevel"/>
    <w:tmpl w:val="E9ECC4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212975"/>
    <w:multiLevelType w:val="multilevel"/>
    <w:tmpl w:val="48E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D80068"/>
    <w:multiLevelType w:val="hybridMultilevel"/>
    <w:tmpl w:val="A8B83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E0C0947"/>
    <w:multiLevelType w:val="multilevel"/>
    <w:tmpl w:val="416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77D60"/>
    <w:multiLevelType w:val="multilevel"/>
    <w:tmpl w:val="37CAD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731F2C48"/>
    <w:multiLevelType w:val="multilevel"/>
    <w:tmpl w:val="10B8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BB5"/>
    <w:rsid w:val="00000365"/>
    <w:rsid w:val="0000118B"/>
    <w:rsid w:val="00030BB5"/>
    <w:rsid w:val="000B6296"/>
    <w:rsid w:val="000F2AE6"/>
    <w:rsid w:val="00136C1B"/>
    <w:rsid w:val="001403B6"/>
    <w:rsid w:val="0014522F"/>
    <w:rsid w:val="00192357"/>
    <w:rsid w:val="001A037E"/>
    <w:rsid w:val="001A189F"/>
    <w:rsid w:val="001C157F"/>
    <w:rsid w:val="001C2C74"/>
    <w:rsid w:val="001E302A"/>
    <w:rsid w:val="001E5DDD"/>
    <w:rsid w:val="001F3308"/>
    <w:rsid w:val="00203AB4"/>
    <w:rsid w:val="002209B2"/>
    <w:rsid w:val="00265554"/>
    <w:rsid w:val="002A4450"/>
    <w:rsid w:val="002B55CD"/>
    <w:rsid w:val="002C0071"/>
    <w:rsid w:val="002D646F"/>
    <w:rsid w:val="002E0523"/>
    <w:rsid w:val="002F12B2"/>
    <w:rsid w:val="0030543A"/>
    <w:rsid w:val="00316EB9"/>
    <w:rsid w:val="003171B5"/>
    <w:rsid w:val="00321558"/>
    <w:rsid w:val="00322D4B"/>
    <w:rsid w:val="003407C2"/>
    <w:rsid w:val="003559E4"/>
    <w:rsid w:val="003A07A9"/>
    <w:rsid w:val="003B4E9F"/>
    <w:rsid w:val="003C1EE7"/>
    <w:rsid w:val="003C7118"/>
    <w:rsid w:val="003C7329"/>
    <w:rsid w:val="003E0649"/>
    <w:rsid w:val="003E6FB1"/>
    <w:rsid w:val="003F0CB1"/>
    <w:rsid w:val="003F274C"/>
    <w:rsid w:val="00407717"/>
    <w:rsid w:val="0041234C"/>
    <w:rsid w:val="00421357"/>
    <w:rsid w:val="00441AFD"/>
    <w:rsid w:val="00455B0F"/>
    <w:rsid w:val="004632E0"/>
    <w:rsid w:val="00464F17"/>
    <w:rsid w:val="00465DDF"/>
    <w:rsid w:val="00475ECB"/>
    <w:rsid w:val="00484CB6"/>
    <w:rsid w:val="004868CE"/>
    <w:rsid w:val="004A5939"/>
    <w:rsid w:val="004B2E75"/>
    <w:rsid w:val="004D3673"/>
    <w:rsid w:val="004D5E29"/>
    <w:rsid w:val="004F73E4"/>
    <w:rsid w:val="00501233"/>
    <w:rsid w:val="00505E0F"/>
    <w:rsid w:val="00533537"/>
    <w:rsid w:val="00563B1C"/>
    <w:rsid w:val="005A2FAB"/>
    <w:rsid w:val="005A6D11"/>
    <w:rsid w:val="00603323"/>
    <w:rsid w:val="0061304B"/>
    <w:rsid w:val="00615398"/>
    <w:rsid w:val="00616CA9"/>
    <w:rsid w:val="00641D35"/>
    <w:rsid w:val="00644ADC"/>
    <w:rsid w:val="0068389B"/>
    <w:rsid w:val="00696FF7"/>
    <w:rsid w:val="006A56CD"/>
    <w:rsid w:val="006A688A"/>
    <w:rsid w:val="006C5453"/>
    <w:rsid w:val="006D0FB3"/>
    <w:rsid w:val="006D123D"/>
    <w:rsid w:val="007370A1"/>
    <w:rsid w:val="0074275C"/>
    <w:rsid w:val="007475E3"/>
    <w:rsid w:val="00751F8E"/>
    <w:rsid w:val="00770C89"/>
    <w:rsid w:val="00781F14"/>
    <w:rsid w:val="007A133B"/>
    <w:rsid w:val="007B3163"/>
    <w:rsid w:val="007D500A"/>
    <w:rsid w:val="00821E63"/>
    <w:rsid w:val="00840849"/>
    <w:rsid w:val="00851526"/>
    <w:rsid w:val="00882968"/>
    <w:rsid w:val="00884858"/>
    <w:rsid w:val="0089584B"/>
    <w:rsid w:val="008A7867"/>
    <w:rsid w:val="008B70BD"/>
    <w:rsid w:val="008C54FF"/>
    <w:rsid w:val="008C7851"/>
    <w:rsid w:val="008D2DCC"/>
    <w:rsid w:val="008D7AC8"/>
    <w:rsid w:val="00903E61"/>
    <w:rsid w:val="0093661D"/>
    <w:rsid w:val="0095771C"/>
    <w:rsid w:val="009A389A"/>
    <w:rsid w:val="009C6C12"/>
    <w:rsid w:val="009D1C23"/>
    <w:rsid w:val="009D7888"/>
    <w:rsid w:val="009E556B"/>
    <w:rsid w:val="009E5DC4"/>
    <w:rsid w:val="00A023B9"/>
    <w:rsid w:val="00A1684D"/>
    <w:rsid w:val="00A37387"/>
    <w:rsid w:val="00A502B3"/>
    <w:rsid w:val="00A84B9F"/>
    <w:rsid w:val="00AA6E9D"/>
    <w:rsid w:val="00AC496A"/>
    <w:rsid w:val="00AD1094"/>
    <w:rsid w:val="00AD531F"/>
    <w:rsid w:val="00AF19B4"/>
    <w:rsid w:val="00AF54E4"/>
    <w:rsid w:val="00B50E0E"/>
    <w:rsid w:val="00B7600D"/>
    <w:rsid w:val="00B96FAA"/>
    <w:rsid w:val="00BA2B57"/>
    <w:rsid w:val="00BB266E"/>
    <w:rsid w:val="00BB4296"/>
    <w:rsid w:val="00BE583A"/>
    <w:rsid w:val="00BE599B"/>
    <w:rsid w:val="00C67BA2"/>
    <w:rsid w:val="00C87CD3"/>
    <w:rsid w:val="00CB0B3B"/>
    <w:rsid w:val="00CB2A7D"/>
    <w:rsid w:val="00CD0C87"/>
    <w:rsid w:val="00CD4BDB"/>
    <w:rsid w:val="00CF3191"/>
    <w:rsid w:val="00D11451"/>
    <w:rsid w:val="00D52C2D"/>
    <w:rsid w:val="00D75549"/>
    <w:rsid w:val="00DA64E4"/>
    <w:rsid w:val="00DA6B8B"/>
    <w:rsid w:val="00DA6DB5"/>
    <w:rsid w:val="00DD4080"/>
    <w:rsid w:val="00DE5C5C"/>
    <w:rsid w:val="00E24DF6"/>
    <w:rsid w:val="00E26883"/>
    <w:rsid w:val="00E433E1"/>
    <w:rsid w:val="00E92709"/>
    <w:rsid w:val="00EB4833"/>
    <w:rsid w:val="00EB6EA2"/>
    <w:rsid w:val="00EC35BB"/>
    <w:rsid w:val="00ED0609"/>
    <w:rsid w:val="00ED388D"/>
    <w:rsid w:val="00F207DA"/>
    <w:rsid w:val="00F26EBB"/>
    <w:rsid w:val="00F575CF"/>
    <w:rsid w:val="00F71EC8"/>
    <w:rsid w:val="00F80C84"/>
    <w:rsid w:val="00F814D7"/>
    <w:rsid w:val="00F84E2A"/>
    <w:rsid w:val="00F86A84"/>
    <w:rsid w:val="00FB659D"/>
    <w:rsid w:val="00FD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1"/>
  </w:style>
  <w:style w:type="paragraph" w:styleId="1">
    <w:name w:val="heading 1"/>
    <w:basedOn w:val="a"/>
    <w:link w:val="10"/>
    <w:uiPriority w:val="9"/>
    <w:qFormat/>
    <w:rsid w:val="00030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2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2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30BB5"/>
    <w:rPr>
      <w:color w:val="0000FF"/>
      <w:u w:val="single"/>
    </w:rPr>
  </w:style>
  <w:style w:type="character" w:customStyle="1" w:styleId="sharingcounter">
    <w:name w:val="sharing__counter"/>
    <w:basedOn w:val="a0"/>
    <w:rsid w:val="00030BB5"/>
  </w:style>
  <w:style w:type="paragraph" w:styleId="a4">
    <w:name w:val="Normal (Web)"/>
    <w:basedOn w:val="a"/>
    <w:uiPriority w:val="99"/>
    <w:unhideWhenUsed/>
    <w:rsid w:val="0003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30BB5"/>
    <w:rPr>
      <w:i/>
      <w:iCs/>
    </w:rPr>
  </w:style>
  <w:style w:type="character" w:styleId="a6">
    <w:name w:val="Strong"/>
    <w:basedOn w:val="a0"/>
    <w:uiPriority w:val="22"/>
    <w:qFormat/>
    <w:rsid w:val="004077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2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2C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3559E4"/>
    <w:pPr>
      <w:ind w:left="720"/>
      <w:contextualSpacing/>
    </w:pPr>
  </w:style>
  <w:style w:type="character" w:customStyle="1" w:styleId="section-title">
    <w:name w:val="section-title"/>
    <w:basedOn w:val="a0"/>
    <w:rsid w:val="003C1EE7"/>
  </w:style>
  <w:style w:type="character" w:styleId="aa">
    <w:name w:val="FollowedHyperlink"/>
    <w:basedOn w:val="a0"/>
    <w:uiPriority w:val="99"/>
    <w:semiHidden/>
    <w:unhideWhenUsed/>
    <w:rsid w:val="00455B0F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6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4ADC"/>
  </w:style>
  <w:style w:type="paragraph" w:styleId="ad">
    <w:name w:val="footer"/>
    <w:basedOn w:val="a"/>
    <w:link w:val="ae"/>
    <w:uiPriority w:val="99"/>
    <w:unhideWhenUsed/>
    <w:rsid w:val="006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4ADC"/>
  </w:style>
  <w:style w:type="character" w:customStyle="1" w:styleId="text-highlight">
    <w:name w:val="text-highlight"/>
    <w:basedOn w:val="a0"/>
    <w:rsid w:val="001E3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46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0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6039">
          <w:marLeft w:val="0"/>
          <w:marRight w:val="0"/>
          <w:marTop w:val="576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765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9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44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78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formagk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erinskij-kapital.ru/use/uluchshenie-zhilishchnyh-uslovij/na-rekonstrukciyu-do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B4AB-3EA3-4495-9282-84EBBF54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RadyginaOV</cp:lastModifiedBy>
  <cp:revision>58</cp:revision>
  <cp:lastPrinted>2022-03-16T07:07:00Z</cp:lastPrinted>
  <dcterms:created xsi:type="dcterms:W3CDTF">2022-03-11T06:32:00Z</dcterms:created>
  <dcterms:modified xsi:type="dcterms:W3CDTF">2022-05-27T12:35:00Z</dcterms:modified>
</cp:coreProperties>
</file>