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b/>
          <w:bCs/>
          <w:color w:val="000000"/>
          <w:sz w:val="25"/>
          <w:szCs w:val="25"/>
        </w:rPr>
        <w:t>ОТЧЕТ О ПРОДЕЛАННОЙ РАБОТЕ</w:t>
      </w:r>
    </w:p>
    <w:p>
      <w:pPr>
        <w:pStyle w:val="Normal"/>
        <w:rPr/>
      </w:pPr>
      <w:r>
        <w:rPr>
          <w:b/>
          <w:bCs/>
          <w:color w:val="000000"/>
          <w:sz w:val="25"/>
          <w:szCs w:val="25"/>
        </w:rPr>
        <w:t>ЗА 2024 ГОД И О ЗАДАЧАХ НА 2025 ГОД</w:t>
      </w:r>
    </w:p>
    <w:p>
      <w:pPr>
        <w:pStyle w:val="NormalWeb"/>
        <w:spacing w:before="280" w:after="0"/>
        <w:ind w:left="-142" w:hanging="0"/>
        <w:jc w:val="both"/>
        <w:rPr>
          <w:sz w:val="28"/>
          <w:szCs w:val="28"/>
        </w:rPr>
      </w:pPr>
      <w:r>
        <w:rPr>
          <w:sz w:val="28"/>
          <w:szCs w:val="28"/>
        </w:rPr>
        <w:t xml:space="preserve">        </w:t>
      </w:r>
      <w:r>
        <w:rPr>
          <w:sz w:val="28"/>
          <w:szCs w:val="28"/>
        </w:rPr>
        <w:t xml:space="preserve">Добрый день, уважаемый президиум, односельчане и гости! </w:t>
      </w:r>
    </w:p>
    <w:p>
      <w:pPr>
        <w:pStyle w:val="NormalWeb"/>
        <w:spacing w:before="280" w:after="0"/>
        <w:ind w:left="-142" w:hanging="0"/>
        <w:jc w:val="both"/>
        <w:rPr>
          <w:sz w:val="28"/>
          <w:szCs w:val="28"/>
        </w:rPr>
      </w:pPr>
      <w:r>
        <w:rPr>
          <w:sz w:val="28"/>
          <w:szCs w:val="28"/>
        </w:rPr>
        <w:t xml:space="preserve">     </w:t>
      </w:r>
      <w:bookmarkStart w:id="0" w:name="_GoBack"/>
      <w:bookmarkEnd w:id="0"/>
      <w:r>
        <w:rPr>
          <w:sz w:val="28"/>
          <w:szCs w:val="28"/>
        </w:rPr>
        <w:t>Представляю вашему вниманию отчет о проделанной работе в Терсинском сельском поселении за 2024 год.</w:t>
      </w:r>
    </w:p>
    <w:p>
      <w:pPr>
        <w:pStyle w:val="NormalWeb"/>
        <w:spacing w:beforeAutospacing="0" w:before="0" w:afterAutospacing="0" w:after="0"/>
        <w:ind w:left="-142" w:firstLine="425"/>
        <w:jc w:val="both"/>
        <w:rPr>
          <w:sz w:val="28"/>
          <w:szCs w:val="28"/>
        </w:rPr>
      </w:pPr>
      <w:r>
        <w:rPr>
          <w:sz w:val="28"/>
          <w:szCs w:val="28"/>
        </w:rPr>
        <w:t>На территории Терсинского сельского поселения Агрызского муниципального района расположены 5 населенных пунктов. с.Терси, д.Мордва, д.Туба, с.Назяр, д.Чишма, 820- хозяйств.</w:t>
      </w:r>
    </w:p>
    <w:p>
      <w:pPr>
        <w:pStyle w:val="Style28"/>
        <w:ind w:left="283" w:firstLine="425"/>
        <w:jc w:val="both"/>
        <w:rPr>
          <w:sz w:val="28"/>
          <w:szCs w:val="28"/>
        </w:rPr>
      </w:pPr>
      <w:r>
        <w:rPr>
          <w:sz w:val="28"/>
          <w:szCs w:val="28"/>
        </w:rPr>
        <w:t>Население у нас многонациональное, в основном проживают татары, русские, удмурты, марийцы.</w:t>
      </w:r>
    </w:p>
    <w:p>
      <w:pPr>
        <w:pStyle w:val="Normal"/>
        <w:spacing w:lineRule="auto" w:line="240" w:before="0" w:after="0"/>
        <w:ind w:firstLine="708"/>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sz w:val="28"/>
          <w:szCs w:val="28"/>
          <w:lang w:eastAsia="ru-RU"/>
        </w:rPr>
        <w:t xml:space="preserve">Проживает -1725 человек. </w:t>
      </w:r>
      <w:r>
        <w:rPr>
          <w:rFonts w:eastAsia="Times New Roman" w:cs="Times New Roman" w:ascii="Times New Roman" w:hAnsi="Times New Roman"/>
          <w:color w:val="000000"/>
          <w:sz w:val="28"/>
          <w:szCs w:val="28"/>
          <w:lang w:eastAsia="ru-RU"/>
        </w:rPr>
        <w:t xml:space="preserve">Численность пенсионеров 629 чел. </w:t>
      </w:r>
    </w:p>
    <w:p>
      <w:pPr>
        <w:pStyle w:val="Normal"/>
        <w:spacing w:lineRule="auto" w:line="240" w:before="0" w:after="0"/>
        <w:ind w:firstLine="708"/>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745 человек - работающее население и дети до 18 лет -205 человек. </w:t>
      </w:r>
    </w:p>
    <w:p>
      <w:pPr>
        <w:pStyle w:val="Normal"/>
        <w:spacing w:before="0" w:after="0"/>
        <w:ind w:firstLine="708"/>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 2024 году родилось 9 детей, умерло 19 человек. Естественный прирост населения отрицательный, составил -10 человек.</w:t>
      </w:r>
    </w:p>
    <w:p>
      <w:pPr>
        <w:pStyle w:val="Normal"/>
        <w:spacing w:lineRule="auto" w:line="240" w:before="0" w:after="12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Общая площадь Терсинского сельского поселения составляет 8442,2 га, в т.ч. площадь населенных пунктов 450,1 га, из них: с.Терси – 289,1 га, с.Назяр – 48,3 га, д.Мордва – 57,2 га, д.Туба – 25,7 га, д.Чишма – 29,8 га.  </w:t>
      </w:r>
    </w:p>
    <w:p>
      <w:pPr>
        <w:pStyle w:val="Normal"/>
        <w:spacing w:lineRule="auto" w:line="240"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На территории сельского поселения функционирует </w:t>
      </w:r>
      <w:r>
        <w:rPr>
          <w:rFonts w:eastAsia="Times New Roman" w:cs="Times New Roman" w:ascii="Times New Roman" w:hAnsi="Times New Roman"/>
          <w:b/>
          <w:bCs/>
          <w:sz w:val="28"/>
          <w:szCs w:val="28"/>
          <w:lang w:eastAsia="ru-RU"/>
        </w:rPr>
        <w:t>ООО «Навруз».</w:t>
      </w:r>
      <w:r>
        <w:rPr>
          <w:rFonts w:eastAsia="Times New Roman" w:cs="Times New Roman" w:ascii="Times New Roman" w:hAnsi="Times New Roman"/>
          <w:sz w:val="28"/>
          <w:szCs w:val="28"/>
          <w:lang w:eastAsia="ru-RU"/>
        </w:rPr>
        <w:t xml:space="preserve"> Площадь пашни по сельскому поселению составляет 1998 га. </w:t>
      </w:r>
    </w:p>
    <w:p>
      <w:pPr>
        <w:pStyle w:val="Normal"/>
        <w:spacing w:lineRule="auto" w:line="240"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 ООО «Агрызагрохимсервис»</w:t>
      </w:r>
      <w:r>
        <w:rPr>
          <w:rFonts w:eastAsia="Times New Roman" w:cs="Times New Roman" w:ascii="Times New Roman" w:hAnsi="Times New Roman"/>
          <w:sz w:val="28"/>
          <w:szCs w:val="28"/>
          <w:lang w:eastAsia="ru-RU"/>
        </w:rPr>
        <w:t xml:space="preserve"> основным видом деятельности является известкование почв, оказание транспортных услуг. </w:t>
      </w:r>
    </w:p>
    <w:p>
      <w:pPr>
        <w:pStyle w:val="Normal"/>
        <w:spacing w:lineRule="auto" w:line="240"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 xml:space="preserve">ООО «Назяр». </w:t>
      </w:r>
      <w:r>
        <w:rPr>
          <w:rFonts w:eastAsia="Times New Roman" w:cs="Times New Roman" w:ascii="Times New Roman" w:hAnsi="Times New Roman"/>
          <w:sz w:val="28"/>
          <w:szCs w:val="28"/>
          <w:lang w:eastAsia="ru-RU"/>
        </w:rPr>
        <w:t>Занимается растениеводством и животноводством.  Поголовье КРС – 473 головы, в т.ч. 200 голов коров. Имеется 1975 га пашни.</w:t>
      </w:r>
    </w:p>
    <w:p>
      <w:pPr>
        <w:pStyle w:val="Normal"/>
        <w:spacing w:before="0" w:after="0"/>
        <w:ind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Рассмотрим количество поголовья скота в личных подсобных хозяйствах:</w:t>
      </w:r>
    </w:p>
    <w:p>
      <w:pPr>
        <w:pStyle w:val="Normal"/>
        <w:spacing w:before="0" w:after="0"/>
        <w:ind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Всего КРС: 331; из них коровы: 93, Овцы – 88; Козы – 335, в том числе козоматки -310; Лошади- 14; Птица- 3072; Пчелосемьи- 183.</w:t>
      </w:r>
    </w:p>
    <w:p>
      <w:pPr>
        <w:pStyle w:val="Normal"/>
        <w:spacing w:before="0" w:after="12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Сумма полученной бюджетной поддержки в сельском хозяйстве на личные подворья в 2024 году составила: на строительство мини фермы 300 тыс. руб., на содержание коров, коз- 499 тыс.  700 рублей и лошадей – 15 тыс. руб.</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Участников программы Мини-фермы - 5 единиц.</w:t>
      </w:r>
    </w:p>
    <w:p>
      <w:pPr>
        <w:pStyle w:val="Normal"/>
        <w:spacing w:lineRule="auto" w:line="240"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Семьям участников СВО, многодетным матерям раздали семена лука, моркови, свеклы что является большим подспорьем.</w:t>
      </w:r>
    </w:p>
    <w:p>
      <w:pPr>
        <w:pStyle w:val="Normal"/>
        <w:spacing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В поселении организовывается сбор и отправка гуманитарной помощи участникам СВО.  Их семьям оказывается помощь в получении дров. В рамках помощи семьям СВО предоставили семье Усмановых экскаватор для подключения к новой трассе водоснабжения в с. Назяр. Семье Гайнуллиных на ул. Набережная предоставили экскаватор для прокладки линии для подключения к центральному водоснабжению и к подземному подключению к электросетям. Ко дню пожилых подготовили и вручили 25 продовольственных пакетов родителям участников СВО. </w:t>
      </w:r>
    </w:p>
    <w:p>
      <w:pPr>
        <w:pStyle w:val="Normal"/>
        <w:spacing w:lineRule="auto" w:line="240" w:before="0" w:after="0"/>
        <w:ind w:firstLine="708"/>
        <w:jc w:val="both"/>
        <w:rPr>
          <w:rFonts w:ascii="Times New Roman" w:hAnsi="Times New Roman" w:eastAsia="Times New Roman" w:cs="Times New Roman"/>
          <w:sz w:val="28"/>
          <w:szCs w:val="28"/>
          <w:lang w:val="tt-RU" w:eastAsia="ru-RU"/>
        </w:rPr>
      </w:pPr>
      <w:r>
        <w:rPr>
          <w:rFonts w:eastAsia="Times New Roman" w:cs="Times New Roman" w:ascii="Times New Roman" w:hAnsi="Times New Roman"/>
          <w:sz w:val="28"/>
          <w:szCs w:val="28"/>
          <w:lang w:eastAsia="ru-RU"/>
        </w:rPr>
        <w:t xml:space="preserve">В настоящее время, из Терсинского СП проходят службу </w:t>
      </w:r>
      <w:r>
        <w:rPr>
          <w:rFonts w:eastAsia="Times New Roman" w:cs="Times New Roman" w:ascii="Times New Roman" w:hAnsi="Times New Roman"/>
          <w:sz w:val="28"/>
          <w:szCs w:val="28"/>
          <w:lang w:val="tt-RU" w:eastAsia="ru-RU"/>
        </w:rPr>
        <w:t>в Российской Армии 3 человека. В</w:t>
      </w:r>
      <w:r>
        <w:rPr>
          <w:rFonts w:eastAsia="Times New Roman" w:cs="Times New Roman" w:ascii="Times New Roman" w:hAnsi="Times New Roman"/>
          <w:sz w:val="28"/>
          <w:szCs w:val="28"/>
          <w:lang w:eastAsia="ru-RU"/>
        </w:rPr>
        <w:t xml:space="preserve"> зоне СВО 12 мобилизованных и 12 контрактников. Они выполняют задачи по защите Родины.  6 бойцов, к сожалению, выполняя свой гражданский долг геройски погибли.</w:t>
      </w:r>
      <w:r>
        <w:rPr/>
        <w:t xml:space="preserve">  </w:t>
      </w:r>
    </w:p>
    <w:p>
      <w:pPr>
        <w:pStyle w:val="Normal"/>
        <w:spacing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Хочется выразить искреннюю благодарность жителям Терсинского сельского поселения, которые не остаются в стороне и активно оказывают помощь. Благодаря их щедрости было собрано 169 тыс. 800 рублей, на которые были приобретены материалы для изготовления маскировочных сетей: 25 сеток, 123 ленты и 200 метров марли. Также объединенными усилиями в </w:t>
      </w:r>
      <w:r>
        <w:rPr>
          <w:rFonts w:eastAsia="Times New Roman" w:cs="Times New Roman" w:ascii="Times New Roman" w:hAnsi="Times New Roman"/>
          <w:sz w:val="28"/>
          <w:szCs w:val="28"/>
          <w:lang w:val="tt-RU" w:eastAsia="ru-RU"/>
        </w:rPr>
        <w:t>СДК</w:t>
      </w:r>
      <w:r>
        <w:rPr>
          <w:rFonts w:eastAsia="Times New Roman" w:cs="Times New Roman" w:ascii="Times New Roman" w:hAnsi="Times New Roman"/>
          <w:sz w:val="28"/>
          <w:szCs w:val="28"/>
          <w:lang w:eastAsia="ru-RU"/>
        </w:rPr>
        <w:t xml:space="preserve"> было сплетено 25 маскировочных сетей. </w:t>
      </w:r>
    </w:p>
    <w:p>
      <w:pPr>
        <w:pStyle w:val="Normal"/>
        <w:spacing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Терсинский СДК совместно с Табарлинским, Ново-Аккузинским СДК в ноябре провели благотворительный концерт «Мы вместе- мы едины».  </w:t>
      </w:r>
    </w:p>
    <w:p>
      <w:pPr>
        <w:pStyle w:val="Normal"/>
        <w:spacing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Клубное формирование «Умелые ручки» изготовили для отправки в зону СВО для госпиталя марлевые салфетки. Приготовили домашнюю лапшу, чай. Вяжут теплые носки, плетут мочалки. </w:t>
      </w:r>
    </w:p>
    <w:p>
      <w:pPr>
        <w:pStyle w:val="Normal"/>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В Терсинской общеобразовательной школе педагоги сшили снуды и перчатки для участников СВО и закупили тёплые носки. • Ученики собрали 850 кг макулатуры для поддержки бойцов. • Участвовали в акции «Своих не бросаем», передав волонтерам три посылки с вещами. </w:t>
      </w:r>
    </w:p>
    <w:p>
      <w:pPr>
        <w:pStyle w:val="Normal"/>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При школе провели благотворительную ярмарку, на средства от которой изготовили 130 окопных свеч. </w:t>
      </w:r>
    </w:p>
    <w:p>
      <w:pPr>
        <w:pStyle w:val="Normal"/>
        <w:spacing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Провели благотворительные концерты в деревне Биктово и Янга авыл, собранные средства пошли на покупку медикаментов, которые были переданы волонтерам города Агрыз. Участвовали в акции «Трудовой фронт», ученики изготовили 200 пакетиков ароматного чая. Учителя и сотрудники школы приготовили домашнюю лапшу. </w:t>
      </w:r>
    </w:p>
    <w:p>
      <w:pPr>
        <w:pStyle w:val="Normal"/>
        <w:spacing w:before="0" w:after="0"/>
        <w:ind w:firstLine="54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b/>
          <w:sz w:val="25"/>
          <w:szCs w:val="25"/>
          <w:lang w:eastAsia="ru-RU"/>
        </w:rPr>
        <w:t xml:space="preserve">                   </w:t>
      </w:r>
    </w:p>
    <w:p>
      <w:pPr>
        <w:pStyle w:val="Normal"/>
        <w:spacing w:before="0" w:after="0"/>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 xml:space="preserve">                                                          </w:t>
      </w:r>
      <w:r>
        <w:rPr>
          <w:rFonts w:eastAsia="Times New Roman" w:cs="Times New Roman" w:ascii="Times New Roman" w:hAnsi="Times New Roman"/>
          <w:b/>
          <w:sz w:val="28"/>
          <w:szCs w:val="28"/>
          <w:lang w:eastAsia="ru-RU"/>
        </w:rPr>
        <w:t>Благоустройство</w:t>
      </w:r>
    </w:p>
    <w:p>
      <w:pPr>
        <w:pStyle w:val="Normal"/>
        <w:spacing w:before="0" w:after="0"/>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rPr/>
      </w:pPr>
      <w:r>
        <w:rPr>
          <w:sz w:val="28"/>
          <w:szCs w:val="28"/>
          <w:shd w:fill="FFFFFF" w:val="clear"/>
        </w:rPr>
        <w:t>Благоустройство территории сельского поселения заслуживает особого внимания. С апреля месяца население активно занимается уборкой своих придомовых территорий. В течении весенне-летнего периода регулярно проводится обкос внутри поселковых дорог, придомовых территорий. Проводятся субботники придорожной территории, побелка столбов, по очистке кладбищ. Проводятся уличные субботники. Организатором которых являются депутаты.</w:t>
      </w:r>
    </w:p>
    <w:p>
      <w:pPr>
        <w:pStyle w:val="Normal"/>
        <w:rPr/>
      </w:pPr>
      <w:r>
        <w:rPr>
          <w:sz w:val="28"/>
          <w:szCs w:val="28"/>
          <w:shd w:fill="FFFFFF" w:val="clear"/>
        </w:rPr>
        <w:t xml:space="preserve">Очистили несанкционированную свалку, образованную между селом Терси и деревней Чишма. </w:t>
      </w:r>
    </w:p>
    <w:p>
      <w:pPr>
        <w:pStyle w:val="Normal"/>
        <w:rPr/>
      </w:pPr>
      <w:r>
        <w:rPr>
          <w:sz w:val="28"/>
          <w:szCs w:val="28"/>
          <w:shd w:fill="FFFFFF" w:val="clear"/>
        </w:rPr>
        <w:t xml:space="preserve">Вывезли строительный мусор после капитальных ремонтов спорткомплекса и детского сада. </w:t>
      </w:r>
    </w:p>
    <w:p>
      <w:pPr>
        <w:pStyle w:val="Normal"/>
        <w:spacing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Особую благодарность хочется выразить активным жителям нашего поселения, улицы Центральная, ул. Озерная, а также организациям и учреждениям, которые принимали участие в субботниках.</w:t>
      </w:r>
    </w:p>
    <w:p>
      <w:pPr>
        <w:pStyle w:val="Normal"/>
        <w:spacing w:lineRule="auto" w:line="360" w:before="0" w:after="0"/>
        <w:ind w:firstLine="567"/>
        <w:jc w:val="both"/>
        <w:rPr>
          <w:sz w:val="28"/>
          <w:szCs w:val="28"/>
          <w:shd w:fill="FFFFFF" w:val="clear"/>
        </w:rPr>
      </w:pPr>
      <w:r>
        <w:rPr>
          <w:rFonts w:eastAsia="Times New Roman" w:cs="Times New Roman" w:ascii="Times New Roman" w:hAnsi="Times New Roman"/>
          <w:sz w:val="28"/>
          <w:szCs w:val="28"/>
          <w:shd w:fill="FFFFFF" w:val="clear"/>
          <w:lang w:eastAsia="ru-RU"/>
        </w:rPr>
        <w:t xml:space="preserve">Весной силами жителей улицы Набережная был организован субботник по ремонту автомобильного и пешеходного мостов через реку Чаж. Ежегодно после весеннего паводка мосты приходят в аварийное состояние. Мосты уже старые и им теперь уже ежегодно требуется ремонт. </w:t>
      </w:r>
    </w:p>
    <w:p>
      <w:pPr>
        <w:pStyle w:val="Normal"/>
        <w:ind w:firstLine="708"/>
        <w:rPr>
          <w:rFonts w:ascii="Times New Roman" w:hAnsi="Times New Roman" w:eastAsia="Times New Roman" w:cs="Times New Roman"/>
          <w:sz w:val="28"/>
          <w:szCs w:val="28"/>
          <w:shd w:fill="FFFFFF" w:val="clear"/>
          <w:lang w:eastAsia="ru-RU"/>
        </w:rPr>
      </w:pPr>
      <w:r>
        <w:rPr>
          <w:rFonts w:eastAsia="Times New Roman" w:cs="Times New Roman" w:ascii="Times New Roman" w:hAnsi="Times New Roman"/>
          <w:sz w:val="28"/>
          <w:szCs w:val="28"/>
          <w:shd w:fill="FFFFFF" w:val="clear"/>
          <w:lang w:eastAsia="ru-RU"/>
        </w:rPr>
        <w:t>Собираемость по имущественным налогам на 01.01.2025 года тыс.руб</w:t>
      </w:r>
    </w:p>
    <w:tbl>
      <w:tblPr>
        <w:tblStyle w:val="af8"/>
        <w:tblW w:w="10194" w:type="dxa"/>
        <w:jc w:val="left"/>
        <w:tblInd w:w="-426" w:type="dxa"/>
        <w:tblLayout w:type="fixed"/>
        <w:tblCellMar>
          <w:top w:w="0" w:type="dxa"/>
          <w:left w:w="108" w:type="dxa"/>
          <w:bottom w:w="0" w:type="dxa"/>
          <w:right w:w="108" w:type="dxa"/>
        </w:tblCellMar>
        <w:tblLook w:noVBand="1" w:val="04a0" w:noHBand="0" w:lastColumn="0" w:firstColumn="1" w:lastRow="0" w:firstRow="1"/>
      </w:tblPr>
      <w:tblGrid>
        <w:gridCol w:w="1271"/>
        <w:gridCol w:w="1105"/>
        <w:gridCol w:w="1021"/>
        <w:gridCol w:w="992"/>
        <w:gridCol w:w="1417"/>
        <w:gridCol w:w="993"/>
        <w:gridCol w:w="1133"/>
        <w:gridCol w:w="1277"/>
        <w:gridCol w:w="984"/>
      </w:tblGrid>
      <w:tr>
        <w:trPr/>
        <w:tc>
          <w:tcPr>
            <w:tcW w:w="1271" w:type="dxa"/>
            <w:tcBorders/>
          </w:tcPr>
          <w:p>
            <w:pPr>
              <w:pStyle w:val="Normal"/>
              <w:widowControl/>
              <w:spacing w:lineRule="auto" w:line="240" w:before="0" w:after="0"/>
              <w:jc w:val="right"/>
              <w:rPr>
                <w:rFonts w:ascii="Times New Roman" w:hAnsi="Times New Roman" w:cs="Times New Roman"/>
                <w:color w:val="000000"/>
                <w:sz w:val="32"/>
              </w:rPr>
            </w:pPr>
            <w:r>
              <w:rPr>
                <w:rFonts w:eastAsia="Calibri" w:cs="Times New Roman" w:ascii="Times New Roman" w:hAnsi="Times New Roman"/>
                <w:kern w:val="0"/>
                <w:sz w:val="22"/>
                <w:szCs w:val="22"/>
                <w:lang w:val="ru-RU" w:eastAsia="en-US" w:bidi="ar-SA"/>
              </w:rPr>
              <w:t>Налог на иму-щество</w:t>
            </w:r>
          </w:p>
        </w:tc>
        <w:tc>
          <w:tcPr>
            <w:tcW w:w="1105" w:type="dxa"/>
            <w:tcBorders/>
          </w:tcPr>
          <w:p>
            <w:pPr>
              <w:pStyle w:val="Normal"/>
              <w:widowControl/>
              <w:spacing w:lineRule="auto" w:line="240" w:before="0" w:after="0"/>
              <w:ind w:left="-89" w:right="-105" w:hanging="0"/>
              <w:jc w:val="right"/>
              <w:rPr>
                <w:rFonts w:ascii="Times New Roman" w:hAnsi="Times New Roman" w:cs="Times New Roman"/>
              </w:rPr>
            </w:pPr>
            <w:r>
              <w:rPr>
                <w:rFonts w:eastAsia="Calibri" w:cs="Times New Roman" w:ascii="Times New Roman" w:hAnsi="Times New Roman"/>
                <w:kern w:val="0"/>
                <w:sz w:val="22"/>
                <w:szCs w:val="22"/>
                <w:lang w:val="ru-RU" w:eastAsia="en-US" w:bidi="ar-SA"/>
              </w:rPr>
              <w:t>Поступило с 01.09.</w:t>
            </w:r>
          </w:p>
          <w:p>
            <w:pPr>
              <w:pStyle w:val="Normal"/>
              <w:widowControl/>
              <w:spacing w:lineRule="auto" w:line="240" w:before="0" w:after="0"/>
              <w:ind w:left="-89" w:right="-105" w:hanging="0"/>
              <w:jc w:val="right"/>
              <w:rPr>
                <w:rFonts w:ascii="Times New Roman" w:hAnsi="Times New Roman" w:cs="Times New Roman"/>
                <w:color w:val="000000"/>
                <w:sz w:val="32"/>
              </w:rPr>
            </w:pPr>
            <w:r>
              <w:rPr>
                <w:rFonts w:eastAsia="Calibri" w:cs="Times New Roman" w:ascii="Times New Roman" w:hAnsi="Times New Roman"/>
                <w:kern w:val="0"/>
                <w:sz w:val="22"/>
                <w:szCs w:val="22"/>
                <w:lang w:val="ru-RU" w:eastAsia="en-US" w:bidi="ar-SA"/>
              </w:rPr>
              <w:t>2024</w:t>
            </w:r>
          </w:p>
        </w:tc>
        <w:tc>
          <w:tcPr>
            <w:tcW w:w="1021" w:type="dxa"/>
            <w:tcBorders/>
          </w:tcPr>
          <w:p>
            <w:pPr>
              <w:pStyle w:val="Normal"/>
              <w:widowControl/>
              <w:spacing w:lineRule="auto" w:line="240" w:before="0" w:after="0"/>
              <w:jc w:val="right"/>
              <w:rPr>
                <w:rFonts w:ascii="Times New Roman" w:hAnsi="Times New Roman" w:cs="Times New Roman"/>
                <w:color w:val="000000"/>
                <w:sz w:val="32"/>
              </w:rPr>
            </w:pPr>
            <w:r>
              <w:rPr>
                <w:rFonts w:eastAsia="Calibri" w:cs="Times New Roman" w:ascii="Times New Roman" w:hAnsi="Times New Roman"/>
                <w:kern w:val="0"/>
                <w:sz w:val="22"/>
                <w:szCs w:val="22"/>
                <w:lang w:val="ru-RU" w:eastAsia="en-US" w:bidi="ar-SA"/>
              </w:rPr>
              <w:t>Собираемость %</w:t>
            </w:r>
          </w:p>
        </w:tc>
        <w:tc>
          <w:tcPr>
            <w:tcW w:w="992" w:type="dxa"/>
            <w:tcBorders/>
          </w:tcPr>
          <w:p>
            <w:pPr>
              <w:pStyle w:val="Normal"/>
              <w:widowControl/>
              <w:spacing w:lineRule="auto" w:line="240" w:before="0" w:after="0"/>
              <w:ind w:left="-111" w:right="0" w:hanging="0"/>
              <w:jc w:val="right"/>
              <w:rPr>
                <w:rFonts w:ascii="Times New Roman" w:hAnsi="Times New Roman" w:cs="Times New Roman"/>
                <w:color w:val="000000"/>
                <w:sz w:val="32"/>
              </w:rPr>
            </w:pPr>
            <w:r>
              <w:rPr>
                <w:rFonts w:eastAsia="Calibri" w:cs="Times New Roman" w:ascii="Times New Roman" w:hAnsi="Times New Roman"/>
                <w:kern w:val="0"/>
                <w:sz w:val="22"/>
                <w:szCs w:val="22"/>
                <w:lang w:val="ru-RU" w:eastAsia="en-US" w:bidi="ar-SA"/>
              </w:rPr>
              <w:t>Земельный налог</w:t>
            </w:r>
          </w:p>
        </w:tc>
        <w:tc>
          <w:tcPr>
            <w:tcW w:w="1417" w:type="dxa"/>
            <w:tcBorders/>
          </w:tcPr>
          <w:p>
            <w:pPr>
              <w:pStyle w:val="Normal"/>
              <w:widowControl/>
              <w:spacing w:lineRule="auto" w:line="240" w:before="0" w:after="0"/>
              <w:ind w:left="0" w:right="-112" w:hanging="0"/>
              <w:jc w:val="left"/>
              <w:rPr>
                <w:rFonts w:ascii="Times New Roman" w:hAnsi="Times New Roman" w:cs="Times New Roman"/>
                <w:color w:val="000000"/>
                <w:sz w:val="32"/>
              </w:rPr>
            </w:pPr>
            <w:r>
              <w:rPr>
                <w:rFonts w:eastAsia="Calibri" w:cs="Times New Roman" w:ascii="Times New Roman" w:hAnsi="Times New Roman"/>
                <w:kern w:val="0"/>
                <w:sz w:val="22"/>
                <w:szCs w:val="22"/>
                <w:lang w:val="ru-RU" w:eastAsia="en-US" w:bidi="ar-SA"/>
              </w:rPr>
              <w:t>Поступило с 01.09.2024</w:t>
            </w:r>
          </w:p>
        </w:tc>
        <w:tc>
          <w:tcPr>
            <w:tcW w:w="993" w:type="dxa"/>
            <w:tcBorders/>
          </w:tcPr>
          <w:p>
            <w:pPr>
              <w:pStyle w:val="Normal"/>
              <w:widowControl/>
              <w:spacing w:lineRule="auto" w:line="240" w:before="0" w:after="0"/>
              <w:jc w:val="right"/>
              <w:rPr>
                <w:rFonts w:ascii="Times New Roman" w:hAnsi="Times New Roman" w:cs="Times New Roman"/>
                <w:color w:val="000000"/>
                <w:sz w:val="32"/>
              </w:rPr>
            </w:pPr>
            <w:r>
              <w:rPr>
                <w:rFonts w:eastAsia="Calibri" w:cs="Times New Roman" w:ascii="Times New Roman" w:hAnsi="Times New Roman"/>
                <w:kern w:val="0"/>
                <w:sz w:val="22"/>
                <w:szCs w:val="22"/>
                <w:lang w:val="ru-RU" w:eastAsia="en-US" w:bidi="ar-SA"/>
              </w:rPr>
              <w:t>Собираемость %</w:t>
            </w:r>
          </w:p>
        </w:tc>
        <w:tc>
          <w:tcPr>
            <w:tcW w:w="1133" w:type="dxa"/>
            <w:tcBorders/>
          </w:tcPr>
          <w:p>
            <w:pPr>
              <w:pStyle w:val="Normal"/>
              <w:widowControl/>
              <w:spacing w:lineRule="auto" w:line="240" w:before="0" w:after="0"/>
              <w:jc w:val="left"/>
              <w:rPr>
                <w:rFonts w:ascii="Times New Roman" w:hAnsi="Times New Roman" w:cs="Times New Roman"/>
                <w:color w:val="000000"/>
                <w:sz w:val="32"/>
              </w:rPr>
            </w:pPr>
            <w:r>
              <w:rPr>
                <w:rFonts w:eastAsia="Calibri" w:cs="Times New Roman" w:ascii="Times New Roman" w:hAnsi="Times New Roman"/>
                <w:kern w:val="0"/>
                <w:sz w:val="22"/>
                <w:szCs w:val="22"/>
                <w:lang w:val="ru-RU" w:eastAsia="en-US" w:bidi="ar-SA"/>
              </w:rPr>
              <w:t>Общая сумма собираемости</w:t>
            </w:r>
          </w:p>
        </w:tc>
        <w:tc>
          <w:tcPr>
            <w:tcW w:w="1277" w:type="dxa"/>
            <w:tcBorders/>
          </w:tcPr>
          <w:p>
            <w:pPr>
              <w:pStyle w:val="Normal"/>
              <w:widowControl/>
              <w:spacing w:lineRule="auto" w:line="240" w:before="0" w:after="0"/>
              <w:jc w:val="right"/>
              <w:rPr>
                <w:rFonts w:ascii="Times New Roman" w:hAnsi="Times New Roman" w:cs="Times New Roman"/>
                <w:color w:val="000000"/>
                <w:sz w:val="32"/>
              </w:rPr>
            </w:pPr>
            <w:r>
              <w:rPr>
                <w:rFonts w:eastAsia="Calibri" w:cs="Times New Roman" w:ascii="Times New Roman" w:hAnsi="Times New Roman"/>
                <w:kern w:val="0"/>
                <w:sz w:val="22"/>
                <w:szCs w:val="22"/>
                <w:lang w:val="ru-RU" w:eastAsia="en-US" w:bidi="ar-SA"/>
              </w:rPr>
              <w:t>Общая сумма уплаченных налогов</w:t>
            </w:r>
          </w:p>
        </w:tc>
        <w:tc>
          <w:tcPr>
            <w:tcW w:w="984" w:type="dxa"/>
            <w:tcBorders/>
          </w:tcPr>
          <w:p>
            <w:pPr>
              <w:pStyle w:val="Normal"/>
              <w:widowControl/>
              <w:spacing w:lineRule="auto" w:line="240" w:before="0" w:after="0"/>
              <w:jc w:val="right"/>
              <w:rPr>
                <w:rFonts w:ascii="Times New Roman" w:hAnsi="Times New Roman" w:cs="Times New Roman"/>
                <w:color w:val="000000"/>
                <w:sz w:val="32"/>
              </w:rPr>
            </w:pPr>
            <w:r>
              <w:rPr>
                <w:rFonts w:eastAsia="Calibri" w:cs="Times New Roman" w:ascii="Times New Roman" w:hAnsi="Times New Roman"/>
                <w:kern w:val="0"/>
                <w:sz w:val="32"/>
                <w:szCs w:val="22"/>
                <w:lang w:val="ru-RU" w:eastAsia="en-US" w:bidi="ar-SA"/>
              </w:rPr>
              <w:t>Собираемость %</w:t>
            </w:r>
          </w:p>
        </w:tc>
      </w:tr>
      <w:tr>
        <w:trPr/>
        <w:tc>
          <w:tcPr>
            <w:tcW w:w="1271" w:type="dxa"/>
            <w:tcBorders/>
          </w:tcPr>
          <w:p>
            <w:pPr>
              <w:pStyle w:val="Normal"/>
              <w:widowControl/>
              <w:spacing w:lineRule="auto" w:line="240" w:before="0" w:after="0"/>
              <w:jc w:val="right"/>
              <w:rPr>
                <w:sz w:val="32"/>
              </w:rPr>
            </w:pPr>
            <w:r>
              <w:rPr>
                <w:rFonts w:eastAsia="Calibri" w:cs=""/>
                <w:kern w:val="0"/>
                <w:sz w:val="32"/>
                <w:szCs w:val="22"/>
                <w:lang w:val="ru-RU" w:eastAsia="en-US" w:bidi="ar-SA"/>
              </w:rPr>
              <w:t>383</w:t>
            </w:r>
          </w:p>
        </w:tc>
        <w:tc>
          <w:tcPr>
            <w:tcW w:w="1105" w:type="dxa"/>
            <w:tcBorders/>
          </w:tcPr>
          <w:p>
            <w:pPr>
              <w:pStyle w:val="Normal"/>
              <w:widowControl/>
              <w:tabs>
                <w:tab w:val="clear" w:pos="708"/>
                <w:tab w:val="center" w:pos="388" w:leader="none"/>
                <w:tab w:val="right" w:pos="776" w:leader="none"/>
              </w:tabs>
              <w:spacing w:lineRule="auto" w:line="240" w:before="0" w:after="0"/>
              <w:jc w:val="left"/>
              <w:rPr>
                <w:sz w:val="32"/>
              </w:rPr>
            </w:pPr>
            <w:r>
              <w:rPr>
                <w:rFonts w:eastAsia="Calibri" w:cs=""/>
                <w:kern w:val="0"/>
                <w:sz w:val="32"/>
                <w:szCs w:val="22"/>
                <w:lang w:val="ru-RU" w:eastAsia="en-US" w:bidi="ar-SA"/>
              </w:rPr>
              <w:tab/>
              <w:t>317,3</w:t>
            </w:r>
          </w:p>
        </w:tc>
        <w:tc>
          <w:tcPr>
            <w:tcW w:w="1021" w:type="dxa"/>
            <w:tcBorders/>
          </w:tcPr>
          <w:p>
            <w:pPr>
              <w:pStyle w:val="Normal"/>
              <w:widowControl/>
              <w:spacing w:lineRule="auto" w:line="240" w:before="0" w:after="0"/>
              <w:jc w:val="right"/>
              <w:rPr>
                <w:sz w:val="32"/>
              </w:rPr>
            </w:pPr>
            <w:r>
              <w:rPr>
                <w:rFonts w:eastAsia="Calibri" w:cs=""/>
                <w:kern w:val="0"/>
                <w:sz w:val="32"/>
                <w:szCs w:val="22"/>
                <w:lang w:val="ru-RU" w:eastAsia="en-US" w:bidi="ar-SA"/>
              </w:rPr>
              <w:t>82,8</w:t>
            </w:r>
          </w:p>
        </w:tc>
        <w:tc>
          <w:tcPr>
            <w:tcW w:w="992" w:type="dxa"/>
            <w:tcBorders/>
          </w:tcPr>
          <w:p>
            <w:pPr>
              <w:pStyle w:val="Normal"/>
              <w:widowControl/>
              <w:spacing w:lineRule="auto" w:line="240" w:before="0" w:after="0"/>
              <w:jc w:val="right"/>
              <w:rPr>
                <w:sz w:val="32"/>
              </w:rPr>
            </w:pPr>
            <w:r>
              <w:rPr>
                <w:rFonts w:eastAsia="Calibri" w:cs=""/>
                <w:kern w:val="0"/>
                <w:sz w:val="32"/>
                <w:szCs w:val="22"/>
                <w:lang w:val="ru-RU" w:eastAsia="en-US" w:bidi="ar-SA"/>
              </w:rPr>
              <w:t>385,0</w:t>
            </w:r>
          </w:p>
        </w:tc>
        <w:tc>
          <w:tcPr>
            <w:tcW w:w="1417" w:type="dxa"/>
            <w:tcBorders/>
          </w:tcPr>
          <w:p>
            <w:pPr>
              <w:pStyle w:val="Normal"/>
              <w:widowControl/>
              <w:spacing w:lineRule="auto" w:line="240" w:before="0" w:after="0"/>
              <w:jc w:val="right"/>
              <w:rPr>
                <w:sz w:val="32"/>
              </w:rPr>
            </w:pPr>
            <w:r>
              <w:rPr>
                <w:rFonts w:eastAsia="Calibri" w:cs=""/>
                <w:kern w:val="0"/>
                <w:sz w:val="32"/>
                <w:szCs w:val="22"/>
                <w:lang w:val="ru-RU" w:eastAsia="en-US" w:bidi="ar-SA"/>
              </w:rPr>
              <w:t>348,4</w:t>
            </w:r>
          </w:p>
        </w:tc>
        <w:tc>
          <w:tcPr>
            <w:tcW w:w="993" w:type="dxa"/>
            <w:tcBorders/>
          </w:tcPr>
          <w:p>
            <w:pPr>
              <w:pStyle w:val="Normal"/>
              <w:widowControl/>
              <w:spacing w:lineRule="auto" w:line="240" w:before="0" w:after="0"/>
              <w:jc w:val="right"/>
              <w:rPr>
                <w:sz w:val="32"/>
              </w:rPr>
            </w:pPr>
            <w:r>
              <w:rPr>
                <w:rFonts w:eastAsia="Calibri" w:cs=""/>
                <w:kern w:val="0"/>
                <w:sz w:val="32"/>
                <w:szCs w:val="22"/>
                <w:lang w:val="ru-RU" w:eastAsia="en-US" w:bidi="ar-SA"/>
              </w:rPr>
              <w:t>90,5</w:t>
            </w:r>
          </w:p>
        </w:tc>
        <w:tc>
          <w:tcPr>
            <w:tcW w:w="1133" w:type="dxa"/>
            <w:tcBorders/>
          </w:tcPr>
          <w:p>
            <w:pPr>
              <w:pStyle w:val="Normal"/>
              <w:widowControl/>
              <w:spacing w:lineRule="auto" w:line="240" w:before="0" w:after="0"/>
              <w:jc w:val="left"/>
              <w:rPr>
                <w:sz w:val="32"/>
              </w:rPr>
            </w:pPr>
            <w:r>
              <w:rPr>
                <w:rFonts w:eastAsia="Calibri" w:cs=""/>
                <w:kern w:val="0"/>
                <w:sz w:val="32"/>
                <w:szCs w:val="22"/>
                <w:lang w:val="ru-RU" w:eastAsia="en-US" w:bidi="ar-SA"/>
              </w:rPr>
              <w:t>768</w:t>
            </w:r>
          </w:p>
        </w:tc>
        <w:tc>
          <w:tcPr>
            <w:tcW w:w="1277" w:type="dxa"/>
            <w:tcBorders/>
          </w:tcPr>
          <w:p>
            <w:pPr>
              <w:pStyle w:val="Normal"/>
              <w:widowControl/>
              <w:spacing w:lineRule="auto" w:line="240" w:before="0" w:after="0"/>
              <w:jc w:val="right"/>
              <w:rPr>
                <w:sz w:val="32"/>
              </w:rPr>
            </w:pPr>
            <w:r>
              <w:rPr>
                <w:rFonts w:eastAsia="Calibri" w:cs=""/>
                <w:kern w:val="0"/>
                <w:sz w:val="32"/>
                <w:szCs w:val="22"/>
                <w:lang w:val="ru-RU" w:eastAsia="en-US" w:bidi="ar-SA"/>
              </w:rPr>
              <w:t>665,7</w:t>
            </w:r>
          </w:p>
        </w:tc>
        <w:tc>
          <w:tcPr>
            <w:tcW w:w="984" w:type="dxa"/>
            <w:tcBorders/>
          </w:tcPr>
          <w:p>
            <w:pPr>
              <w:pStyle w:val="Normal"/>
              <w:widowControl/>
              <w:spacing w:lineRule="auto" w:line="240" w:before="0" w:after="0"/>
              <w:jc w:val="right"/>
              <w:rPr>
                <w:sz w:val="32"/>
              </w:rPr>
            </w:pPr>
            <w:r>
              <w:rPr>
                <w:rFonts w:eastAsia="Calibri" w:cs=""/>
                <w:kern w:val="0"/>
                <w:sz w:val="32"/>
                <w:szCs w:val="22"/>
                <w:lang w:val="ru-RU" w:eastAsia="en-US" w:bidi="ar-SA"/>
              </w:rPr>
              <w:t>87</w:t>
            </w:r>
          </w:p>
        </w:tc>
      </w:tr>
    </w:tbl>
    <w:p>
      <w:pPr>
        <w:pStyle w:val="Normal"/>
        <w:spacing w:lineRule="auto" w:line="360" w:before="0" w:after="0"/>
        <w:ind w:firstLine="567"/>
        <w:jc w:val="both"/>
        <w:rPr>
          <w:sz w:val="28"/>
          <w:szCs w:val="28"/>
          <w:shd w:fill="FFFFFF" w:val="clear"/>
        </w:rPr>
      </w:pPr>
      <w:r>
        <w:rPr>
          <w:sz w:val="28"/>
          <w:szCs w:val="28"/>
          <w:shd w:fill="FFFFFF" w:val="clear"/>
        </w:rPr>
      </w:r>
    </w:p>
    <w:p>
      <w:pPr>
        <w:pStyle w:val="Normal"/>
        <w:spacing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Самообложение</w:t>
      </w:r>
    </w:p>
    <w:p>
      <w:pPr>
        <w:pStyle w:val="Normal"/>
        <w:tabs>
          <w:tab w:val="clear" w:pos="708"/>
          <w:tab w:val="left" w:pos="567" w:leader="none"/>
        </w:tabs>
        <w:spacing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ab/>
      </w:r>
    </w:p>
    <w:p>
      <w:pPr>
        <w:pStyle w:val="Normal"/>
        <w:spacing w:before="0" w:after="0"/>
        <w:ind w:firstLine="709"/>
        <w:jc w:val="both"/>
        <w:rPr>
          <w:rFonts w:ascii="Times New Roman" w:hAnsi="Times New Roman" w:eastAsia="Arial Unicode MS"/>
          <w:sz w:val="28"/>
          <w:szCs w:val="28"/>
        </w:rPr>
      </w:pPr>
      <w:r>
        <w:rPr>
          <w:rFonts w:ascii="Times New Roman" w:hAnsi="Times New Roman"/>
          <w:color w:val="000000"/>
          <w:sz w:val="28"/>
          <w:szCs w:val="28"/>
          <w:shd w:fill="FFFFFF" w:val="clear"/>
        </w:rPr>
        <w:t>Основным финансовым фактором для развития и содержания населённого пункта является самообложение.</w:t>
      </w:r>
      <w:r>
        <w:rPr>
          <w:rFonts w:eastAsia="Arial Unicode MS" w:ascii="Times New Roman" w:hAnsi="Times New Roman"/>
          <w:sz w:val="28"/>
          <w:szCs w:val="28"/>
        </w:rPr>
        <w:t xml:space="preserve"> Самообложение платит  каждый зарегистрированный житель, за исключением студентов очной формы обучения, инвалидов 1 гр., одиноко проживающих престарелых граждан старше 80 лет, призванных в армию и находящихся в местах лишения свободы, а также освобождаются участники СВО и их семьи. </w:t>
      </w:r>
    </w:p>
    <w:p>
      <w:pPr>
        <w:pStyle w:val="Normal"/>
        <w:spacing w:before="0" w:after="0"/>
        <w:ind w:firstLine="709"/>
        <w:jc w:val="both"/>
        <w:rPr>
          <w:rFonts w:ascii="Times New Roman" w:hAnsi="Times New Roman" w:eastAsia="Arial Unicode MS"/>
          <w:sz w:val="28"/>
          <w:szCs w:val="28"/>
        </w:rPr>
      </w:pPr>
      <w:r>
        <w:rPr>
          <w:rFonts w:eastAsia="Arial Unicode MS" w:ascii="Times New Roman" w:hAnsi="Times New Roman"/>
          <w:sz w:val="28"/>
          <w:szCs w:val="28"/>
        </w:rPr>
        <w:t>Средства граждан составило 477 тыс. руб. Средства бюджета Республики – 1910,8. Всего – 2388 тыс. руб.</w:t>
      </w:r>
    </w:p>
    <w:p>
      <w:pPr>
        <w:pStyle w:val="Normal"/>
        <w:spacing w:before="0" w:after="0"/>
        <w:ind w:firstLine="709"/>
        <w:jc w:val="both"/>
        <w:rPr>
          <w:rFonts w:ascii="Times New Roman" w:hAnsi="Times New Roman" w:eastAsia="Arial Unicode MS"/>
          <w:sz w:val="28"/>
          <w:szCs w:val="28"/>
        </w:rPr>
      </w:pPr>
      <w:r>
        <w:rPr>
          <w:rFonts w:eastAsia="Arial Unicode MS" w:ascii="Times New Roman" w:hAnsi="Times New Roman"/>
          <w:sz w:val="28"/>
          <w:szCs w:val="28"/>
        </w:rPr>
        <w:t>Направления расходования средств самообложения:</w:t>
      </w:r>
    </w:p>
    <w:p>
      <w:pPr>
        <w:pStyle w:val="Normal"/>
        <w:tabs>
          <w:tab w:val="clear" w:pos="708"/>
          <w:tab w:val="left" w:pos="567" w:leader="none"/>
        </w:tabs>
        <w:spacing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1"/>
        </w:numPr>
        <w:spacing w:lineRule="auto" w:line="240" w:before="0" w:after="0"/>
        <w:jc w:val="both"/>
        <w:rPr>
          <w:rFonts w:ascii="Times New Roman" w:hAnsi="Times New Roman" w:eastAsia="Times New Roman" w:cs="Times New Roman"/>
          <w:sz w:val="28"/>
          <w:szCs w:val="28"/>
          <w:lang w:eastAsia="ru-RU"/>
        </w:rPr>
      </w:pPr>
      <w:bookmarkStart w:id="1" w:name="_Hlk156656564"/>
      <w:r>
        <w:rPr>
          <w:rFonts w:eastAsia="Times New Roman" w:cs="Times New Roman" w:ascii="Times New Roman" w:hAnsi="Times New Roman"/>
          <w:sz w:val="28"/>
          <w:szCs w:val="28"/>
          <w:lang w:eastAsia="ru-RU"/>
        </w:rPr>
        <w:t xml:space="preserve">С. Назяр-Приобретение и покрытие щебнем дорог села Назяр. </w:t>
      </w:r>
    </w:p>
    <w:p>
      <w:pPr>
        <w:pStyle w:val="Normal"/>
        <w:numPr>
          <w:ilvl w:val="0"/>
          <w:numId w:val="1"/>
        </w:numPr>
        <w:tabs>
          <w:tab w:val="clear" w:pos="708"/>
          <w:tab w:val="left" w:pos="567" w:leader="none"/>
        </w:tabs>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Д. Чишма- Приобретение и укладка щебнем дорог деревни Чишма </w:t>
      </w:r>
    </w:p>
    <w:p>
      <w:pPr>
        <w:pStyle w:val="Normal"/>
        <w:numPr>
          <w:ilvl w:val="0"/>
          <w:numId w:val="1"/>
        </w:numPr>
        <w:tabs>
          <w:tab w:val="clear" w:pos="708"/>
          <w:tab w:val="left" w:pos="567" w:leader="none"/>
        </w:tabs>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Д. Туба- Обслуживание уличных дорог, грейдирование, очистка снега </w:t>
      </w:r>
    </w:p>
    <w:p>
      <w:pPr>
        <w:pStyle w:val="Normal"/>
        <w:numPr>
          <w:ilvl w:val="0"/>
          <w:numId w:val="1"/>
        </w:numPr>
        <w:tabs>
          <w:tab w:val="clear" w:pos="708"/>
          <w:tab w:val="left" w:pos="567" w:leader="none"/>
        </w:tabs>
        <w:spacing w:lineRule="auto" w:line="240" w:before="0" w:after="0"/>
        <w:jc w:val="both"/>
        <w:rPr>
          <w:rFonts w:ascii="Times New Roman" w:hAnsi="Times New Roman" w:eastAsia="Arial Unicode MS" w:cs="Times New Roman"/>
          <w:sz w:val="28"/>
          <w:szCs w:val="28"/>
          <w:lang w:eastAsia="ru-RU"/>
        </w:rPr>
      </w:pPr>
      <w:r>
        <w:rPr>
          <w:rFonts w:eastAsia="Times New Roman" w:cs="Times New Roman" w:ascii="Times New Roman" w:hAnsi="Times New Roman"/>
          <w:sz w:val="28"/>
          <w:szCs w:val="28"/>
          <w:lang w:eastAsia="ru-RU"/>
        </w:rPr>
        <w:t xml:space="preserve">Д. Мордва- Благоустройство территории населенного пункта.  Приобретение строительных материалов для нужд кладбища, скос травы, вырубка деревьев </w:t>
      </w:r>
    </w:p>
    <w:p>
      <w:pPr>
        <w:pStyle w:val="Normal"/>
        <w:numPr>
          <w:ilvl w:val="0"/>
          <w:numId w:val="1"/>
        </w:numPr>
        <w:tabs>
          <w:tab w:val="clear" w:pos="708"/>
          <w:tab w:val="left" w:pos="567" w:leader="none"/>
        </w:tabs>
        <w:spacing w:lineRule="auto" w:line="240" w:before="0" w:after="0"/>
        <w:jc w:val="both"/>
        <w:rPr>
          <w:rFonts w:ascii="Times New Roman" w:hAnsi="Times New Roman" w:eastAsia="Arial Unicode MS" w:cs="Times New Roman"/>
          <w:sz w:val="28"/>
          <w:szCs w:val="28"/>
          <w:lang w:eastAsia="ru-RU"/>
        </w:rPr>
      </w:pPr>
      <w:bookmarkStart w:id="2" w:name="_Hlk156656564"/>
      <w:r>
        <w:rPr>
          <w:rFonts w:eastAsia="Times New Roman" w:cs="Times New Roman" w:ascii="Times New Roman" w:hAnsi="Times New Roman"/>
          <w:sz w:val="28"/>
          <w:szCs w:val="28"/>
          <w:lang w:eastAsia="ru-RU"/>
        </w:rPr>
        <w:t>С. Терси.</w:t>
      </w:r>
      <w:bookmarkEnd w:id="2"/>
    </w:p>
    <w:p>
      <w:pPr>
        <w:pStyle w:val="Normal"/>
        <w:numPr>
          <w:ilvl w:val="0"/>
          <w:numId w:val="4"/>
        </w:numPr>
        <w:tabs>
          <w:tab w:val="clear" w:pos="708"/>
          <w:tab w:val="left" w:pos="567" w:leader="none"/>
        </w:tabs>
        <w:spacing w:lineRule="auto" w:line="240" w:before="0" w:after="0"/>
        <w:jc w:val="both"/>
        <w:rPr>
          <w:rFonts w:ascii="Times New Roman" w:hAnsi="Times New Roman" w:eastAsia="Arial Unicode MS" w:cs="Times New Roman"/>
          <w:sz w:val="28"/>
          <w:szCs w:val="28"/>
          <w:lang w:eastAsia="ru-RU"/>
        </w:rPr>
      </w:pPr>
      <w:r>
        <w:rPr>
          <w:rFonts w:eastAsia="Arial Unicode MS" w:cs="Times New Roman" w:ascii="Times New Roman" w:hAnsi="Times New Roman"/>
          <w:sz w:val="28"/>
          <w:szCs w:val="28"/>
          <w:lang w:eastAsia="ru-RU"/>
        </w:rPr>
        <w:t>приобретение и укладка дорог щебнем и прочие расходы по содержанию автомобильных дорог</w:t>
      </w:r>
    </w:p>
    <w:p>
      <w:pPr>
        <w:pStyle w:val="Normal"/>
        <w:numPr>
          <w:ilvl w:val="0"/>
          <w:numId w:val="4"/>
        </w:numPr>
        <w:tabs>
          <w:tab w:val="clear" w:pos="708"/>
          <w:tab w:val="left" w:pos="567" w:leader="none"/>
        </w:tabs>
        <w:spacing w:lineRule="auto" w:line="240" w:before="0" w:after="0"/>
        <w:jc w:val="both"/>
        <w:rPr>
          <w:rFonts w:ascii="Times New Roman" w:hAnsi="Times New Roman" w:eastAsia="Times New Roman" w:cs="Times New Roman"/>
          <w:sz w:val="28"/>
          <w:szCs w:val="28"/>
          <w:lang w:eastAsia="ru-RU"/>
        </w:rPr>
      </w:pPr>
      <w:r>
        <w:rPr>
          <w:rFonts w:eastAsia="Arial Unicode MS" w:cs="Times New Roman" w:ascii="Times New Roman" w:hAnsi="Times New Roman"/>
          <w:sz w:val="28"/>
          <w:szCs w:val="28"/>
          <w:lang w:eastAsia="ru-RU"/>
        </w:rPr>
        <w:t>снос и вырубка аварийных и сухих насаждений, скос травы и сорняков, вывоз мусора, обслуживание уличных дорог, грейдирование, очистка дорог от снега, содержание и обслуживание трактора, приобретение запчастей для трактора, ГСМ, приобретение дополнительного навесного оборудования для трактора, приобретение бензокосы для скашивания травы, бензопилы для спила кустарников</w:t>
      </w:r>
      <w:r>
        <w:rPr>
          <w:rFonts w:eastAsia="Times New Roman" w:cs="Times New Roman" w:ascii="Times New Roman" w:hAnsi="Times New Roman"/>
          <w:sz w:val="28"/>
          <w:szCs w:val="28"/>
          <w:lang w:eastAsia="ru-RU"/>
        </w:rPr>
        <w:t>;</w:t>
      </w:r>
    </w:p>
    <w:p>
      <w:pPr>
        <w:pStyle w:val="Normal"/>
        <w:numPr>
          <w:ilvl w:val="0"/>
          <w:numId w:val="4"/>
        </w:numPr>
        <w:tabs>
          <w:tab w:val="clear" w:pos="708"/>
          <w:tab w:val="left" w:pos="567" w:leader="none"/>
        </w:tabs>
        <w:spacing w:lineRule="auto" w:line="240" w:before="0" w:after="0"/>
        <w:jc w:val="both"/>
        <w:rPr>
          <w:rFonts w:ascii="Times New Roman" w:hAnsi="Times New Roman" w:eastAsia="Arial Unicode MS" w:cs="Times New Roman"/>
          <w:sz w:val="28"/>
          <w:szCs w:val="28"/>
          <w:lang w:eastAsia="ru-RU"/>
        </w:rPr>
      </w:pPr>
      <w:r>
        <w:rPr>
          <w:rFonts w:eastAsia="Times New Roman" w:cs="Times New Roman" w:ascii="Times New Roman" w:hAnsi="Times New Roman"/>
          <w:sz w:val="28"/>
          <w:szCs w:val="28"/>
          <w:lang w:eastAsia="ru-RU"/>
        </w:rPr>
        <w:t>приобретение и замена ламп, дросселей, фонарей; прочие расходы по содержанию уличного освещения</w:t>
      </w:r>
      <w:r>
        <w:rPr>
          <w:rFonts w:eastAsia="Arial Unicode MS" w:cs="Times New Roman" w:ascii="Times New Roman" w:hAnsi="Times New Roman"/>
          <w:sz w:val="28"/>
          <w:szCs w:val="28"/>
          <w:lang w:eastAsia="ru-RU"/>
        </w:rPr>
        <w:t>.</w:t>
      </w:r>
    </w:p>
    <w:p>
      <w:pPr>
        <w:pStyle w:val="Normal"/>
        <w:tabs>
          <w:tab w:val="clear" w:pos="708"/>
          <w:tab w:val="left" w:pos="567" w:leader="none"/>
        </w:tabs>
        <w:spacing w:lineRule="auto" w:line="240" w:before="0" w:after="0"/>
        <w:ind w:left="1440" w:hanging="0"/>
        <w:jc w:val="both"/>
        <w:rPr>
          <w:rFonts w:ascii="Times New Roman" w:hAnsi="Times New Roman" w:eastAsia="Arial Unicode MS" w:cs="Times New Roman"/>
          <w:sz w:val="28"/>
          <w:szCs w:val="28"/>
          <w:lang w:eastAsia="ru-RU"/>
        </w:rPr>
      </w:pPr>
      <w:r>
        <w:rPr>
          <w:rFonts w:eastAsia="Arial Unicode MS" w:cs="Times New Roman" w:ascii="Times New Roman" w:hAnsi="Times New Roman"/>
          <w:sz w:val="28"/>
          <w:szCs w:val="28"/>
          <w:lang w:eastAsia="ru-RU"/>
        </w:rPr>
      </w:r>
    </w:p>
    <w:p>
      <w:pPr>
        <w:pStyle w:val="Normal"/>
        <w:spacing w:lineRule="auto" w:line="240" w:before="0" w:after="0"/>
        <w:ind w:left="851" w:firstLine="565"/>
        <w:jc w:val="both"/>
        <w:rPr>
          <w:rFonts w:ascii="Times New Roman" w:hAnsi="Times New Roman" w:eastAsia="Arial Unicode MS" w:cs="Times New Roman"/>
          <w:sz w:val="28"/>
          <w:szCs w:val="28"/>
          <w:lang w:eastAsia="ru-RU"/>
        </w:rPr>
      </w:pPr>
      <w:r>
        <w:rPr>
          <w:rFonts w:eastAsia="Times New Roman" w:cs="Times New Roman" w:ascii="Times New Roman" w:hAnsi="Times New Roman"/>
          <w:sz w:val="28"/>
          <w:szCs w:val="28"/>
          <w:lang w:eastAsia="ru-RU"/>
        </w:rPr>
        <w:t xml:space="preserve">На сегодняшний день приобрели лампочки для уличного освещения на сумму 60 тыс. 700 рублей. Приобрели для нужд поселения одну пилу и два триммера. </w:t>
      </w:r>
      <w:r>
        <w:rPr>
          <w:rFonts w:eastAsia="Arial Unicode MS" w:cs="Times New Roman" w:ascii="Times New Roman" w:hAnsi="Times New Roman"/>
          <w:sz w:val="28"/>
          <w:szCs w:val="28"/>
          <w:lang w:eastAsia="ru-RU"/>
        </w:rPr>
        <w:t>Ощебенили дороги на улицах часть ул.Заречная, Мира, Дружба, Луговая и остаток ул. Полевая, д. Чишма и с. Назяр. с протяженностью 2040 метров.</w:t>
      </w:r>
    </w:p>
    <w:p>
      <w:pPr>
        <w:pStyle w:val="Normal"/>
        <w:spacing w:lineRule="auto" w:line="240" w:before="0" w:after="0"/>
        <w:ind w:left="851" w:firstLine="565"/>
        <w:jc w:val="both"/>
        <w:rPr>
          <w:rFonts w:ascii="Times New Roman" w:hAnsi="Times New Roman" w:eastAsia="Arial Unicode MS" w:cs="Times New Roman"/>
          <w:sz w:val="28"/>
          <w:szCs w:val="28"/>
          <w:lang w:eastAsia="ru-RU"/>
        </w:rPr>
      </w:pPr>
      <w:r>
        <w:rPr>
          <w:rFonts w:eastAsia="Arial Unicode MS" w:cs="Times New Roman" w:ascii="Times New Roman" w:hAnsi="Times New Roman"/>
          <w:sz w:val="28"/>
          <w:szCs w:val="28"/>
          <w:lang w:eastAsia="ru-RU"/>
        </w:rPr>
        <w:t>Приобрели бытовку для хранения инвентаря на кладбище Мордва.</w:t>
      </w:r>
    </w:p>
    <w:p>
      <w:pPr>
        <w:pStyle w:val="Normal"/>
        <w:spacing w:lineRule="auto" w:line="240" w:before="0" w:after="0"/>
        <w:ind w:left="851" w:firstLine="565"/>
        <w:jc w:val="both"/>
        <w:rPr>
          <w:rFonts w:ascii="Times New Roman" w:hAnsi="Times New Roman" w:eastAsia="Arial Unicode MS" w:cs="Times New Roman"/>
          <w:sz w:val="28"/>
          <w:szCs w:val="28"/>
          <w:lang w:eastAsia="ru-RU"/>
        </w:rPr>
      </w:pPr>
      <w:r>
        <w:rPr>
          <w:rFonts w:eastAsia="Arial Unicode MS" w:cs="Times New Roman" w:ascii="Times New Roman" w:hAnsi="Times New Roman"/>
          <w:sz w:val="28"/>
          <w:szCs w:val="28"/>
          <w:lang w:eastAsia="ru-RU"/>
        </w:rPr>
        <w:t xml:space="preserve">По просьбе жителей провели освещение с ул. Заречная до ул. Вокзальная протяженностью 840 метров и Озерная около дома 12 по просьбе семей участников СВО. </w:t>
      </w:r>
    </w:p>
    <w:p>
      <w:pPr>
        <w:pStyle w:val="Normal"/>
        <w:spacing w:lineRule="auto" w:line="240" w:before="0" w:after="0"/>
        <w:ind w:left="851" w:firstLine="565"/>
        <w:jc w:val="both"/>
        <w:rPr>
          <w:rFonts w:ascii="Times New Roman" w:hAnsi="Times New Roman" w:eastAsia="Arial Unicode MS" w:cs="Times New Roman"/>
          <w:sz w:val="28"/>
          <w:szCs w:val="28"/>
          <w:lang w:eastAsia="ru-RU"/>
        </w:rPr>
      </w:pPr>
      <w:r>
        <w:rPr>
          <w:rFonts w:eastAsia="Arial Unicode MS" w:cs="Times New Roman" w:ascii="Times New Roman" w:hAnsi="Times New Roman"/>
          <w:sz w:val="28"/>
          <w:szCs w:val="28"/>
          <w:lang w:eastAsia="ru-RU"/>
        </w:rPr>
        <w:t>Спилили аварийное дерево на ул. Центральная, д.125.</w:t>
      </w:r>
    </w:p>
    <w:p>
      <w:pPr>
        <w:pStyle w:val="Normal"/>
        <w:spacing w:lineRule="auto" w:line="240" w:before="0" w:after="0"/>
        <w:ind w:left="851" w:firstLine="565"/>
        <w:jc w:val="both"/>
        <w:rPr>
          <w:rFonts w:ascii="Times New Roman" w:hAnsi="Times New Roman" w:eastAsia="Arial Unicode MS" w:cs="Times New Roman"/>
          <w:sz w:val="28"/>
          <w:szCs w:val="28"/>
          <w:lang w:eastAsia="ru-RU"/>
        </w:rPr>
      </w:pPr>
      <w:r>
        <w:rPr>
          <w:rFonts w:eastAsia="Arial Unicode MS" w:cs="Times New Roman" w:ascii="Times New Roman" w:hAnsi="Times New Roman"/>
          <w:sz w:val="28"/>
          <w:szCs w:val="28"/>
          <w:lang w:eastAsia="ru-RU"/>
        </w:rPr>
        <w:t>В ноябре прошли сходы граждан по вопросу введения и использования средств самообложения граждан на 2025 год в 5 населенных пунктах:</w:t>
      </w:r>
    </w:p>
    <w:p>
      <w:pPr>
        <w:pStyle w:val="ListParagraph"/>
        <w:numPr>
          <w:ilvl w:val="0"/>
          <w:numId w:val="5"/>
        </w:numPr>
        <w:spacing w:lineRule="auto" w:line="240" w:before="0" w:after="0"/>
        <w:ind w:left="851" w:hanging="142"/>
        <w:contextualSpacing/>
        <w:jc w:val="both"/>
        <w:rPr>
          <w:rFonts w:ascii="Times New Roman" w:hAnsi="Times New Roman" w:eastAsia="Arial Unicode MS" w:cs="Times New Roman"/>
          <w:sz w:val="28"/>
          <w:szCs w:val="28"/>
          <w:lang w:eastAsia="ru-RU"/>
        </w:rPr>
      </w:pPr>
      <w:r>
        <w:rPr>
          <w:rFonts w:eastAsia="Arial Unicode MS" w:cs="Times New Roman" w:ascii="Times New Roman" w:hAnsi="Times New Roman"/>
          <w:sz w:val="28"/>
          <w:szCs w:val="28"/>
          <w:lang w:eastAsia="ru-RU"/>
        </w:rPr>
        <w:t xml:space="preserve">с. Назяр- 1) </w:t>
      </w:r>
      <w:r>
        <w:rPr>
          <w:rFonts w:eastAsia="Times New Roman" w:ascii="Times New Roman" w:hAnsi="Times New Roman"/>
          <w:sz w:val="28"/>
          <w:szCs w:val="28"/>
          <w:lang w:eastAsia="ru-RU"/>
        </w:rPr>
        <w:t>приобретение и укладка дорог щебнем и прочие расходы по содержанию автомобильных дорог</w:t>
      </w:r>
      <w:r>
        <w:rPr>
          <w:rFonts w:eastAsia="Arial Unicode MS" w:cs="Times New Roman" w:ascii="Times New Roman" w:hAnsi="Times New Roman"/>
          <w:sz w:val="28"/>
          <w:szCs w:val="28"/>
          <w:lang w:eastAsia="ru-RU"/>
        </w:rPr>
        <w:t>;</w:t>
      </w:r>
    </w:p>
    <w:p>
      <w:pPr>
        <w:pStyle w:val="ListParagraph"/>
        <w:spacing w:lineRule="auto" w:line="240" w:before="0" w:after="0"/>
        <w:ind w:left="851" w:hanging="0"/>
        <w:contextualSpacing/>
        <w:jc w:val="both"/>
        <w:rPr>
          <w:rFonts w:ascii="Times New Roman" w:hAnsi="Times New Roman" w:eastAsia="Arial Unicode MS" w:cs="Times New Roman"/>
          <w:sz w:val="28"/>
          <w:szCs w:val="28"/>
          <w:lang w:eastAsia="ru-RU"/>
        </w:rPr>
      </w:pPr>
      <w:r>
        <w:rPr>
          <w:rFonts w:eastAsia="Times New Roman" w:ascii="Times New Roman" w:hAnsi="Times New Roman"/>
          <w:sz w:val="28"/>
          <w:szCs w:val="28"/>
          <w:lang w:eastAsia="ru-RU"/>
        </w:rPr>
        <w:t>2)снос и вырубка аварийных и сухих насаждений, скос травы и сорняков, обслуживание уличных дорог, грейдирование, очистка дорог от снега и прочие расходы по благоустройству территории населенного пункта</w:t>
      </w:r>
    </w:p>
    <w:p>
      <w:pPr>
        <w:pStyle w:val="ListParagraph"/>
        <w:spacing w:lineRule="auto" w:line="240" w:before="0" w:after="0"/>
        <w:ind w:left="851" w:hanging="0"/>
        <w:contextualSpacing/>
        <w:jc w:val="both"/>
        <w:rPr>
          <w:rFonts w:ascii="Times New Roman" w:hAnsi="Times New Roman" w:eastAsia="Arial Unicode MS" w:cs="Times New Roman"/>
          <w:sz w:val="28"/>
          <w:szCs w:val="28"/>
          <w:lang w:eastAsia="ru-RU"/>
        </w:rPr>
      </w:pPr>
      <w:r>
        <w:rPr>
          <w:rFonts w:eastAsia="Arial Unicode MS" w:cs="Times New Roman" w:ascii="Times New Roman" w:hAnsi="Times New Roman"/>
          <w:sz w:val="28"/>
          <w:szCs w:val="28"/>
          <w:lang w:eastAsia="ru-RU"/>
        </w:rPr>
        <w:t xml:space="preserve">3) </w:t>
      </w:r>
      <w:r>
        <w:rPr>
          <w:rFonts w:eastAsia="Times New Roman" w:ascii="Times New Roman" w:hAnsi="Times New Roman"/>
          <w:sz w:val="28"/>
          <w:szCs w:val="28"/>
          <w:lang w:eastAsia="ru-RU"/>
        </w:rPr>
        <w:t>приобретение строительных материалов для строительства хозяйственного помещения на кладбище с. Назяр</w:t>
      </w:r>
      <w:r>
        <w:rPr>
          <w:rFonts w:eastAsia="Arial Unicode MS" w:cs="Times New Roman" w:ascii="Times New Roman" w:hAnsi="Times New Roman"/>
          <w:sz w:val="28"/>
          <w:szCs w:val="28"/>
          <w:lang w:eastAsia="ru-RU"/>
        </w:rPr>
        <w:t>;</w:t>
      </w:r>
    </w:p>
    <w:p>
      <w:pPr>
        <w:pStyle w:val="ListParagraph"/>
        <w:numPr>
          <w:ilvl w:val="0"/>
          <w:numId w:val="5"/>
        </w:numPr>
        <w:spacing w:lineRule="auto" w:line="240" w:before="0" w:after="0"/>
        <w:ind w:left="1134" w:hanging="360"/>
        <w:contextualSpacing/>
        <w:jc w:val="both"/>
        <w:rPr>
          <w:rFonts w:ascii="Times New Roman" w:hAnsi="Times New Roman" w:eastAsia="Arial Unicode MS" w:cs="Times New Roman"/>
          <w:sz w:val="28"/>
          <w:szCs w:val="28"/>
          <w:lang w:eastAsia="ru-RU"/>
        </w:rPr>
      </w:pPr>
      <w:r>
        <w:rPr>
          <w:rFonts w:eastAsia="Arial Unicode MS" w:cs="Times New Roman" w:ascii="Times New Roman" w:hAnsi="Times New Roman"/>
          <w:sz w:val="28"/>
          <w:szCs w:val="28"/>
          <w:lang w:eastAsia="ru-RU"/>
        </w:rPr>
        <w:t>д. Чишма-</w:t>
      </w:r>
      <w:r>
        <w:rPr>
          <w:rFonts w:eastAsia="Times New Roman" w:ascii="Times New Roman" w:hAnsi="Times New Roman"/>
          <w:sz w:val="28"/>
          <w:szCs w:val="28"/>
          <w:lang w:eastAsia="ru-RU"/>
        </w:rPr>
        <w:t>приобретение и укладка дорог щебнем и прочие расходы по содержанию автомобильных дорог деревни Чишма</w:t>
      </w:r>
      <w:r>
        <w:rPr>
          <w:rFonts w:eastAsia="Arial Unicode MS" w:cs="Times New Roman" w:ascii="Times New Roman" w:hAnsi="Times New Roman"/>
          <w:sz w:val="28"/>
          <w:szCs w:val="28"/>
          <w:lang w:eastAsia="ru-RU"/>
        </w:rPr>
        <w:t>;</w:t>
      </w:r>
    </w:p>
    <w:p>
      <w:pPr>
        <w:pStyle w:val="ListParagraph"/>
        <w:numPr>
          <w:ilvl w:val="0"/>
          <w:numId w:val="5"/>
        </w:numPr>
        <w:spacing w:lineRule="auto" w:line="240" w:before="0" w:after="0"/>
        <w:ind w:left="1134" w:hanging="360"/>
        <w:contextualSpacing/>
        <w:jc w:val="both"/>
        <w:rPr>
          <w:rFonts w:ascii="Times New Roman" w:hAnsi="Times New Roman" w:eastAsia="Arial Unicode MS" w:cs="Times New Roman"/>
          <w:sz w:val="28"/>
          <w:szCs w:val="28"/>
          <w:lang w:eastAsia="ru-RU"/>
        </w:rPr>
      </w:pPr>
      <w:r>
        <w:rPr>
          <w:rFonts w:eastAsia="Arial Unicode MS" w:cs="Times New Roman" w:ascii="Times New Roman" w:hAnsi="Times New Roman"/>
          <w:sz w:val="28"/>
          <w:szCs w:val="28"/>
          <w:lang w:eastAsia="ru-RU"/>
        </w:rPr>
        <w:t xml:space="preserve">д. Туба- </w:t>
      </w:r>
      <w:r>
        <w:rPr>
          <w:rFonts w:cs="Times New Roman" w:ascii="Times New Roman" w:hAnsi="Times New Roman"/>
          <w:sz w:val="28"/>
          <w:szCs w:val="28"/>
        </w:rPr>
        <w:t>снос и вырубка аварийных и сухих насаждений, скос травы и сорняков, обслуживание уличных дорог, грейдирование, очистка дорог от снега и прочие расходы по благоустройству территории населенного пункта</w:t>
      </w:r>
      <w:r>
        <w:rPr>
          <w:rFonts w:eastAsia="Arial Unicode MS" w:cs="Times New Roman" w:ascii="Times New Roman" w:hAnsi="Times New Roman"/>
          <w:sz w:val="28"/>
          <w:szCs w:val="28"/>
          <w:lang w:eastAsia="ru-RU"/>
        </w:rPr>
        <w:t>;</w:t>
      </w:r>
    </w:p>
    <w:p>
      <w:pPr>
        <w:pStyle w:val="ListParagraph"/>
        <w:numPr>
          <w:ilvl w:val="0"/>
          <w:numId w:val="5"/>
        </w:numPr>
        <w:spacing w:lineRule="auto" w:line="240" w:before="0" w:after="0"/>
        <w:ind w:left="1134" w:hanging="360"/>
        <w:contextualSpacing/>
        <w:jc w:val="both"/>
        <w:rPr>
          <w:rFonts w:ascii="Times New Roman" w:hAnsi="Times New Roman" w:eastAsia="Arial Unicode MS" w:cs="Times New Roman"/>
          <w:sz w:val="28"/>
          <w:szCs w:val="28"/>
          <w:lang w:eastAsia="ru-RU"/>
        </w:rPr>
      </w:pPr>
      <w:r>
        <w:rPr>
          <w:rFonts w:eastAsia="Arial Unicode MS" w:cs="Times New Roman" w:ascii="Times New Roman" w:hAnsi="Times New Roman"/>
          <w:sz w:val="28"/>
          <w:szCs w:val="28"/>
          <w:lang w:eastAsia="ru-RU"/>
        </w:rPr>
        <w:t xml:space="preserve">д. Мордва- </w:t>
      </w:r>
      <w:r>
        <w:rPr>
          <w:rFonts w:eastAsia="Times New Roman" w:ascii="Times New Roman" w:hAnsi="Times New Roman"/>
          <w:sz w:val="28"/>
          <w:szCs w:val="28"/>
          <w:lang w:eastAsia="ru-RU"/>
        </w:rPr>
        <w:t>1) приобретение и укладка дорог щебнем и прочие расходы по содержанию автомобильных дорог,</w:t>
      </w:r>
    </w:p>
    <w:p>
      <w:pPr>
        <w:pStyle w:val="ListParagraph"/>
        <w:spacing w:lineRule="auto" w:line="240" w:before="0" w:after="0"/>
        <w:ind w:left="1134" w:hanging="0"/>
        <w:contextualSpacing/>
        <w:jc w:val="both"/>
        <w:rPr>
          <w:rFonts w:ascii="Times New Roman" w:hAnsi="Times New Roman" w:eastAsia="Arial Unicode MS" w:cs="Times New Roman"/>
          <w:sz w:val="28"/>
          <w:szCs w:val="28"/>
          <w:lang w:eastAsia="ru-RU"/>
        </w:rPr>
      </w:pPr>
      <w:r>
        <w:rPr>
          <w:rFonts w:eastAsia="Arial Unicode MS" w:cs="Times New Roman" w:ascii="Times New Roman" w:hAnsi="Times New Roman"/>
          <w:sz w:val="28"/>
          <w:szCs w:val="28"/>
          <w:lang w:eastAsia="ru-RU"/>
        </w:rPr>
        <w:t>2)</w:t>
      </w:r>
      <w:r>
        <w:rPr>
          <w:rFonts w:eastAsia="Times New Roman" w:ascii="Times New Roman" w:hAnsi="Times New Roman"/>
          <w:color w:val="000000"/>
          <w:sz w:val="28"/>
          <w:szCs w:val="28"/>
          <w:lang w:eastAsia="ru-RU"/>
        </w:rPr>
        <w:t xml:space="preserve"> снос и вырубка аварийных и сухих насаждений, скос травы и сорняков, обслуживание уличных дорог, грейдирование, очистка дорог от снега и прочие расходы по благоустройству территории населенного пункта</w:t>
      </w:r>
    </w:p>
    <w:p>
      <w:pPr>
        <w:pStyle w:val="ListParagraph"/>
        <w:numPr>
          <w:ilvl w:val="0"/>
          <w:numId w:val="5"/>
        </w:numPr>
        <w:spacing w:lineRule="auto" w:line="240" w:before="0" w:after="0"/>
        <w:ind w:left="1134" w:hanging="360"/>
        <w:contextualSpacing/>
        <w:jc w:val="both"/>
        <w:rPr>
          <w:rFonts w:ascii="Times New Roman" w:hAnsi="Times New Roman" w:eastAsia="Times New Roman"/>
          <w:color w:val="000000"/>
          <w:sz w:val="28"/>
          <w:szCs w:val="28"/>
          <w:lang w:eastAsia="ru-RU"/>
        </w:rPr>
      </w:pPr>
      <w:r>
        <w:rPr>
          <w:rFonts w:eastAsia="Arial Unicode MS" w:cs="Times New Roman" w:ascii="Times New Roman" w:hAnsi="Times New Roman"/>
          <w:sz w:val="28"/>
          <w:szCs w:val="28"/>
          <w:lang w:eastAsia="ru-RU"/>
        </w:rPr>
        <w:t xml:space="preserve">с. Терси- 1) </w:t>
      </w:r>
      <w:r>
        <w:rPr>
          <w:rFonts w:eastAsia="Times New Roman" w:ascii="Times New Roman" w:hAnsi="Times New Roman"/>
          <w:color w:val="000000"/>
          <w:sz w:val="28"/>
          <w:szCs w:val="28"/>
          <w:lang w:eastAsia="ru-RU"/>
        </w:rPr>
        <w:t>приобретение и укладка дорог щебнем;</w:t>
      </w:r>
    </w:p>
    <w:p>
      <w:pPr>
        <w:pStyle w:val="ListParagraph"/>
        <w:spacing w:lineRule="auto" w:line="240" w:before="0" w:after="0"/>
        <w:ind w:left="1134" w:hanging="0"/>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2) снос и вырубка аварийных и сухих насаждений, скос травы и сорняков, вывоз мусора, обслуживание уличных дорог, грейдирование, очистка дорог от снега, содержание и обслуживание трактора, приобретение запчастей для трактора, ГСМ, приобретение дополнительного навесного оборудования для трактора; </w:t>
      </w:r>
    </w:p>
    <w:p>
      <w:pPr>
        <w:pStyle w:val="ListParagraph"/>
        <w:spacing w:lineRule="auto" w:line="240" w:before="0" w:after="0"/>
        <w:ind w:left="1134" w:hanging="0"/>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3)приобретение и замена ламп, дросселей, фонарей; прочие расходы по содержанию уличного освещения</w:t>
      </w:r>
    </w:p>
    <w:p>
      <w:pPr>
        <w:pStyle w:val="ListParagraph"/>
        <w:spacing w:lineRule="auto" w:line="240" w:before="0" w:after="0"/>
        <w:ind w:left="1134" w:hanging="0"/>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4) Ремонт пешеходного моста</w:t>
      </w:r>
    </w:p>
    <w:p>
      <w:pPr>
        <w:pStyle w:val="Normal"/>
        <w:spacing w:lineRule="auto" w:line="240" w:before="0" w:after="0"/>
        <w:ind w:left="284"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Сбор средств на 2025 год уже активно ведутся и продлятся только до середины марта. Если к этому сроку все необходимые взносы не будут внесены, бюджет по самообложению будет значительно ограничен, что негативно отразится на выполнении задач по благоустройству в текущем году. Нам всем не хотелось бы допустить такой ситуации. На сегодняшний день собрать удалось 102 тыс. рублей, но для достижения наших целей необходимо собрать 694 тысячи рублей. </w:t>
      </w:r>
    </w:p>
    <w:p>
      <w:pPr>
        <w:pStyle w:val="Normal"/>
        <w:spacing w:lineRule="auto" w:line="240" w:before="0" w:after="0"/>
        <w:ind w:left="284"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Уважаемые односельчане давайте объединим усилия ради общего блага. Кто еще не сдал средства самообложения прошу не тянуть до последнего дня!</w:t>
      </w:r>
    </w:p>
    <w:p>
      <w:pPr>
        <w:pStyle w:val="Normal"/>
        <w:spacing w:before="0" w:after="0"/>
        <w:ind w:firstLine="540"/>
        <w:jc w:val="center"/>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Ликвидация и предупреждение пожароопасных ситуаций.</w:t>
      </w:r>
    </w:p>
    <w:p>
      <w:pPr>
        <w:pStyle w:val="Normal"/>
        <w:spacing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В поселении функционирует пожарная часть, в которой работают 9 человек. На вооружении части находятся 2 пожарные машины, используемые для оперативного реагирования на чрезвычайные ситуации. К сожалению, в январе в с. Терси произошел пожар в двухквартирном доме, что стало серьезным испытанием для его жильцов.  </w:t>
      </w:r>
    </w:p>
    <w:p>
      <w:pPr>
        <w:pStyle w:val="Normal"/>
        <w:spacing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Особенно тяжело пришлось Хабировой Фариде Вазировне, проживающей в одной из пострадавших квартир. Фарида апа является инвалидом 2 группы и не имеет другого жилья, поэтому пожар стал для нее настоящей трагедией. Однако жители села не остались в стороне и оказали ей посильную помощь. Благодаря солидарности и поддержке односельчан удалось собрать 85 200 рублей, которые были направлены на оплату труда строителей и помощь Фариде апе. Отдельную благодарность хочется сказать главе Агрызского района Нургаянову Ленару Фаридовичу, за предоставление строительных материалов на сумму 400 тысяч рублей. </w:t>
      </w:r>
    </w:p>
    <w:p>
      <w:pPr>
        <w:pStyle w:val="Normal"/>
        <w:spacing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Этот случай в очередной раз показал, как важно быть готовыми к чрезвычайным ситуациям, а также подчеркнул о необходимости установки автономных пожарных извещателей. Такие устройства могли бы своевременно оповестить жильцов при задымлении и предотвратить возгорание, минимизировав ущерб.</w:t>
      </w:r>
    </w:p>
    <w:p>
      <w:pPr>
        <w:pStyle w:val="NormalWeb"/>
        <w:spacing w:before="280" w:after="280"/>
        <w:rPr>
          <w:rFonts w:ascii="Segoe UI" w:hAnsi="Segoe UI" w:cs="Segoe UI"/>
          <w:color w:val="404040"/>
        </w:rPr>
      </w:pPr>
      <w:r>
        <w:rPr>
          <w:rStyle w:val="Strong"/>
          <w:rFonts w:cs="Segoe UI" w:ascii="Segoe UI" w:hAnsi="Segoe UI"/>
          <w:color w:val="404040"/>
        </w:rPr>
        <w:t>Предупреждение терроризма и экстремизма</w:t>
      </w:r>
    </w:p>
    <w:p>
      <w:pPr>
        <w:pStyle w:val="NormalWeb"/>
        <w:spacing w:before="280" w:after="280"/>
        <w:ind w:firstLine="360"/>
        <w:rPr>
          <w:rFonts w:ascii="Segoe UI" w:hAnsi="Segoe UI" w:cs="Segoe UI"/>
          <w:color w:val="404040"/>
        </w:rPr>
      </w:pPr>
      <w:r>
        <w:rPr>
          <w:rFonts w:cs="Segoe UI" w:ascii="Segoe UI" w:hAnsi="Segoe UI"/>
          <w:color w:val="404040"/>
        </w:rPr>
        <w:t>В целях обеспечения безопасности нашего поселения и предотвращения угроз терроризма и экстремизма, просим вас быть бдительными и соблюдать следующие меры предосторожности:</w:t>
      </w:r>
    </w:p>
    <w:p>
      <w:pPr>
        <w:pStyle w:val="NormalWeb"/>
        <w:numPr>
          <w:ilvl w:val="0"/>
          <w:numId w:val="6"/>
        </w:numPr>
        <w:spacing w:beforeAutospacing="0" w:before="0" w:after="280"/>
        <w:rPr>
          <w:rFonts w:ascii="Segoe UI" w:hAnsi="Segoe UI" w:cs="Segoe UI"/>
          <w:color w:val="404040"/>
        </w:rPr>
      </w:pPr>
      <w:r>
        <w:rPr>
          <w:rStyle w:val="Strong"/>
          <w:rFonts w:cs="Segoe UI" w:ascii="Segoe UI" w:hAnsi="Segoe UI"/>
          <w:color w:val="404040"/>
        </w:rPr>
        <w:t>Обращайте внимание на подозрительные предметы</w:t>
      </w:r>
      <w:r>
        <w:rPr>
          <w:rFonts w:cs="Segoe UI" w:ascii="Segoe UI" w:hAnsi="Segoe UI"/>
          <w:color w:val="404040"/>
        </w:rPr>
        <w:t> (сумки, пакеты, коробки) в общественных местах. Не трогайте их и немедленно сообщайте в правоохранительные органы по телефонам: 102 или 112.</w:t>
      </w:r>
    </w:p>
    <w:p>
      <w:pPr>
        <w:pStyle w:val="NormalWeb"/>
        <w:numPr>
          <w:ilvl w:val="0"/>
          <w:numId w:val="6"/>
        </w:numPr>
        <w:spacing w:beforeAutospacing="0" w:before="0" w:after="280"/>
        <w:rPr>
          <w:rFonts w:ascii="Segoe UI" w:hAnsi="Segoe UI" w:cs="Segoe UI"/>
          <w:color w:val="404040"/>
        </w:rPr>
      </w:pPr>
      <w:r>
        <w:rPr>
          <w:rStyle w:val="Strong"/>
          <w:rFonts w:cs="Segoe UI" w:ascii="Segoe UI" w:hAnsi="Segoe UI"/>
          <w:color w:val="404040"/>
        </w:rPr>
        <w:t>Не распространяйте недостоверную информацию</w:t>
      </w:r>
      <w:r>
        <w:rPr>
          <w:rFonts w:cs="Segoe UI" w:ascii="Segoe UI" w:hAnsi="Segoe UI"/>
          <w:color w:val="404040"/>
        </w:rPr>
        <w:t>, которая может вызвать панику или спровоцировать конфликты.</w:t>
      </w:r>
    </w:p>
    <w:p>
      <w:pPr>
        <w:pStyle w:val="NormalWeb"/>
        <w:numPr>
          <w:ilvl w:val="0"/>
          <w:numId w:val="6"/>
        </w:numPr>
        <w:spacing w:beforeAutospacing="0" w:before="0" w:after="280"/>
        <w:rPr>
          <w:rFonts w:ascii="Segoe UI" w:hAnsi="Segoe UI" w:cs="Segoe UI"/>
          <w:color w:val="404040"/>
        </w:rPr>
      </w:pPr>
      <w:r>
        <w:rPr>
          <w:rStyle w:val="Strong"/>
          <w:rFonts w:cs="Segoe UI" w:ascii="Segoe UI" w:hAnsi="Segoe UI"/>
          <w:color w:val="404040"/>
        </w:rPr>
        <w:t>Воспитывайте в детях уважение к культуре, традициям и взглядам других людей</w:t>
      </w:r>
      <w:r>
        <w:rPr>
          <w:rFonts w:cs="Segoe UI" w:ascii="Segoe UI" w:hAnsi="Segoe UI"/>
          <w:color w:val="404040"/>
        </w:rPr>
        <w:t>, чтобы предотвратить распространение экстремистских идей.</w:t>
      </w:r>
    </w:p>
    <w:p>
      <w:pPr>
        <w:pStyle w:val="NormalWeb"/>
        <w:numPr>
          <w:ilvl w:val="0"/>
          <w:numId w:val="6"/>
        </w:numPr>
        <w:spacing w:beforeAutospacing="0" w:before="0" w:after="280"/>
        <w:rPr>
          <w:rFonts w:ascii="Segoe UI" w:hAnsi="Segoe UI" w:cs="Segoe UI"/>
          <w:color w:val="404040"/>
        </w:rPr>
      </w:pPr>
      <w:r>
        <w:rPr>
          <w:rStyle w:val="Strong"/>
          <w:rFonts w:cs="Segoe UI" w:ascii="Segoe UI" w:hAnsi="Segoe UI"/>
          <w:color w:val="404040"/>
        </w:rPr>
        <w:t>Сообщайте о подозрительных лицах или действиях</w:t>
      </w:r>
      <w:r>
        <w:rPr>
          <w:rFonts w:cs="Segoe UI" w:ascii="Segoe UI" w:hAnsi="Segoe UI"/>
          <w:color w:val="404040"/>
        </w:rPr>
        <w:t>, которые могут быть связаны с террористической или экстремистской деятельностью.</w:t>
      </w:r>
    </w:p>
    <w:p>
      <w:pPr>
        <w:pStyle w:val="NormalWeb"/>
        <w:spacing w:before="280" w:after="280"/>
        <w:ind w:firstLine="360"/>
        <w:rPr>
          <w:rFonts w:ascii="Segoe UI" w:hAnsi="Segoe UI" w:cs="Segoe UI"/>
          <w:color w:val="404040"/>
        </w:rPr>
      </w:pPr>
      <w:r>
        <w:rPr>
          <w:rFonts w:cs="Segoe UI" w:ascii="Segoe UI" w:hAnsi="Segoe UI"/>
          <w:color w:val="404040"/>
        </w:rPr>
        <w:t>Помните, что безопасность нашего поселения зависит от каждого из нас. Только вместе мы можем противостоять угрозам и сохранить мир в нашем поселении.</w:t>
      </w:r>
    </w:p>
    <w:p>
      <w:pPr>
        <w:pStyle w:val="NormalWeb"/>
        <w:spacing w:before="280" w:after="280"/>
        <w:rPr>
          <w:rFonts w:ascii="Segoe UI" w:hAnsi="Segoe UI" w:cs="Segoe UI"/>
          <w:color w:val="404040"/>
        </w:rPr>
      </w:pPr>
      <w:r>
        <w:rPr>
          <w:rFonts w:cs="Segoe UI" w:ascii="Segoe UI" w:hAnsi="Segoe UI"/>
          <w:color w:val="404040"/>
        </w:rPr>
        <w:t>Будьте внимательны и ответственны!</w:t>
      </w:r>
    </w:p>
    <w:p>
      <w:pPr>
        <w:pStyle w:val="NormalWeb"/>
        <w:spacing w:before="280" w:after="280"/>
        <w:rPr>
          <w:rFonts w:ascii="Segoe UI" w:hAnsi="Segoe UI" w:cs="Segoe UI"/>
          <w:color w:val="404040"/>
        </w:rPr>
      </w:pPr>
      <w:r>
        <w:rPr>
          <w:rStyle w:val="Strong"/>
          <w:rFonts w:cs="Segoe UI" w:ascii="Segoe UI" w:hAnsi="Segoe UI"/>
          <w:color w:val="404040"/>
        </w:rPr>
        <w:t>Предупреждение коррупции</w:t>
      </w:r>
    </w:p>
    <w:p>
      <w:pPr>
        <w:pStyle w:val="NormalWeb"/>
        <w:spacing w:before="280" w:after="280"/>
        <w:ind w:firstLine="360"/>
        <w:rPr>
          <w:rFonts w:ascii="Segoe UI" w:hAnsi="Segoe UI" w:cs="Segoe UI"/>
          <w:color w:val="404040"/>
        </w:rPr>
      </w:pPr>
      <w:r>
        <w:rPr>
          <w:rFonts w:cs="Segoe UI" w:ascii="Segoe UI" w:hAnsi="Segoe UI"/>
          <w:color w:val="404040"/>
        </w:rPr>
        <w:t xml:space="preserve">Коррупция — это серьезное препятствие для развития нашего поселения и общества в целом. В нашем поселении хоть и не выявлены факты коррупции.  Хочу рассказать Вам о мерах борьбы с ним. </w:t>
      </w:r>
    </w:p>
    <w:p>
      <w:pPr>
        <w:pStyle w:val="NormalWeb"/>
        <w:numPr>
          <w:ilvl w:val="0"/>
          <w:numId w:val="7"/>
        </w:numPr>
        <w:spacing w:beforeAutospacing="0" w:before="0" w:after="280"/>
        <w:rPr>
          <w:rFonts w:ascii="Segoe UI" w:hAnsi="Segoe UI" w:cs="Segoe UI"/>
          <w:color w:val="404040"/>
        </w:rPr>
      </w:pPr>
      <w:r>
        <w:rPr>
          <w:rStyle w:val="Strong"/>
          <w:rFonts w:cs="Segoe UI" w:ascii="Segoe UI" w:hAnsi="Segoe UI"/>
          <w:color w:val="404040"/>
        </w:rPr>
        <w:t>Не давайте и не берите взятки</w:t>
      </w:r>
      <w:r>
        <w:rPr>
          <w:rFonts w:cs="Segoe UI" w:ascii="Segoe UI" w:hAnsi="Segoe UI"/>
          <w:color w:val="404040"/>
        </w:rPr>
        <w:t>. Помните, что коррупция начинается с малого, но имеет серьезные последствия.</w:t>
      </w:r>
    </w:p>
    <w:p>
      <w:pPr>
        <w:pStyle w:val="NormalWeb"/>
        <w:numPr>
          <w:ilvl w:val="0"/>
          <w:numId w:val="7"/>
        </w:numPr>
        <w:spacing w:beforeAutospacing="0" w:before="0" w:after="280"/>
        <w:rPr>
          <w:rFonts w:ascii="Segoe UI" w:hAnsi="Segoe UI" w:cs="Segoe UI"/>
          <w:color w:val="404040"/>
        </w:rPr>
      </w:pPr>
      <w:r>
        <w:rPr>
          <w:rStyle w:val="Strong"/>
          <w:rFonts w:cs="Segoe UI" w:ascii="Segoe UI" w:hAnsi="Segoe UI"/>
          <w:color w:val="404040"/>
        </w:rPr>
        <w:t>Сообщайте о фактах коррупции</w:t>
      </w:r>
      <w:r>
        <w:rPr>
          <w:rFonts w:cs="Segoe UI" w:ascii="Segoe UI" w:hAnsi="Segoe UI"/>
          <w:color w:val="404040"/>
        </w:rPr>
        <w:t>. Если вы столкнулись с вымогательством, злоупотреблением служебным положением или другими нарушениями, обращайтесь в правоохранительные органы или специализированные антикоррупционные структуры.</w:t>
      </w:r>
    </w:p>
    <w:p>
      <w:pPr>
        <w:pStyle w:val="NormalWeb"/>
        <w:numPr>
          <w:ilvl w:val="0"/>
          <w:numId w:val="7"/>
        </w:numPr>
        <w:spacing w:beforeAutospacing="0" w:before="0" w:after="280"/>
        <w:rPr>
          <w:rFonts w:ascii="Segoe UI" w:hAnsi="Segoe UI" w:cs="Segoe UI"/>
          <w:color w:val="404040"/>
        </w:rPr>
      </w:pPr>
      <w:r>
        <w:rPr>
          <w:rStyle w:val="Strong"/>
          <w:rFonts w:cs="Segoe UI" w:ascii="Segoe UI" w:hAnsi="Segoe UI"/>
          <w:color w:val="404040"/>
        </w:rPr>
        <w:t>Требуйте прозрачности</w:t>
      </w:r>
      <w:r>
        <w:rPr>
          <w:rFonts w:cs="Segoe UI" w:ascii="Segoe UI" w:hAnsi="Segoe UI"/>
          <w:color w:val="404040"/>
        </w:rPr>
        <w:t>. Участвуйте на собраниях.</w:t>
      </w:r>
    </w:p>
    <w:p>
      <w:pPr>
        <w:pStyle w:val="NormalWeb"/>
        <w:numPr>
          <w:ilvl w:val="0"/>
          <w:numId w:val="7"/>
        </w:numPr>
        <w:spacing w:beforeAutospacing="0" w:before="0" w:after="280"/>
        <w:rPr>
          <w:rFonts w:ascii="Segoe UI" w:hAnsi="Segoe UI" w:cs="Segoe UI"/>
          <w:color w:val="404040"/>
        </w:rPr>
      </w:pPr>
      <w:r>
        <w:rPr>
          <w:rStyle w:val="Strong"/>
          <w:rFonts w:cs="Segoe UI" w:ascii="Segoe UI" w:hAnsi="Segoe UI"/>
          <w:color w:val="404040"/>
        </w:rPr>
        <w:t>Знайте свои права</w:t>
      </w:r>
      <w:r>
        <w:rPr>
          <w:rFonts w:cs="Segoe UI" w:ascii="Segoe UI" w:hAnsi="Segoe UI"/>
          <w:color w:val="404040"/>
        </w:rPr>
        <w:t>. Изучайте законы и нормативные акты, чтобы защитить себя от незаконных действий.</w:t>
      </w:r>
    </w:p>
    <w:p>
      <w:pPr>
        <w:pStyle w:val="Normal"/>
        <w:spacing w:lineRule="auto" w:line="240" w:before="0" w:after="0"/>
        <w:ind w:firstLine="708"/>
        <w:jc w:val="both"/>
        <w:rPr>
          <w:rFonts w:ascii="Times New Roman" w:hAnsi="Times New Roman" w:eastAsia="Times New Roman" w:cs="Times New Roman"/>
          <w:b/>
          <w:i/>
          <w:i/>
          <w:color w:val="000000"/>
          <w:sz w:val="26"/>
          <w:szCs w:val="26"/>
          <w:lang w:eastAsia="ru-RU"/>
        </w:rPr>
      </w:pPr>
      <w:r>
        <w:rPr>
          <w:rFonts w:eastAsia="Times New Roman" w:cs="Times New Roman" w:ascii="Times New Roman" w:hAnsi="Times New Roman"/>
          <w:b/>
          <w:i/>
          <w:color w:val="000000"/>
          <w:sz w:val="26"/>
          <w:szCs w:val="26"/>
          <w:lang w:eastAsia="ru-RU"/>
        </w:rPr>
      </w:r>
    </w:p>
    <w:p>
      <w:pPr>
        <w:pStyle w:val="Normal"/>
        <w:spacing w:lineRule="auto" w:line="240" w:before="0" w:after="0"/>
        <w:ind w:firstLine="708"/>
        <w:jc w:val="both"/>
        <w:rPr>
          <w:rFonts w:ascii="Times New Roman" w:hAnsi="Times New Roman" w:eastAsia="Times New Roman" w:cs="Times New Roman"/>
          <w:b/>
          <w:i/>
          <w:i/>
          <w:color w:val="000000"/>
          <w:sz w:val="26"/>
          <w:szCs w:val="26"/>
          <w:lang w:eastAsia="ru-RU"/>
        </w:rPr>
      </w:pPr>
      <w:r>
        <w:rPr>
          <w:rFonts w:eastAsia="Times New Roman" w:cs="Times New Roman" w:ascii="Times New Roman" w:hAnsi="Times New Roman"/>
          <w:b/>
          <w:i/>
          <w:color w:val="000000"/>
          <w:sz w:val="26"/>
          <w:szCs w:val="26"/>
          <w:lang w:eastAsia="ru-RU"/>
        </w:rPr>
        <w:t>Торговля, обслуживающие предприятия</w:t>
      </w:r>
    </w:p>
    <w:p>
      <w:pPr>
        <w:pStyle w:val="Normal"/>
        <w:spacing w:lineRule="auto" w:line="240" w:before="0" w:after="0"/>
        <w:ind w:firstLine="708"/>
        <w:jc w:val="both"/>
        <w:rPr>
          <w:rFonts w:ascii="Times New Roman" w:hAnsi="Times New Roman" w:eastAsia="Times New Roman" w:cs="Times New Roman"/>
          <w:b/>
          <w:i/>
          <w:i/>
          <w:color w:val="000000"/>
          <w:sz w:val="26"/>
          <w:szCs w:val="26"/>
          <w:lang w:eastAsia="ru-RU"/>
        </w:rPr>
      </w:pPr>
      <w:r>
        <w:rPr>
          <w:rFonts w:eastAsia="Times New Roman" w:cs="Times New Roman" w:ascii="Times New Roman" w:hAnsi="Times New Roman"/>
          <w:b/>
          <w:i/>
          <w:color w:val="000000"/>
          <w:sz w:val="26"/>
          <w:szCs w:val="26"/>
          <w:lang w:eastAsia="ru-RU"/>
        </w:rPr>
      </w:r>
    </w:p>
    <w:p>
      <w:pPr>
        <w:pStyle w:val="Normal"/>
        <w:spacing w:lineRule="auto" w:line="240" w:before="0" w:after="120"/>
        <w:ind w:left="283" w:firstLine="425"/>
        <w:jc w:val="both"/>
        <w:rPr>
          <w:rFonts w:ascii="Times New Roman" w:hAnsi="Times New Roman" w:eastAsia="Times New Roman" w:cs="Times New Roman"/>
          <w:sz w:val="28"/>
          <w:szCs w:val="28"/>
          <w:lang w:eastAsia="ru-RU"/>
        </w:rPr>
      </w:pPr>
      <w:r>
        <w:rPr>
          <w:rFonts w:eastAsia="Times New Roman" w:cs="Times New Roman" w:ascii="Times New Roman" w:hAnsi="Times New Roman"/>
          <w:color w:val="000000"/>
          <w:sz w:val="26"/>
          <w:szCs w:val="26"/>
          <w:lang w:eastAsia="ru-RU"/>
        </w:rPr>
        <w:t xml:space="preserve"> </w:t>
      </w:r>
      <w:r>
        <w:rPr>
          <w:rFonts w:eastAsia="Times New Roman" w:cs="Times New Roman" w:ascii="Times New Roman" w:hAnsi="Times New Roman"/>
          <w:sz w:val="28"/>
          <w:szCs w:val="28"/>
          <w:lang w:eastAsia="ru-RU"/>
        </w:rPr>
        <w:t xml:space="preserve">В с.Терси, д. Туба, д. Мордва холодное водоснабжение осуществляет ООО «Шуныт». В ноябре была осуществлена замена водопровода на ул. Вокзальная, с протяженностью 500 метров. Жители выражают огромную благодарность Ленару Фаридовичу за предоставление необходимого трубопровода. </w:t>
      </w:r>
    </w:p>
    <w:p>
      <w:pPr>
        <w:pStyle w:val="Normal"/>
        <w:spacing w:lineRule="auto" w:line="240" w:before="0" w:after="120"/>
        <w:ind w:left="283" w:firstLine="425"/>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В селе Назяр водоснабжением занимается ООО «Назяр». Деревня Чишма центрального водоснабжения не имеет, пользуются жители родником.  </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В с. Терси обслуживает многоквартирные дома «СМП-184». </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Также в поселении имеется газовый участок, ДК, сельская библиотека, врачебная амбулатория, 1 ФАП, ветлечебница, почтовое отделение, четыре мечети, а также индивидуальные предприниматели и фермерские хозяйства. Торговое обслуживание обеспечивают 3 магазина Терсинского РТП Агрызского Райпо и заготовительный пункт. В деревни выезжает автолавка.</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Малый бизнес представлен следующими частными предпринимателями занимающихся розничной торговлей – продуктами питания: ИП Абдуллина Л.М., ИП Каримов Д.З., ИП Тимофеева В.В., ИП Шубникова Н.Ф. (ООО «Премиум»), ИП «Зайнуллина» хоз. товары, ИП «Гайнутдинов» стройматериалы, ИП «Мухаметшин» магазин запчастей, ИП «Плюснин» АЗС, аптека ИП Миткова А.И., цех по переработке молока ИП «Авылдаш», цех по убою скота в с. Назяр.  Один пункт выдачи Озон. Зарегистрировано 26 самозанятых граждан.</w:t>
      </w:r>
    </w:p>
    <w:p>
      <w:pPr>
        <w:pStyle w:val="Normal"/>
        <w:spacing w:lineRule="auto" w:line="240" w:before="0" w:after="0"/>
        <w:ind w:firstLine="720"/>
        <w:jc w:val="both"/>
        <w:rPr>
          <w:rFonts w:ascii="Times New Roman" w:hAnsi="Times New Roman" w:eastAsia="Times New Roman" w:cs="Times New Roman"/>
          <w:b/>
          <w:sz w:val="28"/>
          <w:szCs w:val="28"/>
          <w:lang w:eastAsia="ru-RU"/>
        </w:rPr>
      </w:pPr>
      <w:r>
        <w:rPr>
          <w:rFonts w:eastAsia="Times New Roman" w:cs="Times New Roman" w:ascii="Times New Roman" w:hAnsi="Times New Roman"/>
          <w:sz w:val="28"/>
          <w:szCs w:val="28"/>
          <w:lang w:eastAsia="ru-RU"/>
        </w:rPr>
        <w:t xml:space="preserve"> </w:t>
      </w:r>
    </w:p>
    <w:p>
      <w:pPr>
        <w:pStyle w:val="Normal"/>
        <w:spacing w:lineRule="auto" w:line="240" w:before="0" w:after="120"/>
        <w:ind w:left="283" w:hanging="0"/>
        <w:jc w:val="both"/>
        <w:rPr>
          <w:rFonts w:ascii="Times New Roman" w:hAnsi="Times New Roman" w:eastAsia="Times New Roman" w:cs="Times New Roman"/>
          <w:b/>
          <w:bCs/>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b/>
          <w:bCs/>
          <w:sz w:val="28"/>
          <w:szCs w:val="28"/>
          <w:lang w:eastAsia="ru-RU"/>
        </w:rPr>
        <w:t>В Терсинском сельском поселении в отчетном периоде были проведены следующие мероприятии:</w:t>
      </w:r>
    </w:p>
    <w:p>
      <w:pPr>
        <w:pStyle w:val="Normal"/>
        <w:spacing w:lineRule="auto" w:line="240" w:before="0" w:after="120"/>
        <w:ind w:left="283" w:hanging="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- 24 февраля «Утыр әле яннарамы» комедия; </w:t>
      </w:r>
    </w:p>
    <w:p>
      <w:pPr>
        <w:pStyle w:val="Normal"/>
        <w:spacing w:lineRule="auto" w:line="240" w:before="0" w:after="120"/>
        <w:ind w:left="283" w:hanging="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- 7.03.2024 год Конкурсная программа «А ну-ка, бабушки!», посвящённая 8 Марта. </w:t>
      </w:r>
    </w:p>
    <w:p>
      <w:pPr>
        <w:pStyle w:val="Normal"/>
        <w:shd w:val="clear" w:color="auto" w:fill="FFFFFF"/>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- 9.03.2024 год Праздничный концерт, посвящённый Международному женскому дню. Поздравили жен и матерей участников СВО </w:t>
      </w:r>
    </w:p>
    <w:p>
      <w:pPr>
        <w:pStyle w:val="Normal"/>
        <w:shd w:val="clear" w:color="auto" w:fill="FFFFFF"/>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достойно провели выборы Президента РФ</w:t>
      </w:r>
    </w:p>
    <w:p>
      <w:pPr>
        <w:pStyle w:val="Normal"/>
        <w:spacing w:lineRule="auto" w:line="240" w:before="0" w:after="1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В честь 79-летия Великой Победы в Великой Отечественной войне совместно со школой проведены митинги в двух населенных пунктах. Встретили участников велопробега. Была организована полевая кухня. Неотъемлемой частью торжественного мероприятия были ретро-машины, восстановленные жителем, Поповым Валерием Валентиновичем. Спасибо вам за то, что своим примером воспитываете у подрастающего поколения патриотические чувства.</w:t>
      </w:r>
    </w:p>
    <w:p>
      <w:pPr>
        <w:pStyle w:val="Normal"/>
        <w:spacing w:lineRule="auto" w:line="240" w:before="0" w:after="1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- 1 июня день защиты детей;</w:t>
      </w:r>
    </w:p>
    <w:p>
      <w:pPr>
        <w:pStyle w:val="Normal"/>
        <w:spacing w:lineRule="auto" w:line="240" w:before="0" w:after="1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- 3 июня провели зональный семинар-совещание по вопросам повышения деловой активности сельского населения. В нем приняли участие руководители и представители различных ведомств республики. Были участники из Агрызского, Актанышского, Алексеевского, Елабужского, Менделеевского, Мензелинского, Нижнекамского, Сармановского, Тукаевского, Чистопольского районов.</w:t>
      </w:r>
    </w:p>
    <w:p>
      <w:pPr>
        <w:pStyle w:val="Normal"/>
        <w:numPr>
          <w:ilvl w:val="0"/>
          <w:numId w:val="3"/>
        </w:numPr>
        <w:spacing w:lineRule="auto" w:line="240" w:before="0" w:after="1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Далее провели традиционный народный праздник «Сабантуй». Поздравили семьи, совместно проживающие 50 и 55 лет. </w:t>
      </w:r>
    </w:p>
    <w:p>
      <w:pPr>
        <w:pStyle w:val="Normal"/>
        <w:numPr>
          <w:ilvl w:val="0"/>
          <w:numId w:val="3"/>
        </w:numPr>
        <w:spacing w:lineRule="auto" w:line="240" w:before="0" w:after="1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Ко дню пожилых организовали чаепитие с конкурсами и с поздравительными музыкальными номерами.</w:t>
      </w:r>
    </w:p>
    <w:p>
      <w:pPr>
        <w:pStyle w:val="Normal"/>
        <w:numPr>
          <w:ilvl w:val="0"/>
          <w:numId w:val="3"/>
        </w:numPr>
        <w:spacing w:lineRule="auto" w:line="240" w:before="0" w:after="1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Ко дню матери организовали праздничную программу «Дорогое слово- мама», где поздравили 20 матерей участников СВО вручили памятные подарки и семьи отмечающие юбилейные даты. </w:t>
      </w:r>
    </w:p>
    <w:p>
      <w:pPr>
        <w:pStyle w:val="Normal"/>
        <w:numPr>
          <w:ilvl w:val="0"/>
          <w:numId w:val="3"/>
        </w:numPr>
        <w:spacing w:lineRule="auto" w:line="240" w:before="0" w:after="1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Новогодний бал- маскарад</w:t>
      </w:r>
    </w:p>
    <w:p>
      <w:pPr>
        <w:pStyle w:val="Normal"/>
        <w:spacing w:before="0" w:after="0"/>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Образование</w:t>
      </w:r>
    </w:p>
    <w:p>
      <w:pPr>
        <w:pStyle w:val="Normal"/>
        <w:spacing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before="0" w:after="0"/>
        <w:ind w:firstLine="708"/>
        <w:jc w:val="both"/>
        <w:rPr>
          <w:rFonts w:ascii="Times New Roman" w:hAnsi="Times New Roman" w:eastAsia="Times New Roman" w:cs="Times New Roman"/>
          <w:bCs/>
          <w:kern w:val="2"/>
          <w:sz w:val="28"/>
          <w:szCs w:val="28"/>
          <w:lang w:eastAsia="ru-RU"/>
        </w:rPr>
      </w:pPr>
      <w:r>
        <w:rPr>
          <w:rFonts w:eastAsia="Times New Roman" w:cs="Times New Roman" w:ascii="Times New Roman" w:hAnsi="Times New Roman"/>
          <w:bCs/>
          <w:kern w:val="2"/>
          <w:sz w:val="28"/>
          <w:szCs w:val="28"/>
          <w:lang w:eastAsia="ru-RU"/>
        </w:rPr>
        <w:t>На территории Терсинского сельского поселения функционируют средняя общеобразовательная школа и дошкольное образовательное учреждение.</w:t>
        <w:br/>
        <w:t xml:space="preserve">         С 1 сентября в школе обучается 186 учеников, из них 12 первоклассников и 7 одиннадцатиклассников. Образование нашим детям обеспечивают 32 педагога и 20 сотрудников технического персонала. В рамках республиканской программы в школьной столовой был проведен капитальный ремонт. На ремонтные работы и закупку оборудования было потрачено 9 миллионов рублей. Ремонт выполняли строители предприятия «Строй Град» под руководством Марселя Ситдикова.</w:t>
      </w:r>
    </w:p>
    <w:p>
      <w:pPr>
        <w:pStyle w:val="Normal"/>
        <w:spacing w:before="0" w:after="0"/>
        <w:ind w:firstLine="708"/>
        <w:jc w:val="both"/>
        <w:rPr>
          <w:rFonts w:ascii="Times New Roman" w:hAnsi="Times New Roman" w:eastAsia="Times New Roman" w:cs="Times New Roman"/>
          <w:bCs/>
          <w:kern w:val="2"/>
          <w:sz w:val="28"/>
          <w:szCs w:val="28"/>
          <w:lang w:eastAsia="ru-RU"/>
        </w:rPr>
      </w:pPr>
      <w:r>
        <w:rPr>
          <w:rFonts w:eastAsia="Times New Roman" w:cs="Times New Roman" w:ascii="Times New Roman" w:hAnsi="Times New Roman"/>
          <w:bCs/>
          <w:kern w:val="2"/>
          <w:sz w:val="28"/>
          <w:szCs w:val="28"/>
          <w:lang w:eastAsia="ru-RU"/>
        </w:rPr>
        <w:t>Облицовка полов осталось прежней, поменяли потолок, окна, двери, новая отделка стен, новая электропроводка, сантехника, канализация, вентиляция, установлены новые сушилки для рук. Из оборудования приобрели электроплиты, жарочный шкаф, мармит, котел пищеварочный, тестомес. Площадь пищеблока составляет 254 кв. метра.</w:t>
      </w:r>
    </w:p>
    <w:p>
      <w:pPr>
        <w:pStyle w:val="Normal"/>
        <w:ind w:firstLine="708"/>
        <w:jc w:val="both"/>
        <w:rPr>
          <w:rFonts w:ascii="Times New Roman" w:hAnsi="Times New Roman" w:eastAsia="Times New Roman" w:cs="Times New Roman"/>
          <w:bCs/>
          <w:kern w:val="2"/>
          <w:sz w:val="28"/>
          <w:szCs w:val="28"/>
          <w:lang w:eastAsia="ru-RU"/>
        </w:rPr>
      </w:pPr>
      <w:r>
        <w:rPr>
          <w:rFonts w:eastAsia="Times New Roman" w:cs="Times New Roman" w:ascii="Times New Roman" w:hAnsi="Times New Roman"/>
          <w:bCs/>
          <w:kern w:val="2"/>
          <w:sz w:val="28"/>
          <w:szCs w:val="28"/>
          <w:lang w:eastAsia="ru-RU"/>
        </w:rPr>
        <w:t>Еще одной хорошей новостью в год семьи стал ремонт детского сада «МИЛЯУША». Сейчас детский сад не узнать. Вместо красного кирпича -оштукатуренные стены, ярко-оранжевая, входная группа находится с торца здания. Первый этаж подвергся полной реконструкции, вход перенесся, на первом этаже поменялось расположение кухни и прачечной. Сад посещает 34 ребятишек: из Терси, Мордва, Янга-Аул.  С нового учебного года малышей радует все новое: новый вход, лестницы с современной отделкой, новый дизайн стен, новая мебель. Рабочие «СтройГрада» обновили   пол, потолок и все инженерные системы. Территория садика огорожена новым забором.  В целом в рамках программы освоено более 34 млн. рублей.</w:t>
      </w:r>
    </w:p>
    <w:p>
      <w:pPr>
        <w:pStyle w:val="NormalWeb"/>
        <w:shd w:val="clear" w:color="auto" w:fill="FFFFFF"/>
        <w:spacing w:before="280" w:after="280"/>
        <w:jc w:val="center"/>
        <w:rPr>
          <w:bCs/>
          <w:kern w:val="2"/>
          <w:sz w:val="28"/>
          <w:szCs w:val="28"/>
        </w:rPr>
      </w:pPr>
      <w:r>
        <w:rPr>
          <w:bCs/>
          <w:kern w:val="2"/>
          <w:sz w:val="28"/>
          <w:szCs w:val="28"/>
        </w:rPr>
        <w:t>Наш двор</w:t>
      </w:r>
    </w:p>
    <w:p>
      <w:pPr>
        <w:pStyle w:val="NormalWeb"/>
        <w:shd w:val="clear" w:color="auto" w:fill="FFFFFF"/>
        <w:spacing w:before="280" w:after="280"/>
        <w:ind w:firstLine="708"/>
        <w:jc w:val="both"/>
        <w:rPr>
          <w:bCs/>
          <w:kern w:val="2"/>
          <w:sz w:val="28"/>
          <w:szCs w:val="28"/>
        </w:rPr>
      </w:pPr>
      <w:r>
        <w:rPr>
          <w:bCs/>
          <w:kern w:val="2"/>
          <w:sz w:val="28"/>
          <w:szCs w:val="28"/>
        </w:rPr>
        <w:t>В масштабную республиканскую программу «Наш двор» в этом году в Терсях благоустроено четыре дворовых территорий многоквартирных домов. Самая большая территория – в начале улицы Вокзальной. Здесь облагородили дворы сразу возле нескольких домов. Заасфальтировали дорожки, установили новые опоры с современными светильниками. Поставили новые скамейки, урны. Имеются традиционные опоры для выбивания подушек, ковров, сушилки для белья. Завезли песок в песочницы. Оборудованы три площадки: спортивная и игровые.</w:t>
      </w:r>
    </w:p>
    <w:p>
      <w:pPr>
        <w:pStyle w:val="Normal"/>
        <w:spacing w:lineRule="auto" w:line="240" w:before="0" w:after="0"/>
        <w:jc w:val="both"/>
        <w:rPr>
          <w:rFonts w:ascii="Times New Roman" w:hAnsi="Times New Roman" w:eastAsia="Times New Roman" w:cs="Times New Roman"/>
          <w:bCs/>
          <w:kern w:val="2"/>
          <w:sz w:val="28"/>
          <w:szCs w:val="28"/>
          <w:lang w:eastAsia="ru-RU"/>
        </w:rPr>
      </w:pPr>
      <w:r>
        <w:rPr>
          <w:rFonts w:eastAsia="Times New Roman" w:cs="Times New Roman" w:ascii="Times New Roman" w:hAnsi="Times New Roman"/>
          <w:bCs/>
          <w:kern w:val="2"/>
          <w:sz w:val="28"/>
          <w:szCs w:val="28"/>
          <w:lang w:eastAsia="ru-RU"/>
        </w:rPr>
        <w:t>Дому №2 по ул. Вокзальной повезло вдвойне. Он не только получил благоустроенный двор, еще и стал первым на этой улице, который включили в программу капитального ремонта многоквартирных домов. Теперь он заметно выделяется новым утепленным и облицованным фасадом, новой кровлей. </w:t>
        <w:br/>
        <w:t>Остальные дворовые территории, находятся по улице Советской, возле домов № 8,11, 13.</w:t>
      </w:r>
    </w:p>
    <w:p>
      <w:pPr>
        <w:pStyle w:val="Normal"/>
        <w:rPr>
          <w:rFonts w:ascii="Times New Roman" w:hAnsi="Times New Roman" w:eastAsia="Times New Roman" w:cs="Times New Roman"/>
          <w:bCs/>
          <w:kern w:val="2"/>
          <w:sz w:val="28"/>
          <w:szCs w:val="28"/>
          <w:lang w:eastAsia="ru-RU"/>
        </w:rPr>
      </w:pPr>
      <w:r>
        <w:rPr>
          <w:rFonts w:eastAsia="Times New Roman" w:cs="Times New Roman" w:ascii="Times New Roman" w:hAnsi="Times New Roman"/>
          <w:bCs/>
          <w:kern w:val="2"/>
          <w:sz w:val="28"/>
          <w:szCs w:val="28"/>
          <w:lang w:eastAsia="ru-RU"/>
        </w:rPr>
      </w:r>
    </w:p>
    <w:p>
      <w:pPr>
        <w:pStyle w:val="Normal"/>
        <w:jc w:val="center"/>
        <w:rPr>
          <w:rFonts w:ascii="Times New Roman" w:hAnsi="Times New Roman" w:eastAsia="Times New Roman" w:cs="Times New Roman"/>
          <w:bCs/>
          <w:kern w:val="2"/>
          <w:sz w:val="28"/>
          <w:szCs w:val="28"/>
          <w:lang w:eastAsia="ru-RU"/>
        </w:rPr>
      </w:pPr>
      <w:r>
        <w:rPr>
          <w:rFonts w:eastAsia="Times New Roman" w:cs="Times New Roman" w:ascii="Times New Roman" w:hAnsi="Times New Roman"/>
          <w:bCs/>
          <w:kern w:val="2"/>
          <w:sz w:val="28"/>
          <w:szCs w:val="28"/>
          <w:lang w:eastAsia="ru-RU"/>
        </w:rPr>
        <w:t>Спортивный комплекс.</w:t>
      </w:r>
    </w:p>
    <w:p>
      <w:pPr>
        <w:pStyle w:val="Normal"/>
        <w:ind w:firstLine="708"/>
        <w:rPr>
          <w:rFonts w:ascii="Times New Roman" w:hAnsi="Times New Roman" w:eastAsia="Times New Roman" w:cs="Times New Roman"/>
          <w:bCs/>
          <w:kern w:val="2"/>
          <w:sz w:val="28"/>
          <w:szCs w:val="28"/>
          <w:lang w:eastAsia="ru-RU"/>
        </w:rPr>
      </w:pPr>
      <w:r>
        <w:rPr>
          <w:rFonts w:eastAsia="Times New Roman" w:cs="Times New Roman" w:ascii="Times New Roman" w:hAnsi="Times New Roman"/>
          <w:bCs/>
          <w:kern w:val="2"/>
          <w:sz w:val="28"/>
          <w:szCs w:val="28"/>
          <w:lang w:eastAsia="ru-RU"/>
        </w:rPr>
        <w:t>В былые времена Терсинский   спорткомплекс   славился на всю округу. Сколько красивых побед видели эти стены. Здесь проводились   спартакиады, районные и межрегиональные соревнования. К сожалению, в последние годы здание никак не использовалось.</w:t>
      </w:r>
    </w:p>
    <w:p>
      <w:pPr>
        <w:pStyle w:val="Normal"/>
        <w:rPr>
          <w:rFonts w:ascii="Times New Roman" w:hAnsi="Times New Roman" w:eastAsia="Times New Roman" w:cs="Times New Roman"/>
          <w:bCs/>
          <w:kern w:val="2"/>
          <w:sz w:val="28"/>
          <w:szCs w:val="28"/>
          <w:lang w:eastAsia="ru-RU"/>
        </w:rPr>
      </w:pPr>
      <w:r>
        <w:rPr>
          <w:rFonts w:eastAsia="Times New Roman" w:cs="Times New Roman" w:ascii="Times New Roman" w:hAnsi="Times New Roman"/>
          <w:bCs/>
          <w:kern w:val="2"/>
          <w:sz w:val="28"/>
          <w:szCs w:val="28"/>
          <w:lang w:eastAsia="ru-RU"/>
        </w:rPr>
        <w:t>Многие любители спорта поднимали вопрос о ремонте   комплекса, хотели возобновить занятия, но никак не удавалось.</w:t>
      </w:r>
    </w:p>
    <w:p>
      <w:pPr>
        <w:pStyle w:val="Normal"/>
        <w:rPr>
          <w:rFonts w:ascii="Times New Roman" w:hAnsi="Times New Roman" w:eastAsia="Times New Roman" w:cs="Times New Roman"/>
          <w:bCs/>
          <w:kern w:val="2"/>
          <w:sz w:val="28"/>
          <w:szCs w:val="28"/>
          <w:lang w:eastAsia="ru-RU"/>
        </w:rPr>
      </w:pPr>
      <w:r>
        <w:rPr>
          <w:rFonts w:eastAsia="Times New Roman" w:cs="Times New Roman" w:ascii="Times New Roman" w:hAnsi="Times New Roman"/>
          <w:bCs/>
          <w:kern w:val="2"/>
          <w:sz w:val="28"/>
          <w:szCs w:val="28"/>
          <w:lang w:eastAsia="ru-RU"/>
        </w:rPr>
        <w:t>В этом году Терсинский спорткомплекс   был включен в республиканскую программу капитального ремонта спортивных объектов с финансированием 24.5 млн.рублей.</w:t>
      </w:r>
    </w:p>
    <w:p>
      <w:pPr>
        <w:pStyle w:val="Normal"/>
        <w:rPr>
          <w:rFonts w:ascii="Times New Roman" w:hAnsi="Times New Roman" w:eastAsia="Times New Roman" w:cs="Times New Roman"/>
          <w:bCs/>
          <w:kern w:val="2"/>
          <w:sz w:val="28"/>
          <w:szCs w:val="28"/>
          <w:lang w:eastAsia="ru-RU"/>
        </w:rPr>
      </w:pPr>
      <w:r>
        <w:rPr>
          <w:rFonts w:eastAsia="Times New Roman" w:cs="Times New Roman" w:ascii="Times New Roman" w:hAnsi="Times New Roman"/>
          <w:bCs/>
          <w:kern w:val="2"/>
          <w:sz w:val="28"/>
          <w:szCs w:val="28"/>
          <w:lang w:eastAsia="ru-RU"/>
        </w:rPr>
        <w:t>На сегодняшний день ремонтные работы    завершению. Их   выполнили строители предприятия «Мирстрой» под руководством Али Ибрагимова.</w:t>
      </w:r>
    </w:p>
    <w:p>
      <w:pPr>
        <w:pStyle w:val="Normal"/>
        <w:rPr>
          <w:rFonts w:ascii="Times New Roman" w:hAnsi="Times New Roman" w:eastAsia="Times New Roman" w:cs="Times New Roman"/>
          <w:bCs/>
          <w:kern w:val="2"/>
          <w:sz w:val="28"/>
          <w:szCs w:val="28"/>
          <w:lang w:eastAsia="ru-RU"/>
        </w:rPr>
      </w:pPr>
      <w:r>
        <w:rPr>
          <w:rFonts w:eastAsia="Times New Roman" w:cs="Times New Roman" w:ascii="Times New Roman" w:hAnsi="Times New Roman"/>
          <w:bCs/>
          <w:kern w:val="2"/>
          <w:sz w:val="28"/>
          <w:szCs w:val="28"/>
          <w:lang w:eastAsia="ru-RU"/>
        </w:rPr>
        <w:t xml:space="preserve">Спорткомплекс   преобразился, он   стал неузнаваем, от мрачных темных стен   и потертого пола в спортзале не осталось и следа. Теннисная, бильярдная, хореографический зал, раздевалки- все в новом цвете. Светлые полы покрыты лаком, всюду современная отделка. </w:t>
      </w:r>
    </w:p>
    <w:p>
      <w:pPr>
        <w:pStyle w:val="Normal"/>
        <w:rPr>
          <w:rFonts w:ascii="Times New Roman" w:hAnsi="Times New Roman" w:eastAsia="Times New Roman" w:cs="Times New Roman"/>
          <w:bCs/>
          <w:kern w:val="2"/>
          <w:sz w:val="28"/>
          <w:szCs w:val="28"/>
          <w:lang w:eastAsia="ru-RU"/>
        </w:rPr>
      </w:pPr>
      <w:r>
        <w:rPr>
          <w:rFonts w:eastAsia="Times New Roman" w:cs="Times New Roman" w:ascii="Times New Roman" w:hAnsi="Times New Roman"/>
          <w:bCs/>
          <w:kern w:val="2"/>
          <w:sz w:val="28"/>
          <w:szCs w:val="28"/>
          <w:lang w:eastAsia="ru-RU"/>
        </w:rPr>
        <w:t xml:space="preserve">В общем, спорткомплекс получил новую оболочку. Очень надеемся, что скоро   получит и новое дыхание. Секции возобновят свою работу, возродятся спортивные мероприятия. </w:t>
      </w:r>
    </w:p>
    <w:p>
      <w:pPr>
        <w:pStyle w:val="Normal"/>
        <w:rPr>
          <w:rFonts w:ascii="Times New Roman" w:hAnsi="Times New Roman" w:eastAsia="Times New Roman" w:cs="Times New Roman"/>
          <w:bCs/>
          <w:kern w:val="2"/>
          <w:sz w:val="28"/>
          <w:szCs w:val="28"/>
          <w:lang w:eastAsia="ru-RU"/>
        </w:rPr>
      </w:pPr>
      <w:r>
        <w:rPr>
          <w:rFonts w:eastAsia="Times New Roman" w:cs="Times New Roman" w:ascii="Times New Roman" w:hAnsi="Times New Roman"/>
          <w:bCs/>
          <w:kern w:val="2"/>
          <w:sz w:val="28"/>
          <w:szCs w:val="28"/>
          <w:lang w:eastAsia="ru-RU"/>
        </w:rPr>
        <w:t xml:space="preserve">  </w:t>
      </w:r>
      <w:r>
        <w:rPr>
          <w:rFonts w:eastAsia="Times New Roman" w:cs="Times New Roman" w:ascii="Times New Roman" w:hAnsi="Times New Roman"/>
          <w:bCs/>
          <w:kern w:val="2"/>
          <w:sz w:val="28"/>
          <w:szCs w:val="28"/>
          <w:lang w:eastAsia="ru-RU"/>
        </w:rPr>
        <w:t>Центральная дорога.</w:t>
      </w:r>
    </w:p>
    <w:p>
      <w:pPr>
        <w:pStyle w:val="Normal"/>
        <w:rPr>
          <w:rFonts w:ascii="Times New Roman" w:hAnsi="Times New Roman" w:eastAsia="Times New Roman" w:cs="Times New Roman"/>
          <w:bCs/>
          <w:kern w:val="2"/>
          <w:sz w:val="28"/>
          <w:szCs w:val="28"/>
          <w:lang w:eastAsia="ru-RU"/>
        </w:rPr>
      </w:pPr>
      <w:r>
        <w:rPr>
          <w:rFonts w:eastAsia="Times New Roman" w:cs="Times New Roman" w:ascii="Times New Roman" w:hAnsi="Times New Roman"/>
          <w:bCs/>
          <w:kern w:val="2"/>
          <w:sz w:val="28"/>
          <w:szCs w:val="28"/>
          <w:lang w:eastAsia="ru-RU"/>
        </w:rPr>
        <w:t>Дорога по улице Центральной много лет оставалось головной болью.</w:t>
      </w:r>
    </w:p>
    <w:p>
      <w:pPr>
        <w:pStyle w:val="Normal"/>
        <w:rPr>
          <w:rFonts w:ascii="Times New Roman" w:hAnsi="Times New Roman" w:eastAsia="Times New Roman" w:cs="Times New Roman"/>
          <w:bCs/>
          <w:kern w:val="2"/>
          <w:sz w:val="28"/>
          <w:szCs w:val="28"/>
          <w:lang w:eastAsia="ru-RU"/>
        </w:rPr>
      </w:pPr>
      <w:r>
        <w:rPr>
          <w:rFonts w:eastAsia="Times New Roman" w:cs="Times New Roman" w:ascii="Times New Roman" w:hAnsi="Times New Roman"/>
          <w:bCs/>
          <w:kern w:val="2"/>
          <w:sz w:val="28"/>
          <w:szCs w:val="28"/>
          <w:lang w:eastAsia="ru-RU"/>
        </w:rPr>
        <w:t>Тут были яма на яме. Когда ощебенили, ситуация немного изменилась. Но невозможно было дышать, если проезжали машины, вздымалась белая пыль.</w:t>
      </w:r>
    </w:p>
    <w:p>
      <w:pPr>
        <w:pStyle w:val="Normal"/>
        <w:rPr>
          <w:rFonts w:ascii="Times New Roman" w:hAnsi="Times New Roman" w:eastAsia="Times New Roman" w:cs="Times New Roman"/>
          <w:bCs/>
          <w:kern w:val="2"/>
          <w:sz w:val="28"/>
          <w:szCs w:val="28"/>
          <w:lang w:eastAsia="ru-RU"/>
        </w:rPr>
      </w:pPr>
      <w:r>
        <w:rPr>
          <w:rFonts w:eastAsia="Times New Roman" w:cs="Times New Roman" w:ascii="Times New Roman" w:hAnsi="Times New Roman"/>
          <w:bCs/>
          <w:kern w:val="2"/>
          <w:sz w:val="28"/>
          <w:szCs w:val="28"/>
          <w:lang w:eastAsia="ru-RU"/>
        </w:rPr>
        <w:t>800 метровый   участок заасфальтирован    по программе   капремонта дорожно- уличной сети с асфальтобетонным покрытием.</w:t>
      </w:r>
    </w:p>
    <w:p>
      <w:pPr>
        <w:pStyle w:val="Normal"/>
        <w:ind w:firstLine="708"/>
        <w:rPr>
          <w:rFonts w:ascii="Times New Roman" w:hAnsi="Times New Roman" w:eastAsia="Times New Roman" w:cs="Times New Roman"/>
          <w:bCs/>
          <w:kern w:val="2"/>
          <w:sz w:val="28"/>
          <w:szCs w:val="28"/>
          <w:lang w:eastAsia="ru-RU"/>
        </w:rPr>
      </w:pPr>
      <w:r>
        <w:rPr>
          <w:rFonts w:eastAsia="Times New Roman" w:cs="Times New Roman" w:ascii="Times New Roman" w:hAnsi="Times New Roman"/>
          <w:bCs/>
          <w:kern w:val="2"/>
          <w:sz w:val="28"/>
          <w:szCs w:val="28"/>
          <w:lang w:eastAsia="ru-RU"/>
        </w:rPr>
        <w:t>Агрызская МУП выполнила работы по рекультивации земельного участка- карьера в деревне Чишма.</w:t>
      </w:r>
    </w:p>
    <w:p>
      <w:pPr>
        <w:pStyle w:val="Normal"/>
        <w:spacing w:lineRule="auto" w:line="360" w:before="0" w:after="0"/>
        <w:ind w:firstLine="708"/>
        <w:jc w:val="both"/>
        <w:rPr>
          <w:rFonts w:ascii="Times New Roman" w:hAnsi="Times New Roman" w:eastAsia="Arial Unicode MS" w:cs="Times New Roman"/>
          <w:sz w:val="28"/>
          <w:szCs w:val="28"/>
          <w:lang w:eastAsia="ru-RU"/>
        </w:rPr>
      </w:pPr>
      <w:r>
        <w:rPr>
          <w:rFonts w:eastAsia="Arial Unicode MS" w:cs="Times New Roman" w:ascii="Times New Roman" w:hAnsi="Times New Roman"/>
          <w:sz w:val="28"/>
          <w:szCs w:val="28"/>
          <w:lang w:eastAsia="ru-RU"/>
        </w:rPr>
        <w:t>Благодаря поддержке главы района Ленара Фаридовича пробурили новую скважину для обеспечения водой населения в с. Терси.</w:t>
      </w:r>
    </w:p>
    <w:p>
      <w:pPr>
        <w:pStyle w:val="Normal"/>
        <w:spacing w:lineRule="auto" w:line="360" w:before="0" w:after="0"/>
        <w:jc w:val="both"/>
        <w:rPr>
          <w:rFonts w:ascii="Times New Roman" w:hAnsi="Times New Roman" w:eastAsia="Arial Unicode MS" w:cs="Times New Roman"/>
          <w:sz w:val="28"/>
          <w:szCs w:val="28"/>
          <w:lang w:eastAsia="ru-RU"/>
        </w:rPr>
      </w:pPr>
      <w:r>
        <w:rPr>
          <w:rFonts w:eastAsia="Arial Unicode MS" w:cs="Times New Roman" w:ascii="Times New Roman" w:hAnsi="Times New Roman"/>
          <w:sz w:val="28"/>
          <w:szCs w:val="28"/>
          <w:lang w:eastAsia="ru-RU"/>
        </w:rPr>
      </w:r>
    </w:p>
    <w:p>
      <w:pPr>
        <w:pStyle w:val="Normal"/>
        <w:spacing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sz w:val="28"/>
          <w:szCs w:val="28"/>
          <w:lang w:eastAsia="ru-RU"/>
        </w:rPr>
        <w:t xml:space="preserve">       </w:t>
      </w:r>
      <w:r>
        <w:rPr>
          <w:rFonts w:eastAsia="Times New Roman" w:cs="Times New Roman" w:ascii="Times New Roman" w:hAnsi="Times New Roman"/>
          <w:b/>
          <w:sz w:val="28"/>
          <w:szCs w:val="28"/>
          <w:lang w:eastAsia="ru-RU"/>
        </w:rPr>
        <w:t>Уважаемый Ленар Фаридович, хотелось бы озвучить наиболее острые вопросы, которые мы решить не сможем без вашей помощи:</w:t>
      </w:r>
    </w:p>
    <w:p>
      <w:pPr>
        <w:pStyle w:val="Normal"/>
        <w:spacing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ListParagraph"/>
        <w:numPr>
          <w:ilvl w:val="0"/>
          <w:numId w:val="2"/>
        </w:numPr>
        <w:spacing w:before="0" w:after="0"/>
        <w:contextualSpacing/>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Строительство автомобильного и пешеходного моста через реку Чаж</w:t>
      </w:r>
    </w:p>
    <w:p>
      <w:pPr>
        <w:pStyle w:val="Normal"/>
        <w:numPr>
          <w:ilvl w:val="0"/>
          <w:numId w:val="2"/>
        </w:numPr>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Включение в Республиканскую программу Чистая вода д. Туба;</w:t>
      </w:r>
    </w:p>
    <w:p>
      <w:pPr>
        <w:pStyle w:val="Normal"/>
        <w:numPr>
          <w:ilvl w:val="0"/>
          <w:numId w:val="2"/>
        </w:numPr>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Капитальный ремонт канализационно-насосной станции по ул. Вокзальная;</w:t>
      </w:r>
    </w:p>
    <w:p>
      <w:pPr>
        <w:pStyle w:val="Normal"/>
        <w:numPr>
          <w:ilvl w:val="0"/>
          <w:numId w:val="2"/>
        </w:numPr>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Асфальтирование улицы Трудовая до ул. Вокзальная.</w:t>
      </w:r>
    </w:p>
    <w:p>
      <w:pPr>
        <w:pStyle w:val="Normal"/>
        <w:spacing w:before="0" w:after="0"/>
        <w:ind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sectPr>
      <w:type w:val="nextPage"/>
      <w:pgSz w:w="11906" w:h="16838"/>
      <w:pgMar w:left="1701" w:right="850" w:gutter="0" w:header="0" w:top="56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Cambria">
    <w:charset w:val="01"/>
    <w:family w:val="roman"/>
    <w:pitch w:val="default"/>
  </w:font>
  <w:font w:name="Tahoma">
    <w:charset w:val="01"/>
    <w:family w:val="roman"/>
    <w:pitch w:val="default"/>
  </w:font>
  <w:font w:name="PT Astra Serif">
    <w:charset w:val="01"/>
    <w:family w:val="roman"/>
    <w:pitch w:val="default"/>
  </w:font>
  <w:font w:name="Verdana">
    <w:charset w:val="01"/>
    <w:family w:val="roman"/>
    <w:pitch w:val="default"/>
  </w:font>
  <w:font w:name="Arial">
    <w:charset w:val="01"/>
    <w:family w:val="roman"/>
    <w:pitch w:val="default"/>
  </w:font>
  <w:font w:name="Segoe UI">
    <w:charset w:val="01"/>
    <w:family w:val="roman"/>
    <w:pitch w:val="default"/>
  </w:font>
  <w:font w:name="Courier New">
    <w:charset w:val="01"/>
    <w:family w:val="modern"/>
    <w:pitch w:val="fixed"/>
  </w:font>
  <w:font w:name="Wingding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rFonts w:ascii="Times New Roman" w:hAnsi="Times New Roman" w:eastAsia="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
    <w:lvl w:ilvl="0">
      <w:start w:val="1"/>
      <w:numFmt w:val="bullet"/>
      <w:lvlText w:val=""/>
      <w:lvlJc w:val="left"/>
      <w:pPr>
        <w:tabs>
          <w:tab w:val="num" w:pos="0"/>
        </w:tabs>
        <w:ind w:left="2136" w:hanging="360"/>
      </w:pPr>
      <w:rPr>
        <w:rFonts w:ascii="Symbol" w:hAnsi="Symbol" w:cs="Symbol" w:hint="default"/>
      </w:rPr>
    </w:lvl>
    <w:lvl w:ilvl="1">
      <w:start w:val="1"/>
      <w:numFmt w:val="bullet"/>
      <w:lvlText w:val="o"/>
      <w:lvlJc w:val="left"/>
      <w:pPr>
        <w:tabs>
          <w:tab w:val="num" w:pos="0"/>
        </w:tabs>
        <w:ind w:left="2856" w:hanging="360"/>
      </w:pPr>
      <w:rPr>
        <w:rFonts w:ascii="Courier New" w:hAnsi="Courier New" w:cs="Courier New" w:hint="default"/>
      </w:rPr>
    </w:lvl>
    <w:lvl w:ilvl="2">
      <w:start w:val="1"/>
      <w:numFmt w:val="bullet"/>
      <w:lvlText w:val=""/>
      <w:lvlJc w:val="left"/>
      <w:pPr>
        <w:tabs>
          <w:tab w:val="num" w:pos="0"/>
        </w:tabs>
        <w:ind w:left="3576" w:hanging="360"/>
      </w:pPr>
      <w:rPr>
        <w:rFonts w:ascii="Wingdings" w:hAnsi="Wingdings" w:cs="Wingdings" w:hint="default"/>
      </w:rPr>
    </w:lvl>
    <w:lvl w:ilvl="3">
      <w:start w:val="1"/>
      <w:numFmt w:val="bullet"/>
      <w:lvlText w:val=""/>
      <w:lvlJc w:val="left"/>
      <w:pPr>
        <w:tabs>
          <w:tab w:val="num" w:pos="0"/>
        </w:tabs>
        <w:ind w:left="4296" w:hanging="360"/>
      </w:pPr>
      <w:rPr>
        <w:rFonts w:ascii="Symbol" w:hAnsi="Symbol" w:cs="Symbol" w:hint="default"/>
      </w:rPr>
    </w:lvl>
    <w:lvl w:ilvl="4">
      <w:start w:val="1"/>
      <w:numFmt w:val="bullet"/>
      <w:lvlText w:val="o"/>
      <w:lvlJc w:val="left"/>
      <w:pPr>
        <w:tabs>
          <w:tab w:val="num" w:pos="0"/>
        </w:tabs>
        <w:ind w:left="5016" w:hanging="360"/>
      </w:pPr>
      <w:rPr>
        <w:rFonts w:ascii="Courier New" w:hAnsi="Courier New" w:cs="Courier New" w:hint="default"/>
      </w:rPr>
    </w:lvl>
    <w:lvl w:ilvl="5">
      <w:start w:val="1"/>
      <w:numFmt w:val="bullet"/>
      <w:lvlText w:val=""/>
      <w:lvlJc w:val="left"/>
      <w:pPr>
        <w:tabs>
          <w:tab w:val="num" w:pos="0"/>
        </w:tabs>
        <w:ind w:left="5736" w:hanging="360"/>
      </w:pPr>
      <w:rPr>
        <w:rFonts w:ascii="Wingdings" w:hAnsi="Wingdings" w:cs="Wingdings" w:hint="default"/>
      </w:rPr>
    </w:lvl>
    <w:lvl w:ilvl="6">
      <w:start w:val="1"/>
      <w:numFmt w:val="bullet"/>
      <w:lvlText w:val=""/>
      <w:lvlJc w:val="left"/>
      <w:pPr>
        <w:tabs>
          <w:tab w:val="num" w:pos="0"/>
        </w:tabs>
        <w:ind w:left="6456" w:hanging="360"/>
      </w:pPr>
      <w:rPr>
        <w:rFonts w:ascii="Symbol" w:hAnsi="Symbol" w:cs="Symbol" w:hint="default"/>
      </w:rPr>
    </w:lvl>
    <w:lvl w:ilvl="7">
      <w:start w:val="1"/>
      <w:numFmt w:val="bullet"/>
      <w:lvlText w:val="o"/>
      <w:lvlJc w:val="left"/>
      <w:pPr>
        <w:tabs>
          <w:tab w:val="num" w:pos="0"/>
        </w:tabs>
        <w:ind w:left="7176" w:hanging="360"/>
      </w:pPr>
      <w:rPr>
        <w:rFonts w:ascii="Courier New" w:hAnsi="Courier New" w:cs="Courier New" w:hint="default"/>
      </w:rPr>
    </w:lvl>
    <w:lvl w:ilvl="8">
      <w:start w:val="1"/>
      <w:numFmt w:val="bullet"/>
      <w:lvlText w:val=""/>
      <w:lvlJc w:val="left"/>
      <w:pPr>
        <w:tabs>
          <w:tab w:val="num" w:pos="0"/>
        </w:tabs>
        <w:ind w:left="7896" w:hanging="360"/>
      </w:pPr>
      <w:rPr>
        <w:rFonts w:ascii="Wingdings" w:hAnsi="Wingdings" w:cs="Wingdings" w:hint="default"/>
      </w:rPr>
    </w:lvl>
  </w:abstractNum>
  <w:abstractNum w:abstractNumId="6">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7">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1"/>
    <w:qFormat/>
    <w:rsid w:val="00e23ea4"/>
    <w:pPr>
      <w:keepNext w:val="true"/>
      <w:spacing w:lineRule="auto" w:line="240" w:before="0" w:after="0"/>
      <w:jc w:val="both"/>
      <w:outlineLvl w:val="0"/>
    </w:pPr>
    <w:rPr>
      <w:rFonts w:ascii="Times New Roman" w:hAnsi="Times New Roman" w:eastAsia="Times New Roman" w:cs="Times New Roman"/>
      <w:b/>
      <w:sz w:val="28"/>
      <w:szCs w:val="20"/>
      <w:lang w:val="x-none" w:eastAsia="zh-CN"/>
    </w:rPr>
  </w:style>
  <w:style w:type="paragraph" w:styleId="2">
    <w:name w:val="Heading 2"/>
    <w:basedOn w:val="Normal"/>
    <w:next w:val="Normal"/>
    <w:link w:val="21"/>
    <w:qFormat/>
    <w:rsid w:val="00e23ea4"/>
    <w:pPr>
      <w:keepNext w:val="true"/>
      <w:spacing w:lineRule="auto" w:line="240" w:before="240" w:after="60"/>
      <w:outlineLvl w:val="1"/>
    </w:pPr>
    <w:rPr>
      <w:rFonts w:ascii="Cambria" w:hAnsi="Cambria" w:eastAsia="Times New Roman" w:cs="Times New Roman"/>
      <w:b/>
      <w:bCs/>
      <w:i/>
      <w:iCs/>
      <w:sz w:val="28"/>
      <w:szCs w:val="28"/>
      <w:lang w:val="x-none" w:eastAsia="x-none"/>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qFormat/>
    <w:rsid w:val="00e23ea4"/>
    <w:rPr>
      <w:rFonts w:ascii="Times New Roman" w:hAnsi="Times New Roman" w:eastAsia="Times New Roman" w:cs="Times New Roman"/>
      <w:b/>
      <w:sz w:val="28"/>
      <w:szCs w:val="20"/>
      <w:lang w:val="x-none" w:eastAsia="zh-CN"/>
    </w:rPr>
  </w:style>
  <w:style w:type="character" w:styleId="21" w:customStyle="1">
    <w:name w:val="Заголовок 2 Знак"/>
    <w:basedOn w:val="DefaultParagraphFont"/>
    <w:qFormat/>
    <w:rsid w:val="00e23ea4"/>
    <w:rPr>
      <w:rFonts w:ascii="Cambria" w:hAnsi="Cambria" w:eastAsia="Times New Roman" w:cs="Times New Roman"/>
      <w:b/>
      <w:bCs/>
      <w:i/>
      <w:iCs/>
      <w:sz w:val="28"/>
      <w:szCs w:val="28"/>
      <w:lang w:val="x-none" w:eastAsia="x-none"/>
    </w:rPr>
  </w:style>
  <w:style w:type="character" w:styleId="Apple-converted-space" w:customStyle="1">
    <w:name w:val="apple-converted-space"/>
    <w:basedOn w:val="DefaultParagraphFont"/>
    <w:qFormat/>
    <w:rsid w:val="00e23ea4"/>
    <w:rPr/>
  </w:style>
  <w:style w:type="character" w:styleId="Strong">
    <w:name w:val="Strong"/>
    <w:uiPriority w:val="22"/>
    <w:qFormat/>
    <w:rsid w:val="00e23ea4"/>
    <w:rPr>
      <w:b/>
      <w:bCs/>
    </w:rPr>
  </w:style>
  <w:style w:type="character" w:styleId="Style12" w:customStyle="1">
    <w:name w:val="Текст выноски Знак"/>
    <w:basedOn w:val="DefaultParagraphFont"/>
    <w:link w:val="BalloonText"/>
    <w:semiHidden/>
    <w:qFormat/>
    <w:rsid w:val="00e23ea4"/>
    <w:rPr>
      <w:rFonts w:ascii="Tahoma" w:hAnsi="Tahoma" w:eastAsia="Times New Roman" w:cs="Tahoma"/>
      <w:sz w:val="16"/>
      <w:szCs w:val="16"/>
      <w:lang w:eastAsia="ru-RU"/>
    </w:rPr>
  </w:style>
  <w:style w:type="character" w:styleId="Style13" w:customStyle="1">
    <w:name w:val="Нижний колонтитул Знак"/>
    <w:basedOn w:val="DefaultParagraphFont"/>
    <w:qFormat/>
    <w:rsid w:val="00e23ea4"/>
    <w:rPr>
      <w:rFonts w:ascii="Times New Roman" w:hAnsi="Times New Roman" w:eastAsia="Times New Roman" w:cs="Times New Roman"/>
      <w:sz w:val="20"/>
      <w:szCs w:val="20"/>
      <w:lang w:eastAsia="ru-RU"/>
    </w:rPr>
  </w:style>
  <w:style w:type="character" w:styleId="Style14" w:customStyle="1">
    <w:name w:val="Основной текст Знак"/>
    <w:basedOn w:val="DefaultParagraphFont"/>
    <w:qFormat/>
    <w:rsid w:val="00e23ea4"/>
    <w:rPr>
      <w:rFonts w:ascii="Times New Roman" w:hAnsi="Times New Roman" w:eastAsia="Times New Roman" w:cs="Times New Roman"/>
      <w:sz w:val="24"/>
      <w:szCs w:val="24"/>
      <w:lang w:eastAsia="ru-RU"/>
    </w:rPr>
  </w:style>
  <w:style w:type="character" w:styleId="Style15" w:customStyle="1">
    <w:name w:val="Без интервала Знак"/>
    <w:link w:val="NoSpacing"/>
    <w:qFormat/>
    <w:rsid w:val="00e23ea4"/>
    <w:rPr>
      <w:rFonts w:ascii="Calibri" w:hAnsi="Calibri" w:eastAsia="Calibri" w:cs="Times New Roman"/>
    </w:rPr>
  </w:style>
  <w:style w:type="character" w:styleId="3" w:customStyle="1">
    <w:name w:val="Основной текст с отступом 3 Знак"/>
    <w:basedOn w:val="DefaultParagraphFont"/>
    <w:link w:val="BodyTextIndent3"/>
    <w:qFormat/>
    <w:rsid w:val="00e23ea4"/>
    <w:rPr>
      <w:rFonts w:ascii="Times New Roman" w:hAnsi="Times New Roman" w:eastAsia="Times New Roman" w:cs="Times New Roman"/>
      <w:sz w:val="16"/>
      <w:szCs w:val="16"/>
      <w:lang w:eastAsia="ru-RU"/>
    </w:rPr>
  </w:style>
  <w:style w:type="character" w:styleId="Style16" w:customStyle="1">
    <w:name w:val="Заголовок Знак"/>
    <w:basedOn w:val="DefaultParagraphFont"/>
    <w:qFormat/>
    <w:rsid w:val="00e23ea4"/>
    <w:rPr>
      <w:rFonts w:ascii="Times New Roman" w:hAnsi="Times New Roman" w:eastAsia="Times New Roman" w:cs="Times New Roman"/>
      <w:b/>
      <w:sz w:val="28"/>
      <w:szCs w:val="20"/>
      <w:lang w:val="x-none" w:eastAsia="x-none"/>
    </w:rPr>
  </w:style>
  <w:style w:type="character" w:styleId="22" w:customStyle="1">
    <w:name w:val="Основной текст 2 Знак"/>
    <w:basedOn w:val="DefaultParagraphFont"/>
    <w:link w:val="BodyText2"/>
    <w:qFormat/>
    <w:rsid w:val="00e23ea4"/>
    <w:rPr>
      <w:rFonts w:ascii="Times New Roman" w:hAnsi="Times New Roman" w:eastAsia="Times New Roman" w:cs="Times New Roman"/>
      <w:sz w:val="24"/>
      <w:szCs w:val="24"/>
      <w:lang w:val="x-none" w:eastAsia="x-none"/>
    </w:rPr>
  </w:style>
  <w:style w:type="character" w:styleId="Dash041e0431044b0447043d044b0439002000280432043504310029char" w:customStyle="1">
    <w:name w:val="dash041e_0431_044b_0447_043d_044b_0439_0020_0028_0432_0435_0431_0029__char"/>
    <w:basedOn w:val="DefaultParagraphFont"/>
    <w:qFormat/>
    <w:rsid w:val="00e23ea4"/>
    <w:rPr/>
  </w:style>
  <w:style w:type="character" w:styleId="Style17" w:customStyle="1">
    <w:name w:val="Основной текст с отступом Знак"/>
    <w:basedOn w:val="DefaultParagraphFont"/>
    <w:qFormat/>
    <w:rsid w:val="00e23ea4"/>
    <w:rPr>
      <w:rFonts w:ascii="Times New Roman" w:hAnsi="Times New Roman" w:eastAsia="Times New Roman" w:cs="Times New Roman"/>
      <w:sz w:val="24"/>
      <w:szCs w:val="24"/>
      <w:lang w:eastAsia="ru-RU"/>
    </w:rPr>
  </w:style>
  <w:style w:type="character" w:styleId="Normaltextrun" w:customStyle="1">
    <w:name w:val="normaltextrun"/>
    <w:qFormat/>
    <w:rsid w:val="00e23ea4"/>
    <w:rPr/>
  </w:style>
  <w:style w:type="character" w:styleId="Eop" w:customStyle="1">
    <w:name w:val="eop"/>
    <w:qFormat/>
    <w:rsid w:val="00e23ea4"/>
    <w:rPr/>
  </w:style>
  <w:style w:type="character" w:styleId="Style18">
    <w:name w:val="Emphasis"/>
    <w:uiPriority w:val="20"/>
    <w:qFormat/>
    <w:rsid w:val="00e23ea4"/>
    <w:rPr>
      <w:i/>
      <w:iCs/>
    </w:rPr>
  </w:style>
  <w:style w:type="character" w:styleId="Ezkurwreuab5ozgtqnkl" w:customStyle="1">
    <w:name w:val="ezkurwreuab5ozgtqnkl"/>
    <w:basedOn w:val="DefaultParagraphFont"/>
    <w:qFormat/>
    <w:rsid w:val="006f10d4"/>
    <w:rPr/>
  </w:style>
  <w:style w:type="paragraph" w:styleId="Style19">
    <w:name w:val="Заголовок"/>
    <w:basedOn w:val="Normal"/>
    <w:next w:val="Style20"/>
    <w:qFormat/>
    <w:pPr>
      <w:keepNext w:val="true"/>
      <w:spacing w:before="240" w:after="120"/>
    </w:pPr>
    <w:rPr>
      <w:rFonts w:ascii="PT Astra Serif" w:hAnsi="PT Astra Serif" w:eastAsia="Tahoma" w:cs="Noto Sans Devanagari"/>
      <w:sz w:val="28"/>
      <w:szCs w:val="28"/>
    </w:rPr>
  </w:style>
  <w:style w:type="paragraph" w:styleId="Style20">
    <w:name w:val="Body Text"/>
    <w:basedOn w:val="Normal"/>
    <w:link w:val="Style14"/>
    <w:rsid w:val="00e23ea4"/>
    <w:pPr>
      <w:spacing w:lineRule="auto" w:line="240" w:before="0" w:after="120"/>
    </w:pPr>
    <w:rPr>
      <w:rFonts w:ascii="Times New Roman" w:hAnsi="Times New Roman" w:eastAsia="Times New Roman" w:cs="Times New Roman"/>
      <w:sz w:val="24"/>
      <w:szCs w:val="24"/>
      <w:lang w:eastAsia="ru-RU"/>
    </w:rPr>
  </w:style>
  <w:style w:type="paragraph" w:styleId="Style21">
    <w:name w:val="List"/>
    <w:basedOn w:val="Style20"/>
    <w:pPr/>
    <w:rPr>
      <w:rFonts w:ascii="PT Astra Serif" w:hAnsi="PT Astra Serif" w:cs="Noto Sans Devanagari"/>
    </w:rPr>
  </w:style>
  <w:style w:type="paragraph" w:styleId="Style22">
    <w:name w:val="Caption"/>
    <w:basedOn w:val="Normal"/>
    <w:qFormat/>
    <w:pPr>
      <w:suppressLineNumbers/>
      <w:spacing w:before="120" w:after="120"/>
    </w:pPr>
    <w:rPr>
      <w:rFonts w:ascii="PT Astra Serif" w:hAnsi="PT Astra Serif" w:cs="Noto Sans Devanagari"/>
      <w:i/>
      <w:iCs/>
      <w:sz w:val="24"/>
      <w:szCs w:val="24"/>
    </w:rPr>
  </w:style>
  <w:style w:type="paragraph" w:styleId="Style23">
    <w:name w:val="Указатель"/>
    <w:basedOn w:val="Normal"/>
    <w:qFormat/>
    <w:pPr>
      <w:suppressLineNumbers/>
    </w:pPr>
    <w:rPr>
      <w:rFonts w:ascii="PT Astra Serif" w:hAnsi="PT Astra Serif" w:cs="Noto Sans Devanagari"/>
    </w:rPr>
  </w:style>
  <w:style w:type="paragraph" w:styleId="NormalWeb">
    <w:name w:val="Normal (Web)"/>
    <w:basedOn w:val="Normal"/>
    <w:uiPriority w:val="99"/>
    <w:unhideWhenUsed/>
    <w:qFormat/>
    <w:rsid w:val="000d569e"/>
    <w:pPr>
      <w:spacing w:lineRule="auto" w:line="240" w:beforeAutospacing="1" w:afterAutospacing="1"/>
    </w:pPr>
    <w:rPr>
      <w:rFonts w:ascii="Times New Roman" w:hAnsi="Times New Roman" w:eastAsia="Times New Roman" w:cs="Times New Roman"/>
      <w:sz w:val="24"/>
      <w:szCs w:val="24"/>
      <w:lang w:eastAsia="ru-RU"/>
    </w:rPr>
  </w:style>
  <w:style w:type="paragraph" w:styleId="BalloonText">
    <w:name w:val="Balloon Text"/>
    <w:basedOn w:val="Normal"/>
    <w:link w:val="Style12"/>
    <w:semiHidden/>
    <w:qFormat/>
    <w:rsid w:val="00e23ea4"/>
    <w:pPr>
      <w:spacing w:lineRule="auto" w:line="240" w:before="0" w:after="0"/>
    </w:pPr>
    <w:rPr>
      <w:rFonts w:ascii="Tahoma" w:hAnsi="Tahoma" w:eastAsia="Times New Roman" w:cs="Tahoma"/>
      <w:sz w:val="16"/>
      <w:szCs w:val="16"/>
      <w:lang w:eastAsia="ru-RU"/>
    </w:rPr>
  </w:style>
  <w:style w:type="paragraph" w:styleId="Style24" w:customStyle="1">
    <w:name w:val="Знак"/>
    <w:basedOn w:val="Normal"/>
    <w:qFormat/>
    <w:rsid w:val="00e23ea4"/>
    <w:pPr>
      <w:spacing w:lineRule="auto" w:line="240" w:before="0" w:after="0"/>
    </w:pPr>
    <w:rPr>
      <w:rFonts w:ascii="Verdana" w:hAnsi="Verdana" w:eastAsia="Times New Roman" w:cs="Verdana"/>
      <w:sz w:val="20"/>
      <w:szCs w:val="20"/>
      <w:lang w:val="en-US"/>
    </w:rPr>
  </w:style>
  <w:style w:type="paragraph" w:styleId="Style25">
    <w:name w:val="Колонтитул"/>
    <w:basedOn w:val="Normal"/>
    <w:qFormat/>
    <w:pPr/>
    <w:rPr/>
  </w:style>
  <w:style w:type="paragraph" w:styleId="Style26">
    <w:name w:val="Footer"/>
    <w:basedOn w:val="Normal"/>
    <w:link w:val="Style13"/>
    <w:rsid w:val="00e23ea4"/>
    <w:pPr>
      <w:tabs>
        <w:tab w:val="clear" w:pos="708"/>
        <w:tab w:val="center" w:pos="4153" w:leader="none"/>
        <w:tab w:val="right" w:pos="8306" w:leader="none"/>
      </w:tabs>
      <w:spacing w:lineRule="auto" w:line="240" w:before="0" w:after="0"/>
    </w:pPr>
    <w:rPr>
      <w:rFonts w:ascii="Times New Roman" w:hAnsi="Times New Roman" w:eastAsia="Times New Roman" w:cs="Times New Roman"/>
      <w:sz w:val="20"/>
      <w:szCs w:val="20"/>
      <w:lang w:eastAsia="ru-RU"/>
    </w:rPr>
  </w:style>
  <w:style w:type="paragraph" w:styleId="NoSpacing">
    <w:name w:val="No Spacing"/>
    <w:link w:val="Style15"/>
    <w:qFormat/>
    <w:rsid w:val="00e23ea4"/>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ListParagraph">
    <w:name w:val="List Paragraph"/>
    <w:basedOn w:val="Normal"/>
    <w:qFormat/>
    <w:rsid w:val="00e23ea4"/>
    <w:pPr>
      <w:spacing w:before="0" w:after="200"/>
      <w:ind w:left="720" w:hanging="0"/>
      <w:contextualSpacing/>
    </w:pPr>
    <w:rPr>
      <w:rFonts w:ascii="Calibri" w:hAnsi="Calibri" w:eastAsia="Calibri" w:cs="Calibri"/>
    </w:rPr>
  </w:style>
  <w:style w:type="paragraph" w:styleId="BodyTextIndent3">
    <w:name w:val="Body Text Indent 3"/>
    <w:basedOn w:val="Normal"/>
    <w:link w:val="3"/>
    <w:qFormat/>
    <w:rsid w:val="00e23ea4"/>
    <w:pPr>
      <w:spacing w:lineRule="auto" w:line="240" w:before="0" w:after="120"/>
      <w:ind w:left="283" w:hanging="0"/>
    </w:pPr>
    <w:rPr>
      <w:rFonts w:ascii="Times New Roman" w:hAnsi="Times New Roman" w:eastAsia="Times New Roman" w:cs="Times New Roman"/>
      <w:sz w:val="16"/>
      <w:szCs w:val="16"/>
      <w:lang w:eastAsia="ru-RU"/>
    </w:rPr>
  </w:style>
  <w:style w:type="paragraph" w:styleId="Style27">
    <w:name w:val="Title"/>
    <w:basedOn w:val="Normal"/>
    <w:link w:val="Style16"/>
    <w:qFormat/>
    <w:rsid w:val="00e23ea4"/>
    <w:pPr>
      <w:spacing w:lineRule="auto" w:line="240" w:before="0" w:after="0"/>
      <w:ind w:left="-284" w:firstLine="284"/>
      <w:jc w:val="center"/>
    </w:pPr>
    <w:rPr>
      <w:rFonts w:ascii="Times New Roman" w:hAnsi="Times New Roman" w:eastAsia="Times New Roman" w:cs="Times New Roman"/>
      <w:b/>
      <w:sz w:val="28"/>
      <w:szCs w:val="20"/>
      <w:lang w:val="x-none" w:eastAsia="x-none"/>
    </w:rPr>
  </w:style>
  <w:style w:type="paragraph" w:styleId="BodyText2">
    <w:name w:val="Body Text 2"/>
    <w:basedOn w:val="Normal"/>
    <w:link w:val="22"/>
    <w:qFormat/>
    <w:rsid w:val="00e23ea4"/>
    <w:pPr>
      <w:spacing w:lineRule="auto" w:line="480" w:before="0" w:after="120"/>
    </w:pPr>
    <w:rPr>
      <w:rFonts w:ascii="Times New Roman" w:hAnsi="Times New Roman" w:eastAsia="Times New Roman" w:cs="Times New Roman"/>
      <w:sz w:val="24"/>
      <w:szCs w:val="24"/>
      <w:lang w:val="x-none" w:eastAsia="x-none"/>
    </w:rPr>
  </w:style>
  <w:style w:type="paragraph" w:styleId="Plain1" w:customStyle="1">
    <w:name w:val="Plain_1"/>
    <w:basedOn w:val="Normal"/>
    <w:qFormat/>
    <w:rsid w:val="00e23ea4"/>
    <w:pPr>
      <w:spacing w:lineRule="atLeast" w:line="360" w:before="0" w:after="120"/>
      <w:jc w:val="both"/>
    </w:pPr>
    <w:rPr>
      <w:rFonts w:ascii="Arial" w:hAnsi="Arial" w:eastAsia="Times New Roman" w:cs="Times New Roman"/>
      <w:szCs w:val="20"/>
      <w:lang w:eastAsia="ru-RU"/>
    </w:rPr>
  </w:style>
  <w:style w:type="paragraph" w:styleId="Dash041e0431044b0447043d044b0439002000280432043504310029" w:customStyle="1">
    <w:name w:val="dash041e_0431_044b_0447_043d_044b_0439_0020_0028_0432_0435_0431_0029"/>
    <w:basedOn w:val="Normal"/>
    <w:qFormat/>
    <w:rsid w:val="00e23ea4"/>
    <w:pPr>
      <w:spacing w:lineRule="auto" w:line="240" w:beforeAutospacing="1" w:afterAutospacing="1"/>
    </w:pPr>
    <w:rPr>
      <w:rFonts w:ascii="Times New Roman" w:hAnsi="Times New Roman" w:eastAsia="Times New Roman" w:cs="Times New Roman"/>
      <w:sz w:val="24"/>
      <w:szCs w:val="24"/>
      <w:lang w:eastAsia="ru-RU"/>
    </w:rPr>
  </w:style>
  <w:style w:type="paragraph" w:styleId="Style28">
    <w:name w:val="Body Text Indent"/>
    <w:basedOn w:val="Normal"/>
    <w:link w:val="Style17"/>
    <w:rsid w:val="00e23ea4"/>
    <w:pPr>
      <w:spacing w:lineRule="auto" w:line="240" w:before="0" w:after="120"/>
      <w:ind w:left="283" w:hanging="0"/>
    </w:pPr>
    <w:rPr>
      <w:rFonts w:ascii="Times New Roman" w:hAnsi="Times New Roman" w:eastAsia="Times New Roman" w:cs="Times New Roman"/>
      <w:sz w:val="24"/>
      <w:szCs w:val="24"/>
      <w:lang w:eastAsia="ru-RU"/>
    </w:rPr>
  </w:style>
  <w:style w:type="paragraph" w:styleId="ConsPlusNormal" w:customStyle="1">
    <w:name w:val="ConsPlusNormal"/>
    <w:qFormat/>
    <w:rsid w:val="00e23ea4"/>
    <w:pPr>
      <w:widowControl w:val="false"/>
      <w:bidi w:val="0"/>
      <w:spacing w:lineRule="auto" w:line="240" w:before="0" w:after="0"/>
      <w:jc w:val="left"/>
    </w:pPr>
    <w:rPr>
      <w:rFonts w:ascii="Calibri" w:hAnsi="Calibri" w:eastAsia="Times New Roman" w:cs="Calibri" w:asciiTheme="minorHAnsi" w:hAnsiTheme="minorHAnsi"/>
      <w:color w:val="auto"/>
      <w:kern w:val="0"/>
      <w:sz w:val="22"/>
      <w:szCs w:val="20"/>
      <w:lang w:eastAsia="ru-RU" w:val="ru-RU" w:bidi="ar-SA"/>
    </w:rPr>
  </w:style>
  <w:style w:type="paragraph" w:styleId="BodyTextIndent21" w:customStyle="1">
    <w:name w:val="Body Text Indent 21"/>
    <w:basedOn w:val="Normal"/>
    <w:qFormat/>
    <w:rsid w:val="00753826"/>
    <w:pPr>
      <w:widowControl w:val="false"/>
      <w:spacing w:lineRule="auto" w:line="240" w:before="0" w:after="0"/>
      <w:ind w:firstLine="709"/>
      <w:jc w:val="both"/>
    </w:pPr>
    <w:rPr>
      <w:rFonts w:ascii="Times New Roman" w:hAnsi="Times New Roman" w:eastAsia="Times New Roman" w:cs="Times New Roman"/>
      <w:sz w:val="24"/>
      <w:szCs w:val="20"/>
      <w:lang w:eastAsia="ru-RU"/>
    </w:rPr>
  </w:style>
  <w:style w:type="numbering" w:styleId="NoList" w:default="1">
    <w:name w:val="No List"/>
    <w:uiPriority w:val="99"/>
    <w:semiHidden/>
    <w:unhideWhenUsed/>
    <w:qFormat/>
  </w:style>
  <w:style w:type="numbering" w:styleId="12" w:customStyle="1">
    <w:name w:val="Нет списка1"/>
    <w:semiHidden/>
    <w:unhideWhenUsed/>
    <w:qFormat/>
    <w:rsid w:val="00e23ea4"/>
  </w:style>
  <w:style w:type="table" w:default="1" w:styleId="a1">
    <w:name w:val="Normal Table"/>
    <w:uiPriority w:val="99"/>
    <w:semiHidden/>
    <w:unhideWhenUsed/>
    <w:tblPr>
      <w:tblCellMar>
        <w:top w:w="0" w:type="dxa"/>
        <w:left w:w="108" w:type="dxa"/>
        <w:bottom w:w="0" w:type="dxa"/>
        <w:right w:w="108" w:type="dxa"/>
      </w:tblCellMar>
    </w:tblPr>
  </w:style>
  <w:style w:type="table" w:styleId="af8">
    <w:name w:val="Table Grid"/>
    <w:basedOn w:val="a1"/>
    <w:uiPriority w:val="59"/>
    <w:rsid w:val="00777be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7B520-384C-46CD-B3F5-5D773DF07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5116</TotalTime>
  <Application>LibreOffice/7.5.6.2$Linux_X86_64 LibreOffice_project/50$Build-2</Application>
  <AppVersion>15.0000</AppVersion>
  <Pages>10</Pages>
  <Words>2624</Words>
  <Characters>17204</Characters>
  <CharactersWithSpaces>19937</CharactersWithSpaces>
  <Paragraphs>146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2024-08-09T05:24:00Z</dcterms:created>
  <dc:creator>Терсинское СП</dc:creator>
  <dc:description/>
  <dc:language>ru-RU</dc:language>
  <cp:lastModifiedBy>Эльмира Закиева</cp:lastModifiedBy>
  <cp:lastPrinted>2025-02-04T06:09:00Z</cp:lastPrinted>
  <dcterms:modified xsi:type="dcterms:W3CDTF">2025-02-13T12:45:00Z</dcterms:modified>
  <cp:revision>245</cp:revision>
  <dc:subject/>
  <dc:title/>
</cp:coreProperties>
</file>

<file path=docProps/custom.xml><?xml version="1.0" encoding="utf-8"?>
<Properties xmlns="http://schemas.openxmlformats.org/officeDocument/2006/custom-properties" xmlns:vt="http://schemas.openxmlformats.org/officeDocument/2006/docPropsVTypes"/>
</file>