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92" w:rsidRPr="009E3631" w:rsidRDefault="00B76A92" w:rsidP="00B76A92">
      <w:pPr>
        <w:spacing w:after="0" w:line="240" w:lineRule="auto"/>
        <w:ind w:left="5529"/>
        <w:rPr>
          <w:rFonts w:ascii="Times New Roman" w:hAnsi="Times New Roman"/>
          <w:lang w:eastAsia="en-US"/>
        </w:rPr>
      </w:pPr>
      <w:r w:rsidRPr="009E3631">
        <w:rPr>
          <w:rFonts w:ascii="Times New Roman" w:hAnsi="Times New Roman"/>
          <w:lang w:eastAsia="en-US"/>
        </w:rPr>
        <w:t xml:space="preserve">Утверждена </w:t>
      </w:r>
    </w:p>
    <w:p w:rsidR="00B76A92" w:rsidRPr="009E3631" w:rsidRDefault="00B76A92" w:rsidP="00B76A92">
      <w:pPr>
        <w:spacing w:after="0" w:line="240" w:lineRule="auto"/>
        <w:ind w:left="5529"/>
        <w:rPr>
          <w:rFonts w:ascii="Times New Roman" w:hAnsi="Times New Roman"/>
          <w:lang w:eastAsia="en-US"/>
        </w:rPr>
      </w:pPr>
      <w:r w:rsidRPr="009E3631">
        <w:rPr>
          <w:rFonts w:ascii="Times New Roman" w:hAnsi="Times New Roman"/>
          <w:lang w:eastAsia="en-US"/>
        </w:rPr>
        <w:t xml:space="preserve">постановлением </w:t>
      </w:r>
      <w:proofErr w:type="gramStart"/>
      <w:r w:rsidRPr="009E3631">
        <w:rPr>
          <w:rFonts w:ascii="Times New Roman" w:hAnsi="Times New Roman"/>
          <w:lang w:eastAsia="en-US"/>
        </w:rPr>
        <w:t>Исполнительного</w:t>
      </w:r>
      <w:proofErr w:type="gramEnd"/>
    </w:p>
    <w:p w:rsidR="00B76A92" w:rsidRPr="009E3631" w:rsidRDefault="00B76A92" w:rsidP="00B76A92">
      <w:pPr>
        <w:spacing w:after="0" w:line="240" w:lineRule="auto"/>
        <w:ind w:left="5529"/>
        <w:rPr>
          <w:rFonts w:ascii="Times New Roman" w:hAnsi="Times New Roman"/>
          <w:lang w:eastAsia="en-US"/>
        </w:rPr>
      </w:pPr>
      <w:r w:rsidRPr="009E3631">
        <w:rPr>
          <w:rFonts w:ascii="Times New Roman" w:hAnsi="Times New Roman"/>
          <w:lang w:eastAsia="en-US"/>
        </w:rPr>
        <w:t xml:space="preserve">комитета Агрызского муниципального </w:t>
      </w:r>
    </w:p>
    <w:p w:rsidR="00B76A92" w:rsidRPr="009E3631" w:rsidRDefault="00B76A92" w:rsidP="00B76A92">
      <w:pPr>
        <w:spacing w:after="0" w:line="240" w:lineRule="auto"/>
        <w:ind w:left="5529"/>
        <w:rPr>
          <w:rFonts w:ascii="Times New Roman" w:hAnsi="Times New Roman"/>
          <w:lang w:eastAsia="en-US"/>
        </w:rPr>
      </w:pPr>
      <w:r w:rsidRPr="009E3631">
        <w:rPr>
          <w:rFonts w:ascii="Times New Roman" w:hAnsi="Times New Roman"/>
          <w:lang w:eastAsia="en-US"/>
        </w:rPr>
        <w:t xml:space="preserve">района  Республика Татарстан </w:t>
      </w:r>
    </w:p>
    <w:p w:rsidR="00B76A92" w:rsidRPr="009E3631" w:rsidRDefault="00B76A92" w:rsidP="00B76A92">
      <w:pPr>
        <w:spacing w:after="0" w:line="240" w:lineRule="auto"/>
        <w:ind w:left="552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от 17 октября 2016  № 480</w:t>
      </w:r>
      <w:bookmarkStart w:id="0" w:name="_GoBack"/>
      <w:bookmarkEnd w:id="0"/>
    </w:p>
    <w:p w:rsidR="00B76A92" w:rsidRPr="009E3631" w:rsidRDefault="00B76A92" w:rsidP="00B76A9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eastAsia="en-US"/>
        </w:rPr>
      </w:pPr>
    </w:p>
    <w:p w:rsidR="00B76A92" w:rsidRPr="009E3631" w:rsidRDefault="00B76A92" w:rsidP="00B76A9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eastAsia="en-US"/>
        </w:rPr>
      </w:pPr>
    </w:p>
    <w:p w:rsidR="00B76A92" w:rsidRPr="009E3631" w:rsidRDefault="00B76A92" w:rsidP="00B76A92">
      <w:pPr>
        <w:spacing w:after="0" w:line="240" w:lineRule="auto"/>
        <w:jc w:val="center"/>
        <w:rPr>
          <w:rFonts w:ascii="Arial" w:hAnsi="Arial" w:cs="Arial"/>
          <w:b/>
          <w:sz w:val="72"/>
          <w:szCs w:val="28"/>
          <w:lang w:eastAsia="en-US"/>
        </w:rPr>
      </w:pPr>
    </w:p>
    <w:p w:rsidR="00B76A92" w:rsidRPr="009E3631" w:rsidRDefault="00B76A92" w:rsidP="00B76A92">
      <w:pPr>
        <w:spacing w:after="0" w:line="240" w:lineRule="auto"/>
        <w:jc w:val="center"/>
        <w:rPr>
          <w:rFonts w:ascii="Arial" w:hAnsi="Arial" w:cs="Arial"/>
          <w:b/>
          <w:sz w:val="72"/>
          <w:szCs w:val="28"/>
          <w:lang w:eastAsia="en-US"/>
        </w:rPr>
      </w:pPr>
    </w:p>
    <w:p w:rsidR="00B76A92" w:rsidRPr="009E3631" w:rsidRDefault="00B76A92" w:rsidP="00B76A92">
      <w:pPr>
        <w:spacing w:after="0" w:line="240" w:lineRule="auto"/>
        <w:jc w:val="center"/>
        <w:rPr>
          <w:rFonts w:ascii="Times New Roman" w:hAnsi="Times New Roman"/>
          <w:b/>
          <w:color w:val="002060"/>
          <w:sz w:val="48"/>
          <w:szCs w:val="48"/>
          <w:lang w:eastAsia="en-US"/>
        </w:rPr>
      </w:pPr>
      <w:r w:rsidRPr="009E3631">
        <w:rPr>
          <w:rFonts w:ascii="Times New Roman" w:hAnsi="Times New Roman"/>
          <w:b/>
          <w:color w:val="002060"/>
          <w:sz w:val="48"/>
          <w:szCs w:val="48"/>
          <w:lang w:eastAsia="en-US"/>
        </w:rPr>
        <w:t>Муниципальная программа</w:t>
      </w:r>
    </w:p>
    <w:p w:rsidR="00B76A92" w:rsidRPr="009E3631" w:rsidRDefault="00B76A92" w:rsidP="00B76A92">
      <w:pPr>
        <w:spacing w:after="0" w:line="240" w:lineRule="auto"/>
        <w:jc w:val="center"/>
        <w:rPr>
          <w:rFonts w:ascii="Times New Roman" w:hAnsi="Times New Roman"/>
          <w:b/>
          <w:color w:val="002060"/>
          <w:sz w:val="48"/>
          <w:szCs w:val="48"/>
          <w:lang w:eastAsia="en-US"/>
        </w:rPr>
      </w:pPr>
    </w:p>
    <w:p w:rsidR="00B76A92" w:rsidRPr="009E3631" w:rsidRDefault="00B76A92" w:rsidP="00B76A92">
      <w:pPr>
        <w:spacing w:after="0" w:line="240" w:lineRule="auto"/>
        <w:jc w:val="center"/>
        <w:rPr>
          <w:rFonts w:ascii="Times New Roman" w:hAnsi="Times New Roman"/>
          <w:b/>
          <w:color w:val="002060"/>
          <w:sz w:val="48"/>
          <w:szCs w:val="48"/>
          <w:lang w:eastAsia="en-US"/>
        </w:rPr>
      </w:pPr>
      <w:r w:rsidRPr="009E3631">
        <w:rPr>
          <w:rFonts w:ascii="Times New Roman" w:hAnsi="Times New Roman"/>
          <w:b/>
          <w:color w:val="002060"/>
          <w:sz w:val="48"/>
          <w:szCs w:val="48"/>
          <w:lang w:eastAsia="en-US"/>
        </w:rPr>
        <w:t xml:space="preserve">«Защита населения и территорий от чрезвычайных ситуаций, обеспечение пожарной безопасности и безопасности людей на водных объектах  в </w:t>
      </w:r>
      <w:proofErr w:type="spellStart"/>
      <w:r w:rsidRPr="009E3631">
        <w:rPr>
          <w:rFonts w:ascii="Times New Roman" w:hAnsi="Times New Roman"/>
          <w:b/>
          <w:color w:val="002060"/>
          <w:sz w:val="48"/>
          <w:szCs w:val="48"/>
          <w:lang w:eastAsia="en-US"/>
        </w:rPr>
        <w:t>Агрызском</w:t>
      </w:r>
      <w:proofErr w:type="spellEnd"/>
      <w:r w:rsidRPr="009E3631">
        <w:rPr>
          <w:rFonts w:ascii="Times New Roman" w:hAnsi="Times New Roman"/>
          <w:b/>
          <w:color w:val="002060"/>
          <w:sz w:val="48"/>
          <w:szCs w:val="48"/>
          <w:lang w:eastAsia="en-US"/>
        </w:rPr>
        <w:t xml:space="preserve"> муниципальном районе Республики Татарстан  на 2017 – 2020 </w:t>
      </w:r>
      <w:proofErr w:type="spellStart"/>
      <w:r w:rsidRPr="009E3631">
        <w:rPr>
          <w:rFonts w:ascii="Times New Roman" w:hAnsi="Times New Roman"/>
          <w:b/>
          <w:color w:val="002060"/>
          <w:sz w:val="48"/>
          <w:szCs w:val="48"/>
          <w:lang w:eastAsia="en-US"/>
        </w:rPr>
        <w:t>г.</w:t>
      </w:r>
      <w:proofErr w:type="gramStart"/>
      <w:r w:rsidRPr="009E3631">
        <w:rPr>
          <w:rFonts w:ascii="Times New Roman" w:hAnsi="Times New Roman"/>
          <w:b/>
          <w:color w:val="002060"/>
          <w:sz w:val="48"/>
          <w:szCs w:val="48"/>
          <w:lang w:eastAsia="en-US"/>
        </w:rPr>
        <w:t>г</w:t>
      </w:r>
      <w:proofErr w:type="spellEnd"/>
      <w:proofErr w:type="gramEnd"/>
      <w:r w:rsidRPr="009E3631">
        <w:rPr>
          <w:rFonts w:ascii="Times New Roman" w:hAnsi="Times New Roman"/>
          <w:b/>
          <w:color w:val="002060"/>
          <w:sz w:val="48"/>
          <w:szCs w:val="48"/>
          <w:lang w:eastAsia="en-US"/>
        </w:rPr>
        <w:t>.»</w:t>
      </w:r>
    </w:p>
    <w:p w:rsidR="00B76A92" w:rsidRPr="009E3631" w:rsidRDefault="00B76A92" w:rsidP="00B76A92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:rsidR="00B76A92" w:rsidRPr="009E3631" w:rsidRDefault="00B76A92" w:rsidP="00B76A92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:rsidR="00B76A92" w:rsidRPr="009E3631" w:rsidRDefault="00B76A92" w:rsidP="00B76A92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:rsidR="00B76A92" w:rsidRPr="009E3631" w:rsidRDefault="00B76A92" w:rsidP="00B76A92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:rsidR="00B76A92" w:rsidRPr="009E3631" w:rsidRDefault="00B76A92" w:rsidP="00B76A92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:rsidR="00B76A92" w:rsidRPr="009E3631" w:rsidRDefault="00B76A92" w:rsidP="00B76A92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:rsidR="00B76A92" w:rsidRPr="009E3631" w:rsidRDefault="00B76A92" w:rsidP="00B76A92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:rsidR="00B76A92" w:rsidRPr="009E3631" w:rsidRDefault="00B76A92" w:rsidP="00B76A92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:rsidR="00B76A92" w:rsidRPr="009E3631" w:rsidRDefault="00B76A92" w:rsidP="00B76A92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:rsidR="00B76A92" w:rsidRPr="009E3631" w:rsidRDefault="00B76A92" w:rsidP="00B76A92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:rsidR="00B76A92" w:rsidRPr="009E3631" w:rsidRDefault="00B76A92" w:rsidP="00B76A9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lang w:eastAsia="en-US"/>
        </w:rPr>
        <w:sectPr w:rsidR="00B76A92" w:rsidRPr="009E3631" w:rsidSect="009E3631">
          <w:pgSz w:w="11906" w:h="16838" w:code="9"/>
          <w:pgMar w:top="851" w:right="707" w:bottom="851" w:left="1134" w:header="709" w:footer="709" w:gutter="0"/>
          <w:cols w:space="708"/>
          <w:docGrid w:linePitch="381"/>
        </w:sectPr>
      </w:pPr>
    </w:p>
    <w:p w:rsidR="00B76A92" w:rsidRPr="009E3631" w:rsidRDefault="00B76A92" w:rsidP="00B76A9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9E3631">
        <w:rPr>
          <w:rFonts w:ascii="Times New Roman" w:hAnsi="Times New Roman"/>
          <w:b/>
          <w:bCs/>
          <w:sz w:val="32"/>
          <w:szCs w:val="32"/>
        </w:rPr>
        <w:lastRenderedPageBreak/>
        <w:t>ПАСПОРТ ПРОГРАММЫ</w:t>
      </w:r>
    </w:p>
    <w:tbl>
      <w:tblPr>
        <w:tblW w:w="9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3"/>
        <w:gridCol w:w="7762"/>
      </w:tblGrid>
      <w:tr w:rsidR="00B76A92" w:rsidRPr="009E3631" w:rsidTr="00E0690E">
        <w:tblPrEx>
          <w:tblCellMar>
            <w:top w:w="0" w:type="dxa"/>
            <w:bottom w:w="0" w:type="dxa"/>
          </w:tblCellMar>
        </w:tblPrEx>
        <w:tc>
          <w:tcPr>
            <w:tcW w:w="2223" w:type="dxa"/>
          </w:tcPr>
          <w:p w:rsidR="00B76A92" w:rsidRPr="009E3631" w:rsidRDefault="00B76A92" w:rsidP="00E06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62" w:type="dxa"/>
          </w:tcPr>
          <w:p w:rsidR="00B76A92" w:rsidRPr="009E3631" w:rsidRDefault="00B76A92" w:rsidP="00E06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B76A92" w:rsidRPr="009E3631" w:rsidTr="00E0690E">
        <w:tblPrEx>
          <w:tblCellMar>
            <w:top w:w="0" w:type="dxa"/>
            <w:bottom w:w="0" w:type="dxa"/>
          </w:tblCellMar>
        </w:tblPrEx>
        <w:tc>
          <w:tcPr>
            <w:tcW w:w="2223" w:type="dxa"/>
          </w:tcPr>
          <w:p w:rsidR="00B76A92" w:rsidRPr="009E3631" w:rsidRDefault="00B76A92" w:rsidP="00E06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62" w:type="dxa"/>
          </w:tcPr>
          <w:p w:rsidR="00B76A92" w:rsidRPr="009E3631" w:rsidRDefault="00B76A92" w:rsidP="00E06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>Программа разработана в соответствии с Конституцией РФ, РТ, федеральными законодательством, законами РТ. Уставом муниципального района, нормативными  правовыми актами, постановления Кабинета Министров Республики Татарстан от 31.12.2012 № 1199 «Об утверждении Порядка разработки, реализации и оценки эффективности государственных программ Республики Татарстан и перечня государственных программ Республики Татарстан»</w:t>
            </w:r>
          </w:p>
        </w:tc>
      </w:tr>
      <w:tr w:rsidR="00B76A92" w:rsidRPr="009E3631" w:rsidTr="00E0690E">
        <w:tblPrEx>
          <w:tblCellMar>
            <w:top w:w="0" w:type="dxa"/>
            <w:bottom w:w="0" w:type="dxa"/>
          </w:tblCellMar>
        </w:tblPrEx>
        <w:tc>
          <w:tcPr>
            <w:tcW w:w="2223" w:type="dxa"/>
          </w:tcPr>
          <w:p w:rsidR="00B76A92" w:rsidRPr="009E3631" w:rsidRDefault="00B76A92" w:rsidP="00E06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color w:val="000000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762" w:type="dxa"/>
          </w:tcPr>
          <w:p w:rsidR="00B76A92" w:rsidRPr="009E3631" w:rsidRDefault="00B76A92" w:rsidP="00E06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Агрызского </w:t>
            </w:r>
            <w:proofErr w:type="gramStart"/>
            <w:r w:rsidRPr="009E3631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E3631">
              <w:rPr>
                <w:rFonts w:ascii="Times New Roman" w:hAnsi="Times New Roman"/>
                <w:sz w:val="28"/>
                <w:szCs w:val="28"/>
              </w:rPr>
              <w:t xml:space="preserve"> района Республики Татарстан</w:t>
            </w:r>
          </w:p>
          <w:p w:rsidR="00B76A92" w:rsidRPr="009E3631" w:rsidRDefault="00B76A92" w:rsidP="00E06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76A92" w:rsidRPr="009E3631" w:rsidTr="00E0690E">
        <w:tblPrEx>
          <w:tblCellMar>
            <w:top w:w="0" w:type="dxa"/>
            <w:bottom w:w="0" w:type="dxa"/>
          </w:tblCellMar>
        </w:tblPrEx>
        <w:tc>
          <w:tcPr>
            <w:tcW w:w="2223" w:type="dxa"/>
          </w:tcPr>
          <w:p w:rsidR="00B76A92" w:rsidRPr="009E3631" w:rsidRDefault="00B76A92" w:rsidP="00E06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762" w:type="dxa"/>
          </w:tcPr>
          <w:p w:rsidR="00B76A92" w:rsidRPr="009E3631" w:rsidRDefault="00B76A92" w:rsidP="00E06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>Комиссия ЧС и ПБ Агрызского муниципального района, отдел строительства и архитектуры и ЖКХ  Исполнительного комитета Агрызского муниципального района,  ОМВД РФ по Агрызскому району, ГКУ УО Агрызского муниципального района, специалисты Управления МЧС РТ по Агрызскому муниципальному району, ГАУЗ «</w:t>
            </w:r>
            <w:proofErr w:type="spellStart"/>
            <w:r w:rsidRPr="009E3631"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 w:rsidRPr="009E3631">
              <w:rPr>
                <w:rFonts w:ascii="Times New Roman" w:hAnsi="Times New Roman"/>
                <w:sz w:val="28"/>
                <w:szCs w:val="28"/>
              </w:rPr>
              <w:t xml:space="preserve"> ЦРБ»,  Исполнительный комитет МО «город Агрыз» Агрызского муниципального района РТ.  </w:t>
            </w:r>
          </w:p>
        </w:tc>
      </w:tr>
      <w:tr w:rsidR="00B76A92" w:rsidRPr="009E3631" w:rsidTr="00E0690E">
        <w:tblPrEx>
          <w:tblCellMar>
            <w:top w:w="0" w:type="dxa"/>
            <w:bottom w:w="0" w:type="dxa"/>
          </w:tblCellMar>
        </w:tblPrEx>
        <w:trPr>
          <w:trHeight w:val="2456"/>
        </w:trPr>
        <w:tc>
          <w:tcPr>
            <w:tcW w:w="2223" w:type="dxa"/>
          </w:tcPr>
          <w:p w:rsidR="00B76A92" w:rsidRPr="009E3631" w:rsidRDefault="00B76A92" w:rsidP="00E06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7762" w:type="dxa"/>
          </w:tcPr>
          <w:p w:rsidR="00B76A92" w:rsidRPr="009E3631" w:rsidRDefault="00B76A92" w:rsidP="00E06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объектах.</w:t>
            </w:r>
          </w:p>
          <w:p w:rsidR="00B76A92" w:rsidRPr="009E3631" w:rsidRDefault="00B76A92" w:rsidP="00E06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>Обеспечение эффективного предупреждения и ликвидации ЧС природного и техногенного характера, пожаров и происшествий на водных объектах;</w:t>
            </w:r>
          </w:p>
          <w:p w:rsidR="00B76A92" w:rsidRPr="009E3631" w:rsidRDefault="00B76A92" w:rsidP="00E06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>Обеспечение и поддержание высокой  готовности сил и средств государственных казенных учреждений;</w:t>
            </w:r>
          </w:p>
          <w:p w:rsidR="00B76A92" w:rsidRPr="009E3631" w:rsidRDefault="00B76A92" w:rsidP="00E06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>поддержания в постоянной готовности и системы оповещения населения города и района;</w:t>
            </w:r>
          </w:p>
          <w:p w:rsidR="00B76A92" w:rsidRPr="009E3631" w:rsidRDefault="00B76A92" w:rsidP="00E06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>обеспечение современной эффективной системы обеспечения вызова экстренных оперативных служб.</w:t>
            </w:r>
          </w:p>
        </w:tc>
      </w:tr>
      <w:tr w:rsidR="00B76A92" w:rsidRPr="009E3631" w:rsidTr="00E0690E">
        <w:tblPrEx>
          <w:tblCellMar>
            <w:top w:w="0" w:type="dxa"/>
            <w:bottom w:w="0" w:type="dxa"/>
          </w:tblCellMar>
        </w:tblPrEx>
        <w:tc>
          <w:tcPr>
            <w:tcW w:w="2223" w:type="dxa"/>
          </w:tcPr>
          <w:p w:rsidR="00B76A92" w:rsidRPr="009E3631" w:rsidRDefault="00B76A92" w:rsidP="00E06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>Важнейшие целевые показатели и индикаторы</w:t>
            </w:r>
          </w:p>
        </w:tc>
        <w:tc>
          <w:tcPr>
            <w:tcW w:w="7762" w:type="dxa"/>
          </w:tcPr>
          <w:p w:rsidR="00B76A92" w:rsidRPr="009E3631" w:rsidRDefault="00B76A92" w:rsidP="00E06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3631">
              <w:rPr>
                <w:rFonts w:ascii="Times New Roman" w:hAnsi="Times New Roman"/>
                <w:sz w:val="28"/>
                <w:szCs w:val="28"/>
                <w:u w:val="single"/>
              </w:rPr>
              <w:t>Важнейшими показателями Программы  являются</w:t>
            </w:r>
            <w:r w:rsidRPr="009E363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76A92" w:rsidRPr="009E3631" w:rsidRDefault="00B76A92" w:rsidP="00B76A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>Уменьшение количества пожаров, снижение рисков возникновения и смягчение последствий ЧС;</w:t>
            </w:r>
          </w:p>
          <w:p w:rsidR="00B76A92" w:rsidRPr="009E3631" w:rsidRDefault="00B76A92" w:rsidP="00B76A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>Снижение числа травмированных и погибших на пожарах;</w:t>
            </w:r>
          </w:p>
          <w:p w:rsidR="00B76A92" w:rsidRPr="009E3631" w:rsidRDefault="00B76A92" w:rsidP="00B76A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>Сокращение материальных потерь  от пожаров;</w:t>
            </w:r>
          </w:p>
          <w:p w:rsidR="00B76A92" w:rsidRPr="009E3631" w:rsidRDefault="00B76A92" w:rsidP="00B76A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B76A92" w:rsidRPr="009E3631" w:rsidRDefault="00B76A92" w:rsidP="00B76A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>Сокращение времени реагирования подразделений пожарной охраны на пожары, поисково-спасательных служб – на происшествия и ЧС;</w:t>
            </w:r>
          </w:p>
          <w:p w:rsidR="00B76A92" w:rsidRPr="009E3631" w:rsidRDefault="00B76A92" w:rsidP="00B76A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 xml:space="preserve">Техническое содержание системы пожарной автоматики в </w:t>
            </w:r>
            <w:r w:rsidRPr="009E36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бюджетных учреждениях Агрызского </w:t>
            </w:r>
            <w:proofErr w:type="gramStart"/>
            <w:r w:rsidRPr="009E3631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E3631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B76A92" w:rsidRPr="009E3631" w:rsidRDefault="00B76A92" w:rsidP="00B76A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>Снижение числа погибших в результате  своевременной помощи пострадавшим, оказанной поисково-спасательными службами;</w:t>
            </w:r>
          </w:p>
          <w:p w:rsidR="00B76A92" w:rsidRPr="009E3631" w:rsidRDefault="00B76A92" w:rsidP="00B76A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 xml:space="preserve">Увеличение видов и объемов аварийно-спасательных работ, разрешенных для выполнения поисково-спасательными службами; </w:t>
            </w:r>
          </w:p>
          <w:p w:rsidR="00B76A92" w:rsidRPr="009E3631" w:rsidRDefault="00B76A92" w:rsidP="00B76A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>Улучшение работы по предупреждению правонарушений на водных объектах;</w:t>
            </w:r>
          </w:p>
          <w:p w:rsidR="00B76A92" w:rsidRPr="009E3631" w:rsidRDefault="00B76A92" w:rsidP="00B76A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>Улучшение материальной базы учебного процесса по вопросам   ГО и ЧС;</w:t>
            </w:r>
          </w:p>
          <w:p w:rsidR="00B76A92" w:rsidRPr="009E3631" w:rsidRDefault="00B76A92" w:rsidP="00B76A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>Повышение подготовленности к жизнеобеспечению населения, пострадавшего в ЧС.</w:t>
            </w:r>
          </w:p>
        </w:tc>
      </w:tr>
      <w:tr w:rsidR="00B76A92" w:rsidRPr="009E3631" w:rsidTr="00E0690E">
        <w:tblPrEx>
          <w:tblCellMar>
            <w:top w:w="0" w:type="dxa"/>
            <w:bottom w:w="0" w:type="dxa"/>
          </w:tblCellMar>
        </w:tblPrEx>
        <w:tc>
          <w:tcPr>
            <w:tcW w:w="2223" w:type="dxa"/>
          </w:tcPr>
          <w:p w:rsidR="00B76A92" w:rsidRPr="009E3631" w:rsidRDefault="00B76A92" w:rsidP="00E06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 </w:t>
            </w:r>
          </w:p>
          <w:p w:rsidR="00B76A92" w:rsidRPr="009E3631" w:rsidRDefault="00B76A92" w:rsidP="00E06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 xml:space="preserve">реализации Программы    </w:t>
            </w:r>
          </w:p>
        </w:tc>
        <w:tc>
          <w:tcPr>
            <w:tcW w:w="7762" w:type="dxa"/>
          </w:tcPr>
          <w:p w:rsidR="00B76A92" w:rsidRPr="009E3631" w:rsidRDefault="00B76A92" w:rsidP="00E06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 xml:space="preserve">2017 - 2020 год </w:t>
            </w:r>
          </w:p>
          <w:p w:rsidR="00B76A92" w:rsidRPr="009E3631" w:rsidRDefault="00B76A92" w:rsidP="00E06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76A92" w:rsidRPr="009E3631" w:rsidTr="00E0690E">
        <w:tblPrEx>
          <w:tblCellMar>
            <w:top w:w="0" w:type="dxa"/>
            <w:bottom w:w="0" w:type="dxa"/>
          </w:tblCellMar>
        </w:tblPrEx>
        <w:tc>
          <w:tcPr>
            <w:tcW w:w="2223" w:type="dxa"/>
          </w:tcPr>
          <w:p w:rsidR="00B76A92" w:rsidRPr="009E3631" w:rsidRDefault="00B76A92" w:rsidP="00E06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762" w:type="dxa"/>
          </w:tcPr>
          <w:p w:rsidR="00B76A92" w:rsidRPr="009E3631" w:rsidRDefault="00B76A92" w:rsidP="00E06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>Объем финансирования Программы составляет 42489252 рублей за счет средств бюджета Агрызского муниципального  района Республики Татарстан</w:t>
            </w:r>
          </w:p>
          <w:p w:rsidR="00B76A92" w:rsidRPr="009E3631" w:rsidRDefault="00B76A92" w:rsidP="00E06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>2017 – 10622313 руб.</w:t>
            </w:r>
          </w:p>
          <w:p w:rsidR="00B76A92" w:rsidRPr="009E3631" w:rsidRDefault="00B76A92" w:rsidP="00E06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>2018 – 10622313 руб.</w:t>
            </w:r>
          </w:p>
          <w:p w:rsidR="00B76A92" w:rsidRPr="009E3631" w:rsidRDefault="00B76A92" w:rsidP="00E06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>2019 -  10622313 руб.</w:t>
            </w:r>
          </w:p>
          <w:p w:rsidR="00B76A92" w:rsidRPr="009E3631" w:rsidRDefault="00B76A92" w:rsidP="00E06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>2020 -  10622313 руб.</w:t>
            </w:r>
          </w:p>
          <w:p w:rsidR="00B76A92" w:rsidRPr="009E3631" w:rsidRDefault="00B76A92" w:rsidP="00E069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b/>
                <w:bCs/>
                <w:sz w:val="28"/>
                <w:szCs w:val="28"/>
              </w:rPr>
              <w:t>Примечание</w:t>
            </w:r>
            <w:r w:rsidRPr="009E3631">
              <w:rPr>
                <w:rFonts w:ascii="Times New Roman" w:hAnsi="Times New Roman"/>
                <w:b/>
                <w:bCs/>
                <w:color w:val="000080"/>
                <w:sz w:val="28"/>
                <w:szCs w:val="28"/>
              </w:rPr>
              <w:t>:</w:t>
            </w:r>
            <w:r w:rsidRPr="009E3631">
              <w:rPr>
                <w:rFonts w:ascii="Times New Roman" w:hAnsi="Times New Roman"/>
                <w:sz w:val="28"/>
                <w:szCs w:val="28"/>
              </w:rPr>
              <w:t xml:space="preserve"> Объемы финансирования </w:t>
            </w:r>
            <w:proofErr w:type="gramStart"/>
            <w:r w:rsidRPr="009E3631">
              <w:rPr>
                <w:rFonts w:ascii="Times New Roman" w:hAnsi="Times New Roman"/>
                <w:sz w:val="28"/>
                <w:szCs w:val="28"/>
              </w:rPr>
              <w:t>носят прогнозный характер и подлежат</w:t>
            </w:r>
            <w:proofErr w:type="gramEnd"/>
            <w:r w:rsidRPr="009E3631">
              <w:rPr>
                <w:rFonts w:ascii="Times New Roman" w:hAnsi="Times New Roman"/>
                <w:sz w:val="28"/>
                <w:szCs w:val="28"/>
              </w:rPr>
              <w:t xml:space="preserve"> ежегодной корректировке с учетом принятого  бюджета района.</w:t>
            </w:r>
          </w:p>
        </w:tc>
      </w:tr>
      <w:tr w:rsidR="00B76A92" w:rsidRPr="009E3631" w:rsidTr="00E0690E">
        <w:tblPrEx>
          <w:tblCellMar>
            <w:top w:w="0" w:type="dxa"/>
            <w:bottom w:w="0" w:type="dxa"/>
          </w:tblCellMar>
        </w:tblPrEx>
        <w:tc>
          <w:tcPr>
            <w:tcW w:w="2223" w:type="dxa"/>
          </w:tcPr>
          <w:p w:rsidR="00B76A92" w:rsidRPr="009E3631" w:rsidRDefault="00B76A92" w:rsidP="00E069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9E363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9E3631">
              <w:rPr>
                <w:rFonts w:ascii="Times New Roman" w:hAnsi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762" w:type="dxa"/>
          </w:tcPr>
          <w:p w:rsidR="00B76A92" w:rsidRPr="009E3631" w:rsidRDefault="00B76A92" w:rsidP="00E0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631"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Агрызского </w:t>
            </w:r>
            <w:proofErr w:type="gramStart"/>
            <w:r w:rsidRPr="009E3631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9E3631">
              <w:rPr>
                <w:rFonts w:ascii="Times New Roman" w:hAnsi="Times New Roman"/>
                <w:sz w:val="28"/>
                <w:szCs w:val="28"/>
              </w:rPr>
              <w:t xml:space="preserve"> района Республики Татарстан </w:t>
            </w:r>
          </w:p>
          <w:p w:rsidR="00B76A92" w:rsidRPr="009E3631" w:rsidRDefault="00B76A92" w:rsidP="00E0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6A92" w:rsidRPr="009E3631" w:rsidRDefault="00B76A92" w:rsidP="00B76A9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lang w:eastAsia="en-US"/>
        </w:rPr>
      </w:pPr>
    </w:p>
    <w:p w:rsidR="00B76A92" w:rsidRPr="009E3631" w:rsidRDefault="00B76A92" w:rsidP="00B76A9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  <w:lang w:eastAsia="en-US"/>
        </w:rPr>
      </w:pPr>
    </w:p>
    <w:p w:rsidR="00B76A92" w:rsidRPr="009E3631" w:rsidRDefault="00B76A92" w:rsidP="00B76A9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  <w:lang w:eastAsia="en-US"/>
        </w:rPr>
      </w:pPr>
    </w:p>
    <w:p w:rsidR="00B76A92" w:rsidRPr="009E3631" w:rsidRDefault="00B76A92" w:rsidP="00B76A9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  <w:lang w:eastAsia="en-US"/>
        </w:rPr>
      </w:pPr>
    </w:p>
    <w:p w:rsidR="00B76A92" w:rsidRPr="009E3631" w:rsidRDefault="00B76A92" w:rsidP="00B76A9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  <w:lang w:eastAsia="en-US"/>
        </w:rPr>
      </w:pPr>
    </w:p>
    <w:p w:rsidR="00B76A92" w:rsidRPr="009E3631" w:rsidRDefault="00B76A92" w:rsidP="00B76A9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  <w:lang w:eastAsia="en-US"/>
        </w:rPr>
      </w:pPr>
    </w:p>
    <w:p w:rsidR="00B76A92" w:rsidRPr="009E3631" w:rsidRDefault="00B76A92" w:rsidP="00B76A9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  <w:lang w:eastAsia="en-US"/>
        </w:rPr>
      </w:pPr>
    </w:p>
    <w:p w:rsidR="00B76A92" w:rsidRPr="009E3631" w:rsidRDefault="00B76A92" w:rsidP="00B76A9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  <w:lang w:eastAsia="en-US"/>
        </w:rPr>
      </w:pPr>
    </w:p>
    <w:p w:rsidR="00B76A92" w:rsidRPr="009E3631" w:rsidRDefault="00B76A92" w:rsidP="00B76A9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  <w:lang w:eastAsia="en-US"/>
        </w:rPr>
      </w:pPr>
    </w:p>
    <w:p w:rsidR="00B76A92" w:rsidRPr="009E3631" w:rsidRDefault="00B76A92" w:rsidP="00B76A9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  <w:lang w:eastAsia="en-US"/>
        </w:rPr>
      </w:pPr>
    </w:p>
    <w:p w:rsidR="00B76A92" w:rsidRPr="009E3631" w:rsidRDefault="00B76A92" w:rsidP="00B76A9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  <w:lang w:eastAsia="en-US"/>
        </w:rPr>
      </w:pPr>
    </w:p>
    <w:p w:rsidR="00B76A92" w:rsidRDefault="00B76A92" w:rsidP="00B76A9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  <w:lang w:eastAsia="en-US"/>
        </w:rPr>
      </w:pPr>
    </w:p>
    <w:p w:rsidR="00B76A92" w:rsidRPr="009E3631" w:rsidRDefault="00B76A92" w:rsidP="00B76A9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  <w:lang w:eastAsia="en-US"/>
        </w:rPr>
      </w:pPr>
    </w:p>
    <w:p w:rsidR="00B76A92" w:rsidRPr="009E3631" w:rsidRDefault="00B76A92" w:rsidP="00B76A9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  <w:lang w:eastAsia="en-US"/>
        </w:rPr>
      </w:pPr>
    </w:p>
    <w:p w:rsidR="00B76A92" w:rsidRPr="009E3631" w:rsidRDefault="00B76A92" w:rsidP="00B76A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E3631">
        <w:rPr>
          <w:rFonts w:ascii="Times New Roman" w:hAnsi="Times New Roman"/>
          <w:b/>
          <w:sz w:val="28"/>
          <w:szCs w:val="28"/>
          <w:lang w:eastAsia="en-US"/>
        </w:rPr>
        <w:t xml:space="preserve">Общая характеристика сферы реализации программы, в том числе проблемы, на решение которых она направлена </w:t>
      </w:r>
    </w:p>
    <w:p w:rsidR="00B76A92" w:rsidRPr="009E3631" w:rsidRDefault="00B76A92" w:rsidP="00B76A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76A92" w:rsidRPr="009E3631" w:rsidRDefault="00B76A92" w:rsidP="00B76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eastAsia="en-US"/>
        </w:rPr>
      </w:pPr>
      <w:r w:rsidRPr="009E3631">
        <w:rPr>
          <w:rFonts w:ascii="Times New Roman" w:hAnsi="Times New Roman"/>
          <w:sz w:val="28"/>
          <w:lang w:eastAsia="en-US" w:bidi="ru-RU"/>
        </w:rPr>
        <w:t>Программа направлена на повышение уровня защиты граждан от чрезвычайных ситуаций природного и техногенного характера, пожарной безопасности и безопас</w:t>
      </w:r>
      <w:r w:rsidRPr="009E3631">
        <w:rPr>
          <w:rFonts w:ascii="Times New Roman" w:hAnsi="Times New Roman"/>
          <w:sz w:val="28"/>
          <w:lang w:eastAsia="en-US" w:bidi="ru-RU"/>
        </w:rPr>
        <w:softHyphen/>
        <w:t>ности людей на водных объектах, выполнение задач гражданской обороны, спасе</w:t>
      </w:r>
      <w:r w:rsidRPr="009E3631">
        <w:rPr>
          <w:rFonts w:ascii="Times New Roman" w:hAnsi="Times New Roman"/>
          <w:sz w:val="28"/>
          <w:lang w:eastAsia="en-US" w:bidi="ru-RU"/>
        </w:rPr>
        <w:softHyphen/>
        <w:t>ния людей, материальных и культурных ценностей и оказания помощи населению, пострадавшему в результате чрезвычайных ситуаций. Риски природных и техноген</w:t>
      </w:r>
      <w:r w:rsidRPr="009E3631">
        <w:rPr>
          <w:rFonts w:ascii="Times New Roman" w:hAnsi="Times New Roman"/>
          <w:sz w:val="28"/>
          <w:lang w:eastAsia="en-US" w:bidi="ru-RU"/>
        </w:rPr>
        <w:softHyphen/>
        <w:t>ных чрезвычайных ситуаций, возникающие в процессе глобального изменения кли</w:t>
      </w:r>
      <w:r w:rsidRPr="009E3631">
        <w:rPr>
          <w:rFonts w:ascii="Times New Roman" w:hAnsi="Times New Roman"/>
          <w:sz w:val="28"/>
          <w:lang w:eastAsia="en-US" w:bidi="ru-RU"/>
        </w:rPr>
        <w:softHyphen/>
        <w:t>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 Агрызского муниципального района Республики Татарстан.</w:t>
      </w:r>
    </w:p>
    <w:p w:rsidR="00B76A92" w:rsidRPr="009E3631" w:rsidRDefault="00B76A92" w:rsidP="00B76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eastAsia="en-US"/>
        </w:rPr>
      </w:pPr>
      <w:r w:rsidRPr="009E3631">
        <w:rPr>
          <w:rFonts w:ascii="Times New Roman" w:hAnsi="Times New Roman"/>
          <w:sz w:val="28"/>
          <w:lang w:eastAsia="en-US" w:bidi="ru-RU"/>
        </w:rPr>
        <w:t>Данная стратегия включает в себя мероприятия, направленные на развитие ме</w:t>
      </w:r>
      <w:r w:rsidRPr="009E3631">
        <w:rPr>
          <w:rFonts w:ascii="Times New Roman" w:hAnsi="Times New Roman"/>
          <w:sz w:val="28"/>
          <w:lang w:eastAsia="en-US" w:bidi="ru-RU"/>
        </w:rPr>
        <w:softHyphen/>
        <w:t>ханизмов координации управления в сфере снижения рисков чрезвычайных ситуа</w:t>
      </w:r>
      <w:r w:rsidRPr="009E3631">
        <w:rPr>
          <w:rFonts w:ascii="Times New Roman" w:hAnsi="Times New Roman"/>
          <w:sz w:val="28"/>
          <w:lang w:eastAsia="en-US" w:bidi="ru-RU"/>
        </w:rPr>
        <w:softHyphen/>
        <w:t>ций, оптимизацию систем экстренного реагирования в кризисных и чрезвычайных ситуациях, а также на создание методов и средств формирования культуры безопас</w:t>
      </w:r>
      <w:r w:rsidRPr="009E3631">
        <w:rPr>
          <w:rFonts w:ascii="Times New Roman" w:hAnsi="Times New Roman"/>
          <w:sz w:val="28"/>
          <w:lang w:eastAsia="en-US" w:bidi="ru-RU"/>
        </w:rPr>
        <w:softHyphen/>
        <w:t>ности жизнедеятельности на основе применения современных информационн</w:t>
      </w:r>
      <w:proofErr w:type="gramStart"/>
      <w:r w:rsidRPr="009E3631">
        <w:rPr>
          <w:rFonts w:ascii="Times New Roman" w:hAnsi="Times New Roman"/>
          <w:sz w:val="28"/>
          <w:lang w:eastAsia="en-US" w:bidi="ru-RU"/>
        </w:rPr>
        <w:t>о-</w:t>
      </w:r>
      <w:proofErr w:type="gramEnd"/>
      <w:r w:rsidRPr="009E3631">
        <w:rPr>
          <w:rFonts w:ascii="Times New Roman" w:hAnsi="Times New Roman"/>
          <w:sz w:val="28"/>
          <w:lang w:eastAsia="en-US" w:bidi="ru-RU"/>
        </w:rPr>
        <w:t xml:space="preserve"> коммуникационных технологий и технических средств массовой информации.</w:t>
      </w:r>
    </w:p>
    <w:p w:rsidR="00B76A92" w:rsidRPr="009E3631" w:rsidRDefault="00B76A92" w:rsidP="00B76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eastAsia="en-US"/>
        </w:rPr>
      </w:pPr>
      <w:r w:rsidRPr="009E3631">
        <w:rPr>
          <w:rFonts w:ascii="Times New Roman" w:hAnsi="Times New Roman"/>
          <w:sz w:val="28"/>
          <w:lang w:eastAsia="en-US" w:bidi="ru-RU"/>
        </w:rPr>
        <w:t>Основными проблемами пожарной безопасности являются: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9E3631">
        <w:rPr>
          <w:rFonts w:ascii="Times New Roman" w:hAnsi="Times New Roman"/>
          <w:sz w:val="28"/>
          <w:lang w:eastAsia="en-US" w:bidi="ru-RU"/>
        </w:rPr>
        <w:t>- несвоевременное прибытие подразделений пожарной охраны к месту вызова из-за удаленности;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9E3631">
        <w:rPr>
          <w:rFonts w:ascii="Times New Roman" w:hAnsi="Times New Roman"/>
          <w:sz w:val="28"/>
          <w:lang w:eastAsia="en-US" w:bidi="ru-RU"/>
        </w:rPr>
        <w:t>- низкий уровень защищенности населения, территорий и учреждений социаль</w:t>
      </w:r>
      <w:r w:rsidRPr="009E3631">
        <w:rPr>
          <w:rFonts w:ascii="Times New Roman" w:hAnsi="Times New Roman"/>
          <w:sz w:val="28"/>
          <w:lang w:eastAsia="en-US" w:bidi="ru-RU"/>
        </w:rPr>
        <w:softHyphen/>
        <w:t>ной сферы от пожаров;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9E3631">
        <w:rPr>
          <w:rFonts w:ascii="Times New Roman" w:hAnsi="Times New Roman"/>
          <w:sz w:val="28"/>
          <w:lang w:eastAsia="en-US" w:bidi="ru-RU"/>
        </w:rPr>
        <w:t>- несвоевременное сообщение о пожаре (загорании) в пожарную охрану;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9E3631">
        <w:rPr>
          <w:rFonts w:ascii="Times New Roman" w:hAnsi="Times New Roman"/>
          <w:sz w:val="28"/>
          <w:lang w:eastAsia="en-US" w:bidi="ru-RU"/>
        </w:rPr>
        <w:t>- недостаток специальных приборов, осветительного оборудования для выпол</w:t>
      </w:r>
      <w:r w:rsidRPr="009E3631">
        <w:rPr>
          <w:rFonts w:ascii="Times New Roman" w:hAnsi="Times New Roman"/>
          <w:sz w:val="28"/>
          <w:lang w:eastAsia="en-US" w:bidi="ru-RU"/>
        </w:rPr>
        <w:softHyphen/>
        <w:t>нения работ в условиях плохой видимости и высоких температур;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9E3631">
        <w:rPr>
          <w:rFonts w:ascii="Times New Roman" w:hAnsi="Times New Roman"/>
          <w:sz w:val="28"/>
          <w:lang w:eastAsia="en-US" w:bidi="ru-RU"/>
        </w:rPr>
        <w:t>- низкий уровень улучшения материально-технической базы;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  <w:r w:rsidRPr="009E3631">
        <w:rPr>
          <w:rFonts w:ascii="Times New Roman" w:hAnsi="Times New Roman"/>
          <w:sz w:val="28"/>
          <w:lang w:eastAsia="en-US" w:bidi="ru-RU"/>
        </w:rPr>
        <w:t>- недостаток пожарной техники, многофункционального пожарно-технического оборудования и пожарного снаряжения (с учетом существующего уровня риска по</w:t>
      </w:r>
      <w:r w:rsidRPr="009E3631">
        <w:rPr>
          <w:rFonts w:ascii="Times New Roman" w:hAnsi="Times New Roman"/>
          <w:sz w:val="28"/>
          <w:lang w:eastAsia="en-US" w:bidi="ru-RU"/>
        </w:rPr>
        <w:softHyphen/>
        <w:t>жаров на территории района). Их приобретение позволит расширить тактические воз</w:t>
      </w:r>
      <w:r w:rsidRPr="009E3631">
        <w:rPr>
          <w:rFonts w:ascii="Times New Roman" w:hAnsi="Times New Roman"/>
          <w:sz w:val="28"/>
          <w:lang w:eastAsia="en-US" w:bidi="ru-RU"/>
        </w:rPr>
        <w:softHyphen/>
        <w:t>можности подразделений пожарной охраны, повысить эффективность тушения по</w:t>
      </w:r>
      <w:r w:rsidRPr="009E3631">
        <w:rPr>
          <w:rFonts w:ascii="Times New Roman" w:hAnsi="Times New Roman"/>
          <w:sz w:val="28"/>
          <w:lang w:eastAsia="en-US" w:bidi="ru-RU"/>
        </w:rPr>
        <w:softHyphen/>
        <w:t>жаров, тем самым сократить степень вероятности развития пожаров.</w:t>
      </w:r>
    </w:p>
    <w:p w:rsidR="00B76A92" w:rsidRPr="009E3631" w:rsidRDefault="00B76A92" w:rsidP="00B76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eastAsia="en-US"/>
        </w:rPr>
      </w:pPr>
      <w:r w:rsidRPr="009E3631">
        <w:rPr>
          <w:rFonts w:ascii="Times New Roman" w:hAnsi="Times New Roman"/>
          <w:sz w:val="28"/>
          <w:lang w:eastAsia="en-US" w:bidi="ru-RU"/>
        </w:rPr>
        <w:t>На территории Агрызского муниципального района существуют угро</w:t>
      </w:r>
      <w:r w:rsidRPr="009E3631">
        <w:rPr>
          <w:rFonts w:ascii="Times New Roman" w:hAnsi="Times New Roman"/>
          <w:sz w:val="28"/>
          <w:lang w:eastAsia="en-US" w:bidi="ru-RU"/>
        </w:rPr>
        <w:softHyphen/>
        <w:t>зы чрезвычайных ситуаций природного и техногенного характера.</w:t>
      </w:r>
    </w:p>
    <w:p w:rsidR="00B76A92" w:rsidRPr="009E3631" w:rsidRDefault="00B76A92" w:rsidP="00B76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eastAsia="en-US"/>
        </w:rPr>
      </w:pPr>
      <w:r w:rsidRPr="009E3631">
        <w:rPr>
          <w:rFonts w:ascii="Times New Roman" w:hAnsi="Times New Roman"/>
          <w:sz w:val="28"/>
          <w:lang w:eastAsia="en-US" w:bidi="ru-RU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</w:t>
      </w:r>
      <w:r w:rsidRPr="009E3631">
        <w:rPr>
          <w:rFonts w:ascii="Times New Roman" w:hAnsi="Times New Roman"/>
          <w:sz w:val="28"/>
          <w:lang w:eastAsia="en-US" w:bidi="ru-RU"/>
        </w:rPr>
        <w:softHyphen/>
        <w:t>хи, лесные пожары.</w:t>
      </w:r>
    </w:p>
    <w:p w:rsidR="00B76A92" w:rsidRPr="009E3631" w:rsidRDefault="00B76A92" w:rsidP="00B76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eastAsia="en-US"/>
        </w:rPr>
      </w:pPr>
      <w:r w:rsidRPr="009E3631">
        <w:rPr>
          <w:rFonts w:ascii="Times New Roman" w:hAnsi="Times New Roman"/>
          <w:sz w:val="28"/>
          <w:lang w:eastAsia="en-US" w:bidi="ru-RU"/>
        </w:rPr>
        <w:t>Техногенную угрозу представляют потенциально опасные объекты.</w:t>
      </w:r>
    </w:p>
    <w:p w:rsidR="00B76A92" w:rsidRPr="009E3631" w:rsidRDefault="00B76A92" w:rsidP="00B76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eastAsia="en-US"/>
        </w:rPr>
      </w:pPr>
      <w:r w:rsidRPr="009E3631">
        <w:rPr>
          <w:rFonts w:ascii="Times New Roman" w:hAnsi="Times New Roman"/>
          <w:sz w:val="28"/>
          <w:lang w:eastAsia="en-US" w:bidi="ru-RU"/>
        </w:rPr>
        <w:t>Аварийно-спасательные работы характеризуются наличием факторов, угрожа</w:t>
      </w:r>
      <w:r w:rsidRPr="009E3631">
        <w:rPr>
          <w:rFonts w:ascii="Times New Roman" w:hAnsi="Times New Roman"/>
          <w:sz w:val="28"/>
          <w:lang w:eastAsia="en-US" w:bidi="ru-RU"/>
        </w:rPr>
        <w:softHyphen/>
        <w:t>ющих жизни и здоровью людей, проводящих эти работы, и требуют специальной подготовки, экипировки и оснащения.</w:t>
      </w:r>
    </w:p>
    <w:p w:rsidR="00B76A92" w:rsidRPr="009E3631" w:rsidRDefault="00B76A92" w:rsidP="00B76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eastAsia="en-US" w:bidi="ru-RU"/>
        </w:rPr>
      </w:pPr>
      <w:r w:rsidRPr="009E3631">
        <w:rPr>
          <w:rFonts w:ascii="Times New Roman" w:hAnsi="Times New Roman"/>
          <w:sz w:val="28"/>
          <w:lang w:eastAsia="en-US" w:bidi="ru-RU"/>
        </w:rPr>
        <w:t>Для сохранения темпов развития районной спасательной службы и повышения готовности к выполнению работ муниципальных спасательных формирований, про</w:t>
      </w:r>
      <w:r w:rsidRPr="009E3631">
        <w:rPr>
          <w:rFonts w:ascii="Times New Roman" w:hAnsi="Times New Roman"/>
          <w:sz w:val="28"/>
          <w:lang w:eastAsia="en-US" w:bidi="ru-RU"/>
        </w:rPr>
        <w:softHyphen/>
      </w:r>
      <w:r w:rsidRPr="009E3631">
        <w:rPr>
          <w:rFonts w:ascii="Times New Roman" w:hAnsi="Times New Roman"/>
          <w:sz w:val="28"/>
          <w:lang w:eastAsia="en-US" w:bidi="ru-RU"/>
        </w:rPr>
        <w:lastRenderedPageBreak/>
        <w:t>блемы дооснащения аварийно-спасательных сил необходимо решить программными методами.</w:t>
      </w:r>
    </w:p>
    <w:p w:rsidR="00B76A92" w:rsidRPr="009E3631" w:rsidRDefault="00B76A92" w:rsidP="00B76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eastAsia="en-US" w:bidi="ru-RU"/>
        </w:rPr>
        <w:t xml:space="preserve">Эффективность ликвидации ЧС во многом определяется наличием материальных ресурсов. Достаточность материальных ресурсов позволяет </w:t>
      </w:r>
      <w:r w:rsidRPr="009E3631">
        <w:rPr>
          <w:rFonts w:ascii="Times New Roman" w:hAnsi="Times New Roman"/>
          <w:sz w:val="28"/>
          <w:lang w:bidi="ru-RU"/>
        </w:rPr>
        <w:t xml:space="preserve">в минимальные сроки локализовать чрезвычайную ситуацию, уменьшить масштабы ее последствий и решить главную задачу - </w:t>
      </w:r>
      <w:proofErr w:type="gramStart"/>
      <w:r w:rsidRPr="009E3631">
        <w:rPr>
          <w:rFonts w:ascii="Times New Roman" w:hAnsi="Times New Roman"/>
          <w:sz w:val="28"/>
          <w:lang w:bidi="ru-RU"/>
        </w:rPr>
        <w:t>спасти и организовать</w:t>
      </w:r>
      <w:proofErr w:type="gramEnd"/>
      <w:r w:rsidRPr="009E3631">
        <w:rPr>
          <w:rFonts w:ascii="Times New Roman" w:hAnsi="Times New Roman"/>
          <w:sz w:val="28"/>
          <w:lang w:bidi="ru-RU"/>
        </w:rPr>
        <w:t xml:space="preserve"> первоочередное жизнеобеспечение пострадавших.</w:t>
      </w:r>
    </w:p>
    <w:p w:rsidR="00B76A92" w:rsidRPr="009E3631" w:rsidRDefault="00B76A92" w:rsidP="00B76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B76A92" w:rsidRPr="009E3631" w:rsidRDefault="00B76A92" w:rsidP="00B76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Однако исходя из прогнозируемых на территории района угроз чрезвычайных ситуаций этих резервов недостаточно. Соответствующие проблемы обеспечения ма</w:t>
      </w:r>
      <w:r w:rsidRPr="009E3631">
        <w:rPr>
          <w:rFonts w:ascii="Times New Roman" w:hAnsi="Times New Roman"/>
          <w:sz w:val="28"/>
          <w:lang w:bidi="ru-RU"/>
        </w:rPr>
        <w:softHyphen/>
        <w:t>териальными ресурсами необходимо решать на региональном уровне.</w:t>
      </w:r>
    </w:p>
    <w:p w:rsidR="00B76A92" w:rsidRPr="009E3631" w:rsidRDefault="00B76A92" w:rsidP="00B76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При возникновении крупномасштабной чрезвычайной ситуации из опасных районов потребуется эвакуировать население в пункты временного размещения (да</w:t>
      </w:r>
      <w:r w:rsidRPr="009E3631">
        <w:rPr>
          <w:rFonts w:ascii="Times New Roman" w:hAnsi="Times New Roman"/>
          <w:sz w:val="28"/>
          <w:lang w:bidi="ru-RU"/>
        </w:rPr>
        <w:softHyphen/>
        <w:t>лее - ПВР) и организовать первоочередное жизнеобеспечение пострадавших.</w:t>
      </w:r>
    </w:p>
    <w:p w:rsidR="00B76A92" w:rsidRPr="009E3631" w:rsidRDefault="00B76A92" w:rsidP="00B76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В результате планирования эвакуационных мероприятий ведущим консультан</w:t>
      </w:r>
      <w:r w:rsidRPr="009E3631">
        <w:rPr>
          <w:rFonts w:ascii="Times New Roman" w:hAnsi="Times New Roman"/>
          <w:sz w:val="28"/>
          <w:lang w:bidi="ru-RU"/>
        </w:rPr>
        <w:softHyphen/>
        <w:t>том отдела полномочий в области гражданской обороны МЧС по Республики Та</w:t>
      </w:r>
      <w:r w:rsidRPr="009E3631">
        <w:rPr>
          <w:rFonts w:ascii="Times New Roman" w:hAnsi="Times New Roman"/>
          <w:sz w:val="28"/>
          <w:lang w:bidi="ru-RU"/>
        </w:rPr>
        <w:softHyphen/>
        <w:t>тарстан установлено, что необходимо принять меры по повышению подготовленно</w:t>
      </w:r>
      <w:r w:rsidRPr="009E3631">
        <w:rPr>
          <w:rFonts w:ascii="Times New Roman" w:hAnsi="Times New Roman"/>
          <w:sz w:val="28"/>
          <w:lang w:bidi="ru-RU"/>
        </w:rPr>
        <w:softHyphen/>
        <w:t>сти к организации первоочередного жизнеобеспечения населения, пострадавшего в чрезвычайных ситуациях.</w:t>
      </w:r>
    </w:p>
    <w:p w:rsidR="00B76A92" w:rsidRPr="009E3631" w:rsidRDefault="00B76A92" w:rsidP="00B76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Для решения проблем жизнеобеспечения пострадавших в крупномасштабных чрезвычайных ситуациях нужны новые решения.</w:t>
      </w:r>
    </w:p>
    <w:p w:rsidR="00B76A92" w:rsidRPr="009E3631" w:rsidRDefault="00B76A92" w:rsidP="00B76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Решить соответствующие проблемы представляется целесообразным про</w:t>
      </w:r>
      <w:r w:rsidRPr="009E3631">
        <w:rPr>
          <w:rFonts w:ascii="Times New Roman" w:hAnsi="Times New Roman"/>
          <w:sz w:val="28"/>
          <w:lang w:bidi="ru-RU"/>
        </w:rPr>
        <w:softHyphen/>
        <w:t>граммными мероприятиями по дооборудованию объектов социальной сферы, кото</w:t>
      </w:r>
      <w:r w:rsidRPr="009E3631">
        <w:rPr>
          <w:rFonts w:ascii="Times New Roman" w:hAnsi="Times New Roman"/>
          <w:sz w:val="28"/>
          <w:lang w:bidi="ru-RU"/>
        </w:rPr>
        <w:softHyphen/>
        <w:t>рые можно использовать по двойному назначению: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в повседневном режиме - для социально полезных целей;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в режиме чрезвычайной ситуации - для первоочередного жизнеобеспечения по</w:t>
      </w:r>
      <w:r w:rsidRPr="009E3631">
        <w:rPr>
          <w:rFonts w:ascii="Times New Roman" w:hAnsi="Times New Roman"/>
          <w:sz w:val="28"/>
          <w:lang w:bidi="ru-RU"/>
        </w:rPr>
        <w:softHyphen/>
        <w:t>страдавших.</w:t>
      </w:r>
    </w:p>
    <w:p w:rsidR="00B76A92" w:rsidRPr="009E3631" w:rsidRDefault="00B76A92" w:rsidP="00B76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Исходя из перечисленного, проблемы пожарной безопасности, защиты населе</w:t>
      </w:r>
      <w:r w:rsidRPr="009E3631">
        <w:rPr>
          <w:rFonts w:ascii="Times New Roman" w:hAnsi="Times New Roman"/>
          <w:sz w:val="28"/>
          <w:lang w:bidi="ru-RU"/>
        </w:rPr>
        <w:softHyphen/>
        <w:t>ния и территорий от чрезвычайных ситуаций необходимо решить программными методами на муниципальном уровне.</w:t>
      </w:r>
    </w:p>
    <w:p w:rsidR="00B76A92" w:rsidRPr="009E3631" w:rsidRDefault="00B76A92" w:rsidP="00B76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Основными причинами гибели людей на водных объектах по Агрызскому муниципальному</w:t>
      </w:r>
      <w:r w:rsidRPr="009E3631">
        <w:rPr>
          <w:rFonts w:ascii="Times New Roman" w:hAnsi="Times New Roman"/>
          <w:sz w:val="28"/>
          <w:lang w:bidi="ru-RU"/>
        </w:rPr>
        <w:tab/>
        <w:t>району  является: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купание людей в не оборудованных для этих целей местах;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купание или отдых у водоемов в состоянии алкогольного и наркотического опья</w:t>
      </w:r>
      <w:r w:rsidRPr="009E3631">
        <w:rPr>
          <w:rFonts w:ascii="Times New Roman" w:hAnsi="Times New Roman"/>
          <w:sz w:val="28"/>
          <w:lang w:bidi="ru-RU"/>
        </w:rPr>
        <w:softHyphen/>
        <w:t>нения;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неумение</w:t>
      </w:r>
      <w:r w:rsidRPr="009E3631">
        <w:rPr>
          <w:rFonts w:ascii="Times New Roman" w:hAnsi="Times New Roman"/>
          <w:sz w:val="28"/>
          <w:lang w:bidi="ru-RU"/>
        </w:rPr>
        <w:tab/>
        <w:t>детей</w:t>
      </w:r>
      <w:r w:rsidRPr="009E3631">
        <w:rPr>
          <w:rFonts w:ascii="Times New Roman" w:hAnsi="Times New Roman"/>
          <w:sz w:val="28"/>
          <w:lang w:bidi="ru-RU"/>
        </w:rPr>
        <w:tab/>
        <w:t>плавать;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купание</w:t>
      </w:r>
      <w:r w:rsidRPr="009E3631">
        <w:rPr>
          <w:rFonts w:ascii="Times New Roman" w:hAnsi="Times New Roman"/>
          <w:sz w:val="28"/>
          <w:lang w:bidi="ru-RU"/>
        </w:rPr>
        <w:tab/>
        <w:t>детей</w:t>
      </w:r>
      <w:r w:rsidRPr="009E3631">
        <w:rPr>
          <w:rFonts w:ascii="Times New Roman" w:hAnsi="Times New Roman"/>
          <w:sz w:val="28"/>
          <w:lang w:bidi="ru-RU"/>
        </w:rPr>
        <w:tab/>
        <w:t>без присмотра родителей;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несоблюдение элементарных норм безопасности на водоемах, установленных пра</w:t>
      </w:r>
      <w:r w:rsidRPr="009E3631">
        <w:rPr>
          <w:rFonts w:ascii="Times New Roman" w:hAnsi="Times New Roman"/>
          <w:sz w:val="28"/>
          <w:lang w:bidi="ru-RU"/>
        </w:rPr>
        <w:softHyphen/>
        <w:t>вилами</w:t>
      </w:r>
      <w:r w:rsidRPr="009E3631">
        <w:rPr>
          <w:rFonts w:ascii="Times New Roman" w:hAnsi="Times New Roman"/>
          <w:sz w:val="28"/>
          <w:lang w:bidi="ru-RU"/>
        </w:rPr>
        <w:tab/>
        <w:t>охраны жизни людей на воде.</w:t>
      </w:r>
    </w:p>
    <w:p w:rsidR="00B76A92" w:rsidRPr="009E3631" w:rsidRDefault="00B76A92" w:rsidP="00B76A92">
      <w:pPr>
        <w:spacing w:after="0" w:line="240" w:lineRule="auto"/>
        <w:ind w:firstLine="567"/>
        <w:jc w:val="both"/>
        <w:rPr>
          <w:rFonts w:ascii="Times New Roman" w:eastAsia="Courier New" w:hAnsi="Times New Roman"/>
          <w:sz w:val="28"/>
          <w:lang w:bidi="ru-RU"/>
        </w:rPr>
      </w:pPr>
      <w:r w:rsidRPr="009E3631">
        <w:rPr>
          <w:rFonts w:ascii="Times New Roman" w:eastAsia="Courier New" w:hAnsi="Times New Roman"/>
          <w:sz w:val="28"/>
          <w:lang w:bidi="ru-RU"/>
        </w:rPr>
        <w:t>Решение указанных проблем в сфере защиты населения от пожаров, чрезвы</w:t>
      </w:r>
      <w:r w:rsidRPr="009E3631">
        <w:rPr>
          <w:rFonts w:ascii="Times New Roman" w:eastAsia="Courier New" w:hAnsi="Times New Roman"/>
          <w:sz w:val="28"/>
          <w:lang w:bidi="ru-RU"/>
        </w:rPr>
        <w:softHyphen/>
        <w:t>чайных ситуаций и обеспечения безопасности на воде требует комплексного подхо</w:t>
      </w:r>
      <w:r w:rsidRPr="009E3631">
        <w:rPr>
          <w:rFonts w:ascii="Times New Roman" w:eastAsia="Courier New" w:hAnsi="Times New Roman"/>
          <w:sz w:val="28"/>
          <w:lang w:bidi="ru-RU"/>
        </w:rPr>
        <w:softHyphen/>
        <w:t>да с определением приоритетных мероприятий, последовательности в их реализации и вовлечения в это всех уровней власти, предприятий и организаций, а также си</w:t>
      </w:r>
      <w:r w:rsidRPr="009E3631">
        <w:rPr>
          <w:rFonts w:ascii="Times New Roman" w:eastAsia="Courier New" w:hAnsi="Times New Roman"/>
          <w:sz w:val="28"/>
          <w:lang w:bidi="ru-RU"/>
        </w:rPr>
        <w:softHyphen/>
        <w:t>стемной работы по формированию культуры безопасного поведения у населения республики.</w:t>
      </w:r>
    </w:p>
    <w:p w:rsidR="00B76A92" w:rsidRPr="009E3631" w:rsidRDefault="00B76A92" w:rsidP="00B76A92">
      <w:pPr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  <w:r w:rsidRPr="009E3631">
        <w:rPr>
          <w:rFonts w:ascii="Times New Roman" w:hAnsi="Times New Roman"/>
          <w:b/>
          <w:sz w:val="28"/>
          <w:lang w:eastAsia="en-US"/>
        </w:rPr>
        <w:t xml:space="preserve">Основные цели и задачи, сроки и этапы реализации программы, </w:t>
      </w:r>
    </w:p>
    <w:p w:rsidR="00B76A92" w:rsidRPr="009E3631" w:rsidRDefault="00B76A92" w:rsidP="00B76A92">
      <w:pPr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  <w:r w:rsidRPr="009E3631">
        <w:rPr>
          <w:rFonts w:ascii="Times New Roman" w:hAnsi="Times New Roman"/>
          <w:b/>
          <w:sz w:val="28"/>
          <w:lang w:eastAsia="en-US"/>
        </w:rPr>
        <w:lastRenderedPageBreak/>
        <w:t>целевые индикаторы и показатели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b/>
          <w:sz w:val="28"/>
          <w:lang w:eastAsia="en-US"/>
        </w:rPr>
      </w:pPr>
    </w:p>
    <w:p w:rsidR="00B76A92" w:rsidRPr="009E3631" w:rsidRDefault="00B76A92" w:rsidP="00B76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eastAsia="en-US"/>
        </w:rPr>
      </w:pPr>
      <w:r w:rsidRPr="009E3631">
        <w:rPr>
          <w:rFonts w:ascii="Times New Roman" w:hAnsi="Times New Roman"/>
          <w:sz w:val="28"/>
          <w:lang w:eastAsia="en-US"/>
        </w:rPr>
        <w:t>Основные цели Программы: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уменьшение количества пожаров, снижение рисков возникновения и смягче</w:t>
      </w:r>
      <w:r w:rsidRPr="009E3631">
        <w:rPr>
          <w:rFonts w:ascii="Times New Roman" w:hAnsi="Times New Roman"/>
          <w:sz w:val="28"/>
          <w:lang w:bidi="ru-RU"/>
        </w:rPr>
        <w:softHyphen/>
        <w:t>ние последствий чрезвычайных ситуаций;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снижение числа травмированных и погибших на пожарах;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сокращение материальных потерь от пожаров;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создание необходимых условий для обеспечения пожарной безопасности, за</w:t>
      </w:r>
      <w:r w:rsidRPr="009E3631">
        <w:rPr>
          <w:rFonts w:ascii="Times New Roman" w:hAnsi="Times New Roman"/>
          <w:sz w:val="28"/>
          <w:lang w:bidi="ru-RU"/>
        </w:rPr>
        <w:softHyphen/>
        <w:t>щиты жизни и здоровья граждан;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сокращение времени реагирования подразделений пожарной охраны на пожары, поисково-спасательных служб - на происшествия и чрезвычайные ситуации;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оснащение учреждений социальной сферы системами пожарной автоматики;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снижение числа погибших в результате своевременной помощи пострадавшим, оказанной поисково-спасательными службами;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увеличение видов и объемов аварийно-спасательных работ, разрешенных для выполнения поисково-спасательными службами;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улучшение работы по предупреждению правонарушений на водных объектах;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улучшение материальной базы учебного процесса по вопросам гражданской обороны и чрезвычайным ситуациям;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создание резервов (запасов) материальных ресурсов для ликвидации чрезвычайных ситуаций и в особый период;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повышение подготовленности к жизнеобеспечению населения, пострадавшего в чрезвычайных ситуациях</w:t>
      </w:r>
    </w:p>
    <w:p w:rsidR="00B76A92" w:rsidRPr="009E3631" w:rsidRDefault="00B76A92" w:rsidP="00B76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Основные задачи Программы: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развитие инфраструктуры пожарной охраны, создание системы ее оснащения и оптимизации управления;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обеспечение противопожарным оборудованием и совершенствование противопожарной защиты объектов социальной сферы;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 xml:space="preserve">- приобретение современных средств спасения людей при </w:t>
      </w:r>
      <w:proofErr w:type="gramStart"/>
      <w:r w:rsidRPr="009E3631">
        <w:rPr>
          <w:rFonts w:ascii="Times New Roman" w:hAnsi="Times New Roman"/>
          <w:sz w:val="28"/>
          <w:lang w:bidi="ru-RU"/>
        </w:rPr>
        <w:t>пожарах</w:t>
      </w:r>
      <w:proofErr w:type="gramEnd"/>
      <w:r w:rsidRPr="009E3631">
        <w:rPr>
          <w:rFonts w:ascii="Times New Roman" w:hAnsi="Times New Roman"/>
          <w:sz w:val="28"/>
          <w:lang w:bidi="ru-RU"/>
        </w:rPr>
        <w:t xml:space="preserve"> в учреждениях социальной сферы;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организация работы по предупреждению и пресечению нарушений требований пожарной безопасности и правил поведения на воде;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дооснащение современной аварийно-спасательной техникой и оборудованием поисково-спасательных служб;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повышение квалификации и обучение личного состава спасательных подразделений;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улучшение материально-технической базы пожарных, спасательных подразделений, учреждений и учебного процесса по вопросам гражданской обороны и чрезвычайным ситуациям;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информирование населения о правилах поведения и действиях в чрезвычайных ситуациях;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создание материальных резервов для ликвидации чрезвычайных ситуаций;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lastRenderedPageBreak/>
        <w:t xml:space="preserve">- восполнение по </w:t>
      </w:r>
      <w:proofErr w:type="gramStart"/>
      <w:r w:rsidRPr="009E3631">
        <w:rPr>
          <w:rFonts w:ascii="Times New Roman" w:hAnsi="Times New Roman"/>
          <w:sz w:val="28"/>
          <w:lang w:bidi="ru-RU"/>
        </w:rPr>
        <w:t>истечении</w:t>
      </w:r>
      <w:proofErr w:type="gramEnd"/>
      <w:r w:rsidRPr="009E3631">
        <w:rPr>
          <w:rFonts w:ascii="Times New Roman" w:hAnsi="Times New Roman"/>
          <w:sz w:val="28"/>
          <w:lang w:bidi="ru-RU"/>
        </w:rPr>
        <w:t xml:space="preserve"> срока хранения индивидуальных средств защиты для населения;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хранение имущества гражданской обороны на случай возникновения чрезвы</w:t>
      </w:r>
      <w:r w:rsidRPr="009E3631">
        <w:rPr>
          <w:rFonts w:ascii="Times New Roman" w:hAnsi="Times New Roman"/>
          <w:sz w:val="28"/>
          <w:lang w:bidi="ru-RU"/>
        </w:rPr>
        <w:softHyphen/>
        <w:t>чайных ситуаций и в особый период;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дооборудование объектов социальной сферы для подготовки к приему и раз</w:t>
      </w:r>
      <w:r w:rsidRPr="009E3631">
        <w:rPr>
          <w:rFonts w:ascii="Times New Roman" w:hAnsi="Times New Roman"/>
          <w:sz w:val="28"/>
          <w:lang w:bidi="ru-RU"/>
        </w:rPr>
        <w:softHyphen/>
        <w:t>мещению населения, пострадавшего в чрезвычайных ситуациях.</w:t>
      </w:r>
    </w:p>
    <w:p w:rsidR="00B76A92" w:rsidRPr="009E3631" w:rsidRDefault="00B76A92" w:rsidP="00B76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Для достижения поставленных основных целей и задач Программы необходимо реализовать мероприятия Программы в период 2016 - 2020годов. При этом ряд ме</w:t>
      </w:r>
      <w:r w:rsidRPr="009E3631">
        <w:rPr>
          <w:rFonts w:ascii="Times New Roman" w:hAnsi="Times New Roman"/>
          <w:sz w:val="28"/>
          <w:lang w:bidi="ru-RU"/>
        </w:rPr>
        <w:softHyphen/>
        <w:t>роприятий будет осуществляться в течение всего периода, а некоторые мероприятия должны быть реализованы поэтапно</w:t>
      </w:r>
    </w:p>
    <w:p w:rsidR="00B76A92" w:rsidRPr="009E3631" w:rsidRDefault="00B76A92" w:rsidP="00B76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Объем финансирования каждого этапа будет уточнен по результатам реализа</w:t>
      </w:r>
      <w:r w:rsidRPr="009E3631">
        <w:rPr>
          <w:rFonts w:ascii="Times New Roman" w:hAnsi="Times New Roman"/>
          <w:sz w:val="28"/>
          <w:lang w:bidi="ru-RU"/>
        </w:rPr>
        <w:softHyphen/>
        <w:t>ции мероприятий предыдущего этапа программы.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</w:p>
    <w:p w:rsidR="00B76A92" w:rsidRPr="009E3631" w:rsidRDefault="00B76A92" w:rsidP="00B76A92">
      <w:pPr>
        <w:spacing w:after="0" w:line="240" w:lineRule="auto"/>
        <w:jc w:val="center"/>
        <w:rPr>
          <w:rFonts w:ascii="Times New Roman" w:hAnsi="Times New Roman"/>
          <w:b/>
          <w:sz w:val="28"/>
          <w:lang w:bidi="ru-RU"/>
        </w:rPr>
      </w:pPr>
      <w:r w:rsidRPr="009E3631">
        <w:rPr>
          <w:rFonts w:ascii="Times New Roman" w:hAnsi="Times New Roman"/>
          <w:b/>
          <w:sz w:val="28"/>
          <w:lang w:bidi="ru-RU"/>
        </w:rPr>
        <w:t>Система программных мероприятий</w:t>
      </w:r>
    </w:p>
    <w:p w:rsidR="00B76A92" w:rsidRPr="009E3631" w:rsidRDefault="00B76A92" w:rsidP="00B76A92">
      <w:pPr>
        <w:spacing w:after="0" w:line="240" w:lineRule="auto"/>
        <w:jc w:val="center"/>
        <w:rPr>
          <w:rFonts w:ascii="Times New Roman" w:hAnsi="Times New Roman"/>
          <w:b/>
          <w:sz w:val="28"/>
          <w:lang w:bidi="ru-RU"/>
        </w:rPr>
      </w:pPr>
    </w:p>
    <w:p w:rsidR="00B76A92" w:rsidRPr="009E3631" w:rsidRDefault="00B76A92" w:rsidP="00B76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 xml:space="preserve">Система программных мероприятий </w:t>
      </w:r>
      <w:proofErr w:type="gramStart"/>
      <w:r w:rsidRPr="009E3631">
        <w:rPr>
          <w:rFonts w:ascii="Times New Roman" w:hAnsi="Times New Roman"/>
          <w:sz w:val="28"/>
          <w:lang w:bidi="ru-RU"/>
        </w:rPr>
        <w:t>включены</w:t>
      </w:r>
      <w:proofErr w:type="gramEnd"/>
      <w:r w:rsidRPr="009E3631">
        <w:rPr>
          <w:rFonts w:ascii="Times New Roman" w:hAnsi="Times New Roman"/>
          <w:sz w:val="28"/>
          <w:lang w:bidi="ru-RU"/>
        </w:rPr>
        <w:t>: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мероприятия по пожарной безопасности;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мероприятия по защите населения и территорий от чрезвычайных ситуаций;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- организационные мероприятия.</w:t>
      </w:r>
    </w:p>
    <w:p w:rsidR="00B76A92" w:rsidRPr="009E3631" w:rsidRDefault="00B76A92" w:rsidP="00B76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Бюджетные источники: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  <w:proofErr w:type="gramStart"/>
      <w:r w:rsidRPr="009E3631">
        <w:rPr>
          <w:rFonts w:ascii="Times New Roman" w:hAnsi="Times New Roman"/>
          <w:sz w:val="28"/>
          <w:lang w:bidi="ru-RU"/>
        </w:rPr>
        <w:t>- местный бюджет - средства, предусмотренные на финансирование мероприя</w:t>
      </w:r>
      <w:r w:rsidRPr="009E3631">
        <w:rPr>
          <w:rFonts w:ascii="Times New Roman" w:hAnsi="Times New Roman"/>
          <w:sz w:val="28"/>
          <w:lang w:bidi="ru-RU"/>
        </w:rPr>
        <w:softHyphen/>
        <w:t>тий муниципальных долгосрочных программ по пожарной безопасности и защите населения</w:t>
      </w:r>
      <w:r w:rsidRPr="009E3631">
        <w:rPr>
          <w:rFonts w:ascii="Times New Roman" w:hAnsi="Times New Roman"/>
          <w:sz w:val="28"/>
          <w:lang w:bidi="ru-RU"/>
        </w:rPr>
        <w:tab/>
        <w:t>и</w:t>
      </w:r>
      <w:r w:rsidRPr="009E3631">
        <w:rPr>
          <w:rFonts w:ascii="Times New Roman" w:hAnsi="Times New Roman"/>
          <w:sz w:val="28"/>
          <w:lang w:bidi="ru-RU"/>
        </w:rPr>
        <w:tab/>
        <w:t>территорий</w:t>
      </w:r>
      <w:r w:rsidRPr="009E3631">
        <w:rPr>
          <w:rFonts w:ascii="Times New Roman" w:hAnsi="Times New Roman"/>
          <w:sz w:val="28"/>
          <w:lang w:bidi="ru-RU"/>
        </w:rPr>
        <w:tab/>
        <w:t>от</w:t>
      </w:r>
      <w:r w:rsidRPr="009E3631">
        <w:rPr>
          <w:rFonts w:ascii="Times New Roman" w:hAnsi="Times New Roman"/>
          <w:sz w:val="28"/>
          <w:lang w:bidi="ru-RU"/>
        </w:rPr>
        <w:tab/>
        <w:t>чрезвычайных</w:t>
      </w:r>
      <w:r w:rsidRPr="009E3631">
        <w:rPr>
          <w:rFonts w:ascii="Times New Roman" w:hAnsi="Times New Roman"/>
          <w:sz w:val="28"/>
          <w:lang w:bidi="ru-RU"/>
        </w:rPr>
        <w:tab/>
        <w:t>ситуаций, в том числе для получения межбюджетных трансфертов из бюджета Республики Та</w:t>
      </w:r>
      <w:r w:rsidRPr="009E3631">
        <w:rPr>
          <w:rFonts w:ascii="Times New Roman" w:hAnsi="Times New Roman"/>
          <w:sz w:val="28"/>
          <w:lang w:bidi="ru-RU"/>
        </w:rPr>
        <w:softHyphen/>
        <w:t>тарстан в рамках настоящей Программы (прогнозируются как возможный источник средств без указания конкретных сумм).</w:t>
      </w:r>
      <w:proofErr w:type="gramEnd"/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</w:p>
    <w:p w:rsidR="00B76A92" w:rsidRPr="009E3631" w:rsidRDefault="00B76A92" w:rsidP="00B76A92">
      <w:pPr>
        <w:spacing w:after="0" w:line="240" w:lineRule="auto"/>
        <w:jc w:val="center"/>
        <w:rPr>
          <w:rFonts w:ascii="Times New Roman" w:hAnsi="Times New Roman"/>
          <w:b/>
          <w:sz w:val="28"/>
          <w:lang w:bidi="ru-RU"/>
        </w:rPr>
      </w:pPr>
      <w:r w:rsidRPr="009E3631">
        <w:rPr>
          <w:rFonts w:ascii="Times New Roman" w:hAnsi="Times New Roman"/>
          <w:b/>
          <w:sz w:val="28"/>
          <w:lang w:bidi="ru-RU"/>
        </w:rPr>
        <w:t>Обоснование ресурсного обеспечения программы</w:t>
      </w:r>
    </w:p>
    <w:p w:rsidR="00B76A92" w:rsidRPr="009E3631" w:rsidRDefault="00B76A92" w:rsidP="00B76A92">
      <w:pPr>
        <w:spacing w:after="0" w:line="240" w:lineRule="auto"/>
        <w:jc w:val="center"/>
        <w:rPr>
          <w:rFonts w:ascii="Times New Roman" w:hAnsi="Times New Roman"/>
          <w:b/>
          <w:sz w:val="28"/>
          <w:lang w:bidi="ru-RU"/>
        </w:rPr>
      </w:pPr>
    </w:p>
    <w:p w:rsidR="00B76A92" w:rsidRPr="009E3631" w:rsidRDefault="00B76A92" w:rsidP="00B76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Финансовое обеспечение реализации Программы предполагает использование предоставляемых в установленном законодательством порядке средств федерального бюджета, республиканского, а также средств бюджета Агрызского му</w:t>
      </w:r>
      <w:r w:rsidRPr="009E3631">
        <w:rPr>
          <w:rFonts w:ascii="Times New Roman" w:hAnsi="Times New Roman"/>
          <w:sz w:val="28"/>
          <w:lang w:bidi="ru-RU"/>
        </w:rPr>
        <w:softHyphen/>
        <w:t>ниципального района.</w:t>
      </w:r>
    </w:p>
    <w:p w:rsidR="00B76A92" w:rsidRPr="009E3631" w:rsidRDefault="00B76A92" w:rsidP="00B76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 xml:space="preserve">Общий объем финансирования Программы составляет </w:t>
      </w:r>
      <w:r w:rsidRPr="009E3631">
        <w:rPr>
          <w:rFonts w:ascii="Times New Roman" w:hAnsi="Times New Roman"/>
          <w:sz w:val="28"/>
          <w:szCs w:val="28"/>
        </w:rPr>
        <w:t>42489252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631">
        <w:rPr>
          <w:rFonts w:ascii="Times New Roman" w:hAnsi="Times New Roman"/>
          <w:sz w:val="28"/>
          <w:lang w:bidi="ru-RU"/>
        </w:rPr>
        <w:t>рублей. Ре</w:t>
      </w:r>
      <w:r w:rsidRPr="009E3631">
        <w:rPr>
          <w:rFonts w:ascii="Times New Roman" w:hAnsi="Times New Roman"/>
          <w:sz w:val="28"/>
          <w:lang w:bidi="ru-RU"/>
        </w:rPr>
        <w:softHyphen/>
        <w:t xml:space="preserve">сурсное обеспечение реализации Программы </w:t>
      </w:r>
      <w:proofErr w:type="gramStart"/>
      <w:r w:rsidRPr="009E3631">
        <w:rPr>
          <w:rFonts w:ascii="Times New Roman" w:hAnsi="Times New Roman"/>
          <w:sz w:val="28"/>
          <w:lang w:bidi="ru-RU"/>
        </w:rPr>
        <w:t>носит прогнозный характер и подле</w:t>
      </w:r>
      <w:r w:rsidRPr="009E3631">
        <w:rPr>
          <w:rFonts w:ascii="Times New Roman" w:hAnsi="Times New Roman"/>
          <w:sz w:val="28"/>
          <w:lang w:bidi="ru-RU"/>
        </w:rPr>
        <w:softHyphen/>
        <w:t>жит</w:t>
      </w:r>
      <w:proofErr w:type="gramEnd"/>
      <w:r w:rsidRPr="009E3631">
        <w:rPr>
          <w:rFonts w:ascii="Times New Roman" w:hAnsi="Times New Roman"/>
          <w:sz w:val="28"/>
          <w:lang w:bidi="ru-RU"/>
        </w:rPr>
        <w:t xml:space="preserve"> ежегодной корректировке с учетом возможностей средств бюджета района.</w:t>
      </w:r>
    </w:p>
    <w:p w:rsidR="00B76A92" w:rsidRDefault="00B76A92" w:rsidP="00B76A92">
      <w:pPr>
        <w:spacing w:after="0" w:line="240" w:lineRule="auto"/>
        <w:jc w:val="center"/>
        <w:rPr>
          <w:rFonts w:ascii="Times New Roman" w:hAnsi="Times New Roman"/>
          <w:b/>
          <w:sz w:val="28"/>
          <w:lang w:bidi="ru-RU"/>
        </w:rPr>
      </w:pPr>
    </w:p>
    <w:p w:rsidR="00B76A92" w:rsidRPr="009E3631" w:rsidRDefault="00B76A92" w:rsidP="00B76A92">
      <w:pPr>
        <w:spacing w:after="0" w:line="240" w:lineRule="auto"/>
        <w:jc w:val="center"/>
        <w:rPr>
          <w:rFonts w:ascii="Times New Roman" w:hAnsi="Times New Roman"/>
          <w:b/>
          <w:sz w:val="28"/>
          <w:lang w:bidi="ru-RU"/>
        </w:rPr>
      </w:pPr>
      <w:r w:rsidRPr="009E3631">
        <w:rPr>
          <w:rFonts w:ascii="Times New Roman" w:hAnsi="Times New Roman"/>
          <w:b/>
          <w:sz w:val="28"/>
          <w:lang w:bidi="ru-RU"/>
        </w:rPr>
        <w:t xml:space="preserve">Оценка эффективности </w:t>
      </w:r>
      <w:proofErr w:type="gramStart"/>
      <w:r w:rsidRPr="009E3631">
        <w:rPr>
          <w:rFonts w:ascii="Times New Roman" w:hAnsi="Times New Roman"/>
          <w:b/>
          <w:sz w:val="28"/>
          <w:lang w:bidi="ru-RU"/>
        </w:rPr>
        <w:t>социально-экономических</w:t>
      </w:r>
      <w:proofErr w:type="gramEnd"/>
      <w:r w:rsidRPr="009E3631">
        <w:rPr>
          <w:rFonts w:ascii="Times New Roman" w:hAnsi="Times New Roman"/>
          <w:b/>
          <w:sz w:val="28"/>
          <w:lang w:bidi="ru-RU"/>
        </w:rPr>
        <w:t xml:space="preserve"> и</w:t>
      </w:r>
    </w:p>
    <w:p w:rsidR="00B76A92" w:rsidRPr="009E3631" w:rsidRDefault="00B76A92" w:rsidP="00B76A92">
      <w:pPr>
        <w:spacing w:after="0" w:line="240" w:lineRule="auto"/>
        <w:jc w:val="center"/>
        <w:rPr>
          <w:rFonts w:ascii="Times New Roman" w:hAnsi="Times New Roman"/>
          <w:b/>
          <w:sz w:val="28"/>
          <w:lang w:bidi="ru-RU"/>
        </w:rPr>
      </w:pPr>
      <w:r w:rsidRPr="009E3631">
        <w:rPr>
          <w:rFonts w:ascii="Times New Roman" w:hAnsi="Times New Roman"/>
          <w:b/>
          <w:sz w:val="28"/>
          <w:lang w:bidi="ru-RU"/>
        </w:rPr>
        <w:t>экологических последствий от реализации программы</w:t>
      </w:r>
    </w:p>
    <w:p w:rsidR="00B76A92" w:rsidRPr="009E3631" w:rsidRDefault="00B76A92" w:rsidP="00B76A92">
      <w:pPr>
        <w:spacing w:after="0" w:line="240" w:lineRule="auto"/>
        <w:jc w:val="both"/>
        <w:rPr>
          <w:rFonts w:ascii="Times New Roman" w:hAnsi="Times New Roman"/>
          <w:sz w:val="28"/>
          <w:lang w:bidi="ru-RU"/>
        </w:rPr>
      </w:pPr>
    </w:p>
    <w:p w:rsidR="00B76A92" w:rsidRPr="009E3631" w:rsidRDefault="00B76A92" w:rsidP="00B76A92">
      <w:pPr>
        <w:spacing w:after="0" w:line="240" w:lineRule="auto"/>
        <w:ind w:firstLine="567"/>
        <w:jc w:val="both"/>
        <w:rPr>
          <w:rFonts w:ascii="Times New Roman" w:hAnsi="Times New Roman"/>
          <w:lang w:bidi="ru-RU"/>
        </w:rPr>
      </w:pPr>
      <w:r w:rsidRPr="009E3631">
        <w:rPr>
          <w:rFonts w:ascii="Times New Roman" w:hAnsi="Times New Roman"/>
          <w:sz w:val="28"/>
          <w:lang w:bidi="ru-RU"/>
        </w:rPr>
        <w:t>Программа носит социальный характер, основными критериями ее эффектив</w:t>
      </w:r>
      <w:r w:rsidRPr="009E3631">
        <w:rPr>
          <w:rFonts w:ascii="Times New Roman" w:hAnsi="Times New Roman"/>
          <w:sz w:val="28"/>
          <w:lang w:bidi="ru-RU"/>
        </w:rPr>
        <w:softHyphen/>
        <w:t>ности являются пожарная безопасность и защита населения и территорий от чрез</w:t>
      </w:r>
      <w:r w:rsidRPr="009E3631">
        <w:rPr>
          <w:rFonts w:ascii="Times New Roman" w:hAnsi="Times New Roman"/>
          <w:sz w:val="28"/>
          <w:lang w:bidi="ru-RU"/>
        </w:rPr>
        <w:softHyphen/>
        <w:t>вычайных ситуаций</w:t>
      </w:r>
      <w:r w:rsidRPr="009E3631">
        <w:rPr>
          <w:rFonts w:ascii="Times New Roman" w:hAnsi="Times New Roman"/>
          <w:lang w:bidi="ru-RU"/>
        </w:rPr>
        <w:t>.</w:t>
      </w:r>
    </w:p>
    <w:p w:rsidR="00B76A92" w:rsidRPr="009E3631" w:rsidRDefault="00B76A92" w:rsidP="00B76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9E3631">
        <w:rPr>
          <w:rFonts w:ascii="Times New Roman" w:hAnsi="Times New Roman"/>
          <w:sz w:val="28"/>
          <w:szCs w:val="28"/>
          <w:lang w:bidi="ru-RU"/>
        </w:rPr>
        <w:t xml:space="preserve">Оценка эффективности последствий от реализации Программы осуществляется по утвержденной в установленном порядке методике оценки эффективности районной долгосрочной целевой программы «Пожарной безопасность и защита </w:t>
      </w:r>
      <w:r w:rsidRPr="009E3631">
        <w:rPr>
          <w:rFonts w:ascii="Times New Roman" w:hAnsi="Times New Roman"/>
          <w:sz w:val="28"/>
          <w:szCs w:val="28"/>
          <w:lang w:bidi="ru-RU"/>
        </w:rPr>
        <w:lastRenderedPageBreak/>
        <w:t>населения и территории Агрызского муниципального района от чрезвычайных ситуаций на 2017 – 2020 годы».</w:t>
      </w:r>
    </w:p>
    <w:p w:rsidR="00B76A92" w:rsidRPr="009E3631" w:rsidRDefault="00B76A92" w:rsidP="00B76A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9E3631">
        <w:rPr>
          <w:rFonts w:ascii="Times New Roman" w:hAnsi="Times New Roman"/>
          <w:sz w:val="28"/>
          <w:szCs w:val="28"/>
          <w:lang w:bidi="ru-RU"/>
        </w:rPr>
        <w:t>В соответствии с целями настоящей Программы предполагается достичь следующих результатов:</w:t>
      </w:r>
    </w:p>
    <w:p w:rsidR="00B76A92" w:rsidRPr="009E3631" w:rsidRDefault="00B76A92" w:rsidP="00B76A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9E3631">
        <w:rPr>
          <w:rFonts w:ascii="Times New Roman" w:hAnsi="Times New Roman"/>
          <w:sz w:val="28"/>
          <w:szCs w:val="28"/>
          <w:lang w:bidi="ru-RU"/>
        </w:rPr>
        <w:t>Повышение квалификации специалистов по вопросам ГО и ЧС.</w:t>
      </w:r>
    </w:p>
    <w:p w:rsidR="00B76A92" w:rsidRPr="009E3631" w:rsidRDefault="00B76A92" w:rsidP="00B76A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9E3631">
        <w:rPr>
          <w:rFonts w:ascii="Times New Roman" w:hAnsi="Times New Roman"/>
          <w:sz w:val="28"/>
          <w:szCs w:val="28"/>
          <w:lang w:bidi="ru-RU"/>
        </w:rPr>
        <w:t>Повышение защищенности учреждений социальной сферы от пожаров.</w:t>
      </w:r>
    </w:p>
    <w:p w:rsidR="00B76A92" w:rsidRPr="009E3631" w:rsidRDefault="00B76A92" w:rsidP="00B76A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9E3631">
        <w:rPr>
          <w:rFonts w:ascii="Times New Roman" w:hAnsi="Times New Roman"/>
          <w:sz w:val="28"/>
          <w:szCs w:val="28"/>
          <w:lang w:bidi="ru-RU"/>
        </w:rPr>
        <w:t>Выполнение мероприятий по противопожарной пропаганде и пропаганде безопасности в ЧС.</w:t>
      </w:r>
    </w:p>
    <w:p w:rsidR="00B76A92" w:rsidRPr="009E3631" w:rsidRDefault="00B76A92" w:rsidP="00B76A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9E3631">
        <w:rPr>
          <w:rFonts w:ascii="Times New Roman" w:hAnsi="Times New Roman"/>
          <w:sz w:val="28"/>
          <w:szCs w:val="28"/>
          <w:lang w:bidi="ru-RU"/>
        </w:rPr>
        <w:t>Обеспечение средствами защиты населения на случай ЧС и в особый период.</w:t>
      </w:r>
    </w:p>
    <w:p w:rsidR="00B76A92" w:rsidRPr="009E3631" w:rsidRDefault="00B76A92" w:rsidP="00B76A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9E3631">
        <w:rPr>
          <w:rFonts w:ascii="Times New Roman" w:hAnsi="Times New Roman"/>
          <w:sz w:val="28"/>
          <w:szCs w:val="28"/>
          <w:lang w:bidi="ru-RU"/>
        </w:rPr>
        <w:t>Создание мест размещения для пострадавших в ЧС.</w:t>
      </w:r>
    </w:p>
    <w:p w:rsidR="00B76A92" w:rsidRPr="009E3631" w:rsidRDefault="00B76A92" w:rsidP="00B76A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9E3631">
        <w:rPr>
          <w:rFonts w:ascii="Times New Roman" w:hAnsi="Times New Roman"/>
          <w:sz w:val="28"/>
          <w:szCs w:val="28"/>
          <w:lang w:bidi="ru-RU"/>
        </w:rPr>
        <w:t>Ликвидация аварийно-опасных гидротехнических сооружений.</w:t>
      </w:r>
    </w:p>
    <w:p w:rsidR="00B76A92" w:rsidRPr="009E3631" w:rsidRDefault="00B76A92" w:rsidP="00B76A9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A92" w:rsidRDefault="00B76A92" w:rsidP="00B76A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6A92" w:rsidRDefault="00B76A92" w:rsidP="00B76A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6A92" w:rsidRDefault="00B76A92" w:rsidP="00B76A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6A92" w:rsidRDefault="00B76A92" w:rsidP="00B76A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6A92" w:rsidRDefault="00B76A92" w:rsidP="00B76A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6A92" w:rsidRDefault="00B76A92" w:rsidP="00B76A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6A92" w:rsidRDefault="00B76A92" w:rsidP="00B76A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6A92" w:rsidRDefault="00B76A92" w:rsidP="00B76A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6A92" w:rsidRDefault="00B76A92" w:rsidP="00B76A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6A92" w:rsidRDefault="00B76A92" w:rsidP="00B76A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6A92" w:rsidRDefault="00B76A92" w:rsidP="00B76A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6A92" w:rsidRDefault="00B76A92" w:rsidP="00B76A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6A92" w:rsidRDefault="00B76A92" w:rsidP="00B76A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0017" w:rsidRDefault="003F0017"/>
    <w:sectPr w:rsidR="003F0017" w:rsidSect="003F32F0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47A"/>
    <w:multiLevelType w:val="hybridMultilevel"/>
    <w:tmpl w:val="591A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9A5184"/>
    <w:multiLevelType w:val="hybridMultilevel"/>
    <w:tmpl w:val="CC4616E4"/>
    <w:lvl w:ilvl="0" w:tplc="43D22C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92"/>
    <w:rsid w:val="003F0017"/>
    <w:rsid w:val="00B7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2016-10-21T05:21:00Z</dcterms:created>
  <dcterms:modified xsi:type="dcterms:W3CDTF">2016-10-21T05:22:00Z</dcterms:modified>
</cp:coreProperties>
</file>