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129"/>
        <w:gridCol w:w="3442"/>
      </w:tblGrid>
      <w:tr w:rsidR="009C6042" w:rsidTr="009C6042">
        <w:tc>
          <w:tcPr>
            <w:tcW w:w="6345" w:type="dxa"/>
            <w:hideMark/>
          </w:tcPr>
          <w:p w:rsidR="009C6042" w:rsidRDefault="009C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10" w:type="dxa"/>
            <w:hideMark/>
          </w:tcPr>
          <w:p w:rsidR="009C6042" w:rsidRDefault="009C60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 1</w:t>
            </w:r>
          </w:p>
          <w:p w:rsidR="009C6042" w:rsidRDefault="009C60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к постановлению Исполнительного комитета  Агрызского муниципального района Республики Татарстан </w:t>
            </w:r>
          </w:p>
          <w:p w:rsidR="009C6042" w:rsidRDefault="009C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от 20 декабря  2016   №  606</w:t>
            </w:r>
          </w:p>
        </w:tc>
      </w:tr>
    </w:tbl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6042" w:rsidRDefault="009C6042" w:rsidP="009C60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ЗЕМЛЕПОЛЬЗОВАНИЮ И ЗАСТРОЙКЕ  НА ТЕРРИТОРИИ МУНИЦИПАЛЬНОГО ОБРАЗОВАНИЯ «ГОРОД АГРЫЗ» АГРЫЗСКОГО МУНИЦИПАЛЬНОГО РАЙОНА </w:t>
      </w:r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1.Общее положение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 1.1. </w:t>
      </w:r>
      <w:proofErr w:type="gramStart"/>
      <w:r>
        <w:rPr>
          <w:rFonts w:ascii="Times New Roman" w:hAnsi="Times New Roman"/>
          <w:sz w:val="28"/>
          <w:szCs w:val="28"/>
        </w:rPr>
        <w:t>Комиссия по землепользованию и застройке на территории муниципального образования «город Агрыз» Агрызского муниципального района Республики Татарстан (далее - Комиссия) является постоянно действующим консультативным совещательным органом при руководителе Исполнительного комитета Агрызского муниципального района Республики Татарстан (далее  - руководитель Исполнительного комитета)   и формируется в соответствии с Правилами землепользования и застройки муниципального образования «город Агрыз» Агрызского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Татарстан (далее - Правила), </w:t>
      </w:r>
      <w:proofErr w:type="gramStart"/>
      <w:r>
        <w:rPr>
          <w:rFonts w:ascii="Times New Roman" w:hAnsi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«город Агрыз» Агрызского муниципального района Республики Татарстан от 30.12.2013 года № 23-3.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 1.2. </w:t>
      </w:r>
      <w:proofErr w:type="gramStart"/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Градостроительным кодексом Российской Федерации, Земельным кодексом Российской Федерации, Правилами землепользования и застройки муниципального образования «город Агрыз» Агрызского муниципального района Республики Татарстан, утвержденными решением Совета муниципального образования «город Агрыз» Агрызского муниципального района Республики Татарстан от 30.12.2013 года № 23-3, и иными  законами, нормативными правовыми актами Правительства Российской Федерации и Республики Татарстан, а также настоящим Положением.</w:t>
      </w:r>
      <w:proofErr w:type="gramEnd"/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1.3. Состав Комиссии, утверждается постановлением Исполнительного комитета Агрызского муниципального района.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1.4. Возглавляет Комиссию председатель.  В отсутствие председателя его полномочия осуществляет заместитель.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 1.5. В состав Комиссии могут </w:t>
      </w:r>
      <w:proofErr w:type="gramStart"/>
      <w:r>
        <w:rPr>
          <w:rFonts w:ascii="Times New Roman" w:hAnsi="Times New Roman"/>
          <w:sz w:val="28"/>
          <w:szCs w:val="28"/>
        </w:rPr>
        <w:t>вводится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лица, представляющие  общественные и частные интересы граждан, владельцев недвижимости, коммерческих и других и иных организаций.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1.6. Члены Комиссии осуществляют свою деятельность  на безвозмездной основе.</w:t>
      </w:r>
    </w:p>
    <w:p w:rsidR="009C6042" w:rsidRDefault="009C6042" w:rsidP="009C60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2.Функции Комиссии, права и обязанности членов Комиссии</w:t>
      </w:r>
    </w:p>
    <w:p w:rsidR="009C6042" w:rsidRDefault="009C6042" w:rsidP="009C604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 2.1. Комиссия: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</w:t>
      </w:r>
      <w:proofErr w:type="gramStart"/>
      <w:r>
        <w:rPr>
          <w:rFonts w:ascii="Times New Roman" w:hAnsi="Times New Roman"/>
          <w:sz w:val="28"/>
          <w:szCs w:val="28"/>
        </w:rPr>
        <w:t>- организует проведение публичных слушаний в случая и в порядке, установленном статьей 16 Правил;</w:t>
      </w:r>
      <w:proofErr w:type="gramEnd"/>
    </w:p>
    <w:p w:rsidR="009C6042" w:rsidRDefault="009C6042" w:rsidP="009C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заявления о предоставлении разрешения на условно разрешенный вид  использования земельного участка или объекта капитального строительства в порядке, установленном статьей 14 Правил;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- рассматривает заявления о разрешении на отклонение от предельных параметров разрешенного строительства, реконструкции объектов капитального строительства в порядке, установленном статьей 15 Правил;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- организует подготовку предложений о внесении дополнений и изменений в Правила, а также проектов нормативных правовых актов, иных документов, связанных с реализацией и применением Правил;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  запрашивает необходимую информацию;</w:t>
      </w:r>
    </w:p>
    <w:p w:rsidR="009C6042" w:rsidRDefault="009C6042" w:rsidP="009C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полномочия.</w:t>
      </w:r>
    </w:p>
    <w:p w:rsidR="009C6042" w:rsidRDefault="009C6042" w:rsidP="009C604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          2.2. Председатель Комиссии: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   руководит деятельностью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-   распределяет обязанности между членами 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    -   ведет заседание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-   утверждает план мероприятий и протоколы заседаний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-  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    дает поручения членам Комиссии для доработки (подготовки) документов (материалов), необходимых для подготовки проекта о внесении изменений в настоящие Правила;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-   привлекает других специалистов для разъяснения вопросов, возникающих в процессе  деятельности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-    созывает в случае необходимости внеочередное заседание Комиссии.</w:t>
      </w:r>
    </w:p>
    <w:p w:rsidR="009C6042" w:rsidRDefault="009C6042" w:rsidP="009C604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Заместитель председателя Комиссии:</w:t>
      </w:r>
    </w:p>
    <w:p w:rsidR="009C6042" w:rsidRDefault="009C6042" w:rsidP="009C604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осуществляет полномочия Председателя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его отсутствия;</w:t>
      </w:r>
    </w:p>
    <w:p w:rsidR="009C6042" w:rsidRDefault="009C6042" w:rsidP="009C604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выполняет иные поручения Председателя.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Секретарь Комиссии: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обеспечивает подготовку заседаний Комиссии, организует делопроизводство,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решений Комиссии; 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-  информирует членов Комиссии о времени проведения заседания Комиссии;</w:t>
      </w:r>
    </w:p>
    <w:p w:rsidR="009C6042" w:rsidRDefault="009C6042" w:rsidP="009C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  своевременное представление материалов (документов схем и т.д.) и представлять Комиссии информацию об актуальности данных материалов;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ab/>
        <w:t>-  обобщает  внесенные замечания, предложения по проекту о внесении изменений в Правила;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иные полномочия, предусмотренные законами и иными нормативно-правовыми актами.</w:t>
      </w:r>
    </w:p>
    <w:p w:rsidR="009C6042" w:rsidRDefault="009C6042" w:rsidP="009C604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  Члены Комиссии: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участвуют в разработке плана мероприятий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- участвовать в обсуждении и голосовании рассматриваемых вопросов на заседаниях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-   своевременно выполнять все поручения Председателя Комиссии;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-    вносят замечания, предложения и дополнения в письменном или в устном виде по вопросам, рассматриваемым Комиссией, со ссылкой на конкретные статьи законов и иных нормативно-правовых актов Российской Федерации Республики Татарстан, органов местного самоуправления Агрызского муниципального района Республики Татарстан;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   член комиссии имею право на  особое мнение с обязательным внесением его в протокол заседания.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 </w:t>
      </w:r>
      <w:r>
        <w:rPr>
          <w:rFonts w:ascii="Times New Roman" w:hAnsi="Times New Roman"/>
          <w:b/>
          <w:sz w:val="28"/>
          <w:szCs w:val="28"/>
        </w:rPr>
        <w:t>3. Регламент работы Комиссии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 3.1. Работа Комиссии осуществляется на ее заседаниях. Заседание  Комиссии считается правомочным, если на нем присутствует не менее одной второй от общего числа её членов.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 3.2. Заседания Комиссии могут проводиться по инициативе её Председателя, либо членов Комиссии по мере необходимости.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 3.3. Заседания Комиссии проводятся открыто и гласно. На заседаниях Комиссии могут присутствовать заявители, заинтересованные лица.  Для предварительного рассмотрения вопросов повестки дня Комиссии могут быть привлечены специалисты и руководители структурных подразделений органов местного самоуправления Агрызского муниципального района Республики Татарстан и  других организаций, которые не являются членами Комиссии.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 3.4. Рассмотрение каждого вопроса Комиссией начинается с доклада Председателя либо секретаря Комиссии по существу вопроса. Затем заслушивается мнение членов Комиссии.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необходимости на заседании Комиссии может заслушиваться мнение заинтересованных лиц и специалистов, привлеченных для рассмотрения вопроса.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 3.5. После рассмотрения всех материалов и заслушивания мнений лиц, привлеченных Комиссией к рассмотрению вопроса, Комиссия принимает решение по существу этого вопроса.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Решения Комиссии принимаются путем открытого голосования,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заявителем, по которому принимается решение.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 3.6. Итоги каждого заседания оформляются протоколом, в котором фиксируются вопросы, внесенные на рассмотрение  Комиссии, а также принятые по ним решения. Протокол подписывается Председателем  и </w:t>
      </w:r>
      <w:r>
        <w:rPr>
          <w:rFonts w:ascii="Times New Roman" w:hAnsi="Times New Roman"/>
          <w:sz w:val="28"/>
          <w:szCs w:val="28"/>
        </w:rPr>
        <w:lastRenderedPageBreak/>
        <w:t xml:space="preserve">секретарем Комиссии. В протокол вносится особое мнение, высказанное на заседании любым членом Комиссии. </w:t>
      </w: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42" w:rsidRDefault="009C6042" w:rsidP="009C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29"/>
        <w:gridCol w:w="3442"/>
      </w:tblGrid>
      <w:tr w:rsidR="009C6042" w:rsidTr="009C6042">
        <w:tc>
          <w:tcPr>
            <w:tcW w:w="6345" w:type="dxa"/>
            <w:hideMark/>
          </w:tcPr>
          <w:p w:rsidR="009C6042" w:rsidRDefault="009C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</w:t>
            </w:r>
          </w:p>
        </w:tc>
        <w:tc>
          <w:tcPr>
            <w:tcW w:w="3510" w:type="dxa"/>
            <w:hideMark/>
          </w:tcPr>
          <w:p w:rsidR="009C6042" w:rsidRDefault="009C604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 2</w:t>
            </w:r>
          </w:p>
          <w:p w:rsidR="009C6042" w:rsidRDefault="009C60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к постановлению Исполнительного комитета  Агрызского муниципального района Республики Татарстан </w:t>
            </w:r>
          </w:p>
          <w:p w:rsidR="009C6042" w:rsidRDefault="009C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от  20 декабря  2016  № 606</w:t>
            </w:r>
          </w:p>
        </w:tc>
      </w:tr>
    </w:tbl>
    <w:p w:rsidR="009C6042" w:rsidRDefault="009C6042" w:rsidP="009C60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6042" w:rsidRDefault="009C6042" w:rsidP="009C60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комиссии</w:t>
      </w:r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землепользованию и застройке на территории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«город Агрыз» Агрызского муниципального района </w:t>
      </w:r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9C6042" w:rsidRDefault="009C6042" w:rsidP="009C6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9C6042" w:rsidTr="009C6042">
        <w:trPr>
          <w:trHeight w:val="611"/>
        </w:trPr>
        <w:tc>
          <w:tcPr>
            <w:tcW w:w="4077" w:type="dxa"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Авдеев А.С.</w:t>
            </w:r>
          </w:p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 Исполнительного комитета Агрызского муниципального района Республики Татарстан, Председатель комиссии;</w:t>
            </w:r>
          </w:p>
        </w:tc>
      </w:tr>
      <w:tr w:rsidR="009C6042" w:rsidTr="009C6042">
        <w:trPr>
          <w:trHeight w:val="611"/>
        </w:trPr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И.И.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руководителя Исполнительного комитета Агрызского муниципального района Республики Татарстан, заместитель председателя комиссии (по согласованию);</w:t>
            </w:r>
          </w:p>
        </w:tc>
      </w:tr>
      <w:tr w:rsidR="009C6042" w:rsidTr="009C6042">
        <w:trPr>
          <w:trHeight w:val="421"/>
        </w:trPr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Миннахметова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А.Б.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отдела строительства, архитектуры и ЖКХ  Исполнительного комитета Агрызского муниципального района Республики Татарстан, секретарь комиссии (по согласованию);</w:t>
            </w:r>
          </w:p>
        </w:tc>
      </w:tr>
      <w:tr w:rsidR="009C6042" w:rsidTr="009C6042">
        <w:tc>
          <w:tcPr>
            <w:tcW w:w="4077" w:type="dxa"/>
            <w:hideMark/>
          </w:tcPr>
          <w:p w:rsidR="009C6042" w:rsidRDefault="009C6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5494" w:type="dxa"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ind w:left="2984" w:hanging="2275"/>
              <w:jc w:val="right"/>
              <w:rPr>
                <w:rFonts w:ascii="Times New Roman" w:hAnsi="Times New Roman"/>
                <w:sz w:val="27"/>
                <w:szCs w:val="27"/>
                <w:lang w:val="tt-RU"/>
              </w:rPr>
            </w:pPr>
          </w:p>
        </w:tc>
      </w:tr>
      <w:tr w:rsidR="009C6042" w:rsidTr="009C6042"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Сафаров И.С.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 Исполнительного комитета муниципального образования «город Агрыз» Агрызского муниципального района Республики Татарстан (по согласованию);</w:t>
            </w:r>
          </w:p>
        </w:tc>
      </w:tr>
      <w:tr w:rsidR="009C6042" w:rsidTr="009C6042"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Лукшин П.А.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председателя Палаты имущественных и земельных отношений Агрызского муниципального района Республики Татарстан (по согласованию); </w:t>
            </w:r>
          </w:p>
        </w:tc>
      </w:tr>
      <w:tr w:rsidR="009C6042" w:rsidTr="009C6042"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Садиков А.Д.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 Агрызского РУЭС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Н.Челнинского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ЗУЭС ОАО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Таттелеком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 (по согласованию);</w:t>
            </w:r>
          </w:p>
        </w:tc>
      </w:tr>
      <w:tr w:rsidR="009C6042" w:rsidTr="009C6042"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Гильманов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А.Р.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 Агрызского РЭС филиала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Елабужские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электрические сети ОАО «Сетевая компания» (по согласованию);</w:t>
            </w:r>
          </w:p>
        </w:tc>
      </w:tr>
      <w:tr w:rsidR="009C6042" w:rsidTr="009C6042"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Шайдуллин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А.Р.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отделения надзорной деятельности по Агрызскому району Управления надзорной деятельности и профилактической работы ГУ МЧС России по РТ (по согласованию);</w:t>
            </w:r>
          </w:p>
        </w:tc>
      </w:tr>
      <w:tr w:rsidR="009C6042" w:rsidTr="009C6042">
        <w:tc>
          <w:tcPr>
            <w:tcW w:w="4077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Шаймухаметов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И.Э.</w:t>
            </w:r>
          </w:p>
        </w:tc>
        <w:tc>
          <w:tcPr>
            <w:tcW w:w="5494" w:type="dxa"/>
            <w:hideMark/>
          </w:tcPr>
          <w:p w:rsidR="009C6042" w:rsidRDefault="009C604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ООО «Водоканал» (по согласованию);</w:t>
            </w:r>
          </w:p>
        </w:tc>
      </w:tr>
    </w:tbl>
    <w:p w:rsidR="009C6042" w:rsidRDefault="009C6042" w:rsidP="009C60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866" w:rsidRDefault="00966866"/>
    <w:sectPr w:rsidR="009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2"/>
    <w:rsid w:val="00966866"/>
    <w:rsid w:val="009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2016-12-20T10:37:00Z</dcterms:created>
  <dcterms:modified xsi:type="dcterms:W3CDTF">2016-12-20T10:38:00Z</dcterms:modified>
</cp:coreProperties>
</file>